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B9146F7" w14:textId="77777777" w:rsidR="006047DA" w:rsidRDefault="006047DA" w:rsidP="005067FD">
      <w:pPr>
        <w:spacing w:after="0" w:line="240" w:lineRule="auto"/>
        <w:jc w:val="center"/>
        <w:rPr>
          <w:rFonts w:ascii="Times New Roman" w:eastAsia="Arial" w:hAnsi="Times New Roman"/>
          <w:b/>
          <w:color w:val="000000" w:themeColor="text1"/>
          <w:spacing w:val="-10"/>
          <w:sz w:val="24"/>
          <w:szCs w:val="24"/>
          <w:lang w:eastAsia="es-CR"/>
        </w:rPr>
      </w:pPr>
    </w:p>
    <w:p w14:paraId="2461CECA" w14:textId="64BB5190" w:rsidR="005E7D0E" w:rsidRPr="00D51945" w:rsidRDefault="005E7D0E" w:rsidP="005067FD">
      <w:pPr>
        <w:spacing w:after="0" w:line="240" w:lineRule="auto"/>
        <w:jc w:val="center"/>
        <w:rPr>
          <w:rFonts w:ascii="Times New Roman" w:hAnsi="Times New Roman"/>
          <w:b/>
          <w:bCs/>
          <w:color w:val="000000" w:themeColor="text1"/>
          <w:sz w:val="24"/>
          <w:szCs w:val="24"/>
        </w:rPr>
      </w:pPr>
      <w:r w:rsidRPr="00D51945">
        <w:rPr>
          <w:rFonts w:ascii="Times New Roman" w:eastAsia="Arial" w:hAnsi="Times New Roman"/>
          <w:b/>
          <w:color w:val="000000" w:themeColor="text1"/>
          <w:spacing w:val="-10"/>
          <w:sz w:val="24"/>
          <w:szCs w:val="24"/>
          <w:lang w:eastAsia="es-CR"/>
        </w:rPr>
        <w:t>SESIÓN</w:t>
      </w:r>
      <w:r w:rsidR="003F5C5C" w:rsidRPr="00D51945">
        <w:rPr>
          <w:rFonts w:ascii="Times New Roman" w:eastAsia="Arial" w:hAnsi="Times New Roman"/>
          <w:b/>
          <w:color w:val="000000" w:themeColor="text1"/>
          <w:spacing w:val="-10"/>
          <w:sz w:val="24"/>
          <w:szCs w:val="24"/>
          <w:lang w:eastAsia="es-CR"/>
        </w:rPr>
        <w:t xml:space="preserve"> </w:t>
      </w:r>
      <w:r w:rsidRPr="00D51945">
        <w:rPr>
          <w:rFonts w:ascii="Times New Roman" w:eastAsia="Arial" w:hAnsi="Times New Roman"/>
          <w:b/>
          <w:color w:val="000000" w:themeColor="text1"/>
          <w:spacing w:val="-10"/>
          <w:sz w:val="24"/>
          <w:szCs w:val="24"/>
          <w:lang w:eastAsia="es-CR"/>
        </w:rPr>
        <w:t>ORDINARIA</w:t>
      </w:r>
      <w:r w:rsidR="003F5C5C" w:rsidRPr="00D51945">
        <w:rPr>
          <w:rFonts w:ascii="Times New Roman" w:eastAsia="Arial" w:hAnsi="Times New Roman"/>
          <w:b/>
          <w:color w:val="000000" w:themeColor="text1"/>
          <w:spacing w:val="-10"/>
          <w:sz w:val="24"/>
          <w:szCs w:val="24"/>
          <w:lang w:eastAsia="es-CR"/>
        </w:rPr>
        <w:t xml:space="preserve"> </w:t>
      </w:r>
      <w:r w:rsidRPr="00D51945">
        <w:rPr>
          <w:rFonts w:ascii="Times New Roman" w:eastAsia="Arial" w:hAnsi="Times New Roman"/>
          <w:b/>
          <w:color w:val="000000" w:themeColor="text1"/>
          <w:spacing w:val="-10"/>
          <w:sz w:val="24"/>
          <w:szCs w:val="24"/>
          <w:lang w:eastAsia="es-CR"/>
        </w:rPr>
        <w:t>N°</w:t>
      </w:r>
      <w:r w:rsidR="0050289E" w:rsidRPr="00D51945">
        <w:rPr>
          <w:rFonts w:ascii="Times New Roman" w:eastAsia="Arial" w:hAnsi="Times New Roman"/>
          <w:b/>
          <w:color w:val="000000" w:themeColor="text1"/>
          <w:spacing w:val="-10"/>
          <w:sz w:val="24"/>
          <w:szCs w:val="24"/>
          <w:lang w:eastAsia="es-CR"/>
        </w:rPr>
        <w:t>0</w:t>
      </w:r>
      <w:r w:rsidR="00025AC7">
        <w:rPr>
          <w:rFonts w:ascii="Times New Roman" w:eastAsia="Arial" w:hAnsi="Times New Roman"/>
          <w:b/>
          <w:color w:val="000000" w:themeColor="text1"/>
          <w:spacing w:val="-10"/>
          <w:sz w:val="24"/>
          <w:szCs w:val="24"/>
          <w:lang w:eastAsia="es-CR"/>
        </w:rPr>
        <w:t>1</w:t>
      </w:r>
      <w:r w:rsidR="00006D84">
        <w:rPr>
          <w:rFonts w:ascii="Times New Roman" w:eastAsia="Arial" w:hAnsi="Times New Roman"/>
          <w:b/>
          <w:color w:val="000000" w:themeColor="text1"/>
          <w:spacing w:val="-10"/>
          <w:sz w:val="24"/>
          <w:szCs w:val="24"/>
          <w:lang w:eastAsia="es-CR"/>
        </w:rPr>
        <w:t>27</w:t>
      </w:r>
      <w:r w:rsidR="00963BCF" w:rsidRPr="00D51945">
        <w:rPr>
          <w:rFonts w:ascii="Times New Roman" w:eastAsia="Arial" w:hAnsi="Times New Roman"/>
          <w:b/>
          <w:color w:val="000000" w:themeColor="text1"/>
          <w:spacing w:val="-10"/>
          <w:sz w:val="24"/>
          <w:szCs w:val="24"/>
          <w:lang w:eastAsia="es-CR"/>
        </w:rPr>
        <w:t>-202</w:t>
      </w:r>
      <w:r w:rsidR="00526051">
        <w:rPr>
          <w:rFonts w:ascii="Times New Roman" w:eastAsia="Arial" w:hAnsi="Times New Roman"/>
          <w:b/>
          <w:color w:val="000000" w:themeColor="text1"/>
          <w:spacing w:val="-10"/>
          <w:sz w:val="24"/>
          <w:szCs w:val="24"/>
          <w:lang w:eastAsia="es-CR"/>
        </w:rPr>
        <w:t>6</w:t>
      </w:r>
    </w:p>
    <w:p w14:paraId="6D497076" w14:textId="432FB538" w:rsidR="00095B2E" w:rsidRPr="00D51945" w:rsidRDefault="005E7D0E" w:rsidP="00FE6224">
      <w:pPr>
        <w:spacing w:after="0" w:line="240" w:lineRule="auto"/>
        <w:jc w:val="both"/>
        <w:rPr>
          <w:rFonts w:ascii="Times New Roman" w:eastAsia="Arial" w:hAnsi="Times New Roman"/>
          <w:color w:val="000000" w:themeColor="text1"/>
          <w:spacing w:val="-10"/>
          <w:sz w:val="24"/>
          <w:szCs w:val="24"/>
          <w:lang w:eastAsia="es-CR"/>
        </w:rPr>
      </w:pPr>
      <w:r w:rsidRPr="00D51945">
        <w:rPr>
          <w:rFonts w:ascii="Times New Roman" w:eastAsia="Arial" w:hAnsi="Times New Roman"/>
          <w:color w:val="000000" w:themeColor="text1"/>
          <w:spacing w:val="-10"/>
          <w:sz w:val="24"/>
          <w:szCs w:val="24"/>
          <w:lang w:eastAsia="es-CR"/>
        </w:rPr>
        <w:t>Celebrada</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por</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el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Concejo</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Municipal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de</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Siquirres</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el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día</w:t>
      </w:r>
      <w:r w:rsidR="003F5C5C" w:rsidRPr="00D51945">
        <w:rPr>
          <w:rFonts w:ascii="Times New Roman" w:eastAsia="Arial" w:hAnsi="Times New Roman"/>
          <w:color w:val="000000" w:themeColor="text1"/>
          <w:spacing w:val="-10"/>
          <w:sz w:val="24"/>
          <w:szCs w:val="24"/>
          <w:lang w:eastAsia="es-CR"/>
        </w:rPr>
        <w:t xml:space="preserve"> </w:t>
      </w:r>
      <w:r w:rsidR="00212E0F" w:rsidRPr="00D51945">
        <w:rPr>
          <w:rFonts w:ascii="Times New Roman" w:eastAsia="Arial" w:hAnsi="Times New Roman"/>
          <w:color w:val="000000" w:themeColor="text1"/>
          <w:spacing w:val="-10"/>
          <w:sz w:val="24"/>
          <w:szCs w:val="24"/>
          <w:lang w:eastAsia="es-CR"/>
        </w:rPr>
        <w:t xml:space="preserve">martes </w:t>
      </w:r>
      <w:r w:rsidR="00006D84">
        <w:rPr>
          <w:rFonts w:ascii="Times New Roman" w:eastAsia="Arial" w:hAnsi="Times New Roman"/>
          <w:color w:val="000000" w:themeColor="text1"/>
          <w:spacing w:val="-10"/>
          <w:sz w:val="24"/>
          <w:szCs w:val="24"/>
          <w:lang w:eastAsia="es-CR"/>
        </w:rPr>
        <w:t>seis</w:t>
      </w:r>
      <w:r w:rsidR="0037661A">
        <w:rPr>
          <w:rFonts w:ascii="Times New Roman" w:eastAsia="Arial" w:hAnsi="Times New Roman"/>
          <w:color w:val="000000" w:themeColor="text1"/>
          <w:spacing w:val="-10"/>
          <w:sz w:val="24"/>
          <w:szCs w:val="24"/>
          <w:lang w:eastAsia="es-CR"/>
        </w:rPr>
        <w:t xml:space="preserve"> </w:t>
      </w:r>
      <w:r w:rsidR="006258D6" w:rsidRPr="00D51945">
        <w:rPr>
          <w:rFonts w:ascii="Times New Roman" w:eastAsia="Arial" w:hAnsi="Times New Roman"/>
          <w:color w:val="000000" w:themeColor="text1"/>
          <w:spacing w:val="-10"/>
          <w:sz w:val="24"/>
          <w:szCs w:val="24"/>
          <w:lang w:eastAsia="es-CR"/>
        </w:rPr>
        <w:t xml:space="preserve">de </w:t>
      </w:r>
      <w:r w:rsidR="00006D84">
        <w:rPr>
          <w:rFonts w:ascii="Times New Roman" w:eastAsia="Arial" w:hAnsi="Times New Roman"/>
          <w:color w:val="000000" w:themeColor="text1"/>
          <w:spacing w:val="-10"/>
          <w:sz w:val="24"/>
          <w:szCs w:val="24"/>
          <w:lang w:eastAsia="es-CR"/>
        </w:rPr>
        <w:t>octubre</w:t>
      </w:r>
      <w:r w:rsidR="00017100">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del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dos</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mil</w:t>
      </w:r>
      <w:r w:rsidR="003F5C5C" w:rsidRPr="00D51945">
        <w:rPr>
          <w:rFonts w:ascii="Times New Roman" w:eastAsia="Arial" w:hAnsi="Times New Roman"/>
          <w:color w:val="000000" w:themeColor="text1"/>
          <w:spacing w:val="-10"/>
          <w:sz w:val="24"/>
          <w:szCs w:val="24"/>
          <w:lang w:eastAsia="es-CR"/>
        </w:rPr>
        <w:t xml:space="preserve"> </w:t>
      </w:r>
      <w:r w:rsidR="00526051">
        <w:rPr>
          <w:rFonts w:ascii="Times New Roman" w:eastAsia="Arial" w:hAnsi="Times New Roman"/>
          <w:color w:val="000000" w:themeColor="text1"/>
          <w:spacing w:val="-10"/>
          <w:sz w:val="24"/>
          <w:szCs w:val="24"/>
          <w:lang w:eastAsia="es-CR"/>
        </w:rPr>
        <w:t>veintiséis</w:t>
      </w:r>
      <w:r w:rsidR="00D93844" w:rsidRPr="00D51945">
        <w:rPr>
          <w:rFonts w:ascii="Times New Roman" w:eastAsia="Arial" w:hAnsi="Times New Roman"/>
          <w:color w:val="000000" w:themeColor="text1"/>
          <w:spacing w:val="-10"/>
          <w:sz w:val="24"/>
          <w:szCs w:val="24"/>
          <w:lang w:eastAsia="es-CR"/>
        </w:rPr>
        <w:t xml:space="preserve"> </w:t>
      </w:r>
      <w:r w:rsidR="00095B2E" w:rsidRPr="00D51945">
        <w:rPr>
          <w:rFonts w:ascii="Times New Roman" w:eastAsia="Arial" w:hAnsi="Times New Roman"/>
          <w:color w:val="000000" w:themeColor="text1"/>
          <w:spacing w:val="-10"/>
          <w:sz w:val="24"/>
          <w:szCs w:val="24"/>
          <w:lang w:eastAsia="es-CR"/>
        </w:rPr>
        <w:t xml:space="preserve">en la Sala de </w:t>
      </w:r>
      <w:r w:rsidR="00D53550" w:rsidRPr="00D51945">
        <w:rPr>
          <w:rFonts w:ascii="Times New Roman" w:eastAsia="Arial" w:hAnsi="Times New Roman"/>
          <w:color w:val="000000" w:themeColor="text1"/>
          <w:spacing w:val="-10"/>
          <w:sz w:val="24"/>
          <w:szCs w:val="24"/>
          <w:lang w:eastAsia="es-CR"/>
        </w:rPr>
        <w:t>S</w:t>
      </w:r>
      <w:r w:rsidR="00095B2E" w:rsidRPr="00D51945">
        <w:rPr>
          <w:rFonts w:ascii="Times New Roman" w:eastAsia="Arial" w:hAnsi="Times New Roman"/>
          <w:color w:val="000000" w:themeColor="text1"/>
          <w:spacing w:val="-10"/>
          <w:sz w:val="24"/>
          <w:szCs w:val="24"/>
          <w:lang w:eastAsia="es-CR"/>
        </w:rPr>
        <w:t>esiones del Concejo Municipal de Siquirres “Plaza Sikiares”, a las diecisiete horas con quince minutos, contando con la siguiente asistencia y comprobación de quórum e inicio de sesión:</w:t>
      </w:r>
    </w:p>
    <w:p w14:paraId="7E045859" w14:textId="25177AB8" w:rsidR="00776D6F" w:rsidRPr="00AE2E50" w:rsidRDefault="005E7D0E" w:rsidP="00776D6F">
      <w:pPr>
        <w:spacing w:after="0" w:line="240" w:lineRule="auto"/>
        <w:jc w:val="center"/>
        <w:rPr>
          <w:rFonts w:ascii="Times New Roman" w:eastAsia="Times New Roman" w:hAnsi="Times New Roman"/>
          <w:b/>
          <w:color w:val="000000" w:themeColor="text1"/>
          <w:lang w:eastAsia="es-CR"/>
        </w:rPr>
      </w:pPr>
      <w:r w:rsidRPr="00D51945">
        <w:rPr>
          <w:rFonts w:ascii="Times New Roman" w:eastAsia="Arial" w:hAnsi="Times New Roman"/>
          <w:color w:val="000000" w:themeColor="text1"/>
          <w:spacing w:val="-10"/>
          <w:lang w:eastAsia="es-CR"/>
        </w:rPr>
        <w:cr/>
      </w:r>
      <w:r w:rsidR="00776D6F" w:rsidRPr="00776D6F">
        <w:rPr>
          <w:rFonts w:ascii="Times New Roman" w:eastAsia="Times New Roman" w:hAnsi="Times New Roman"/>
          <w:b/>
          <w:color w:val="000000" w:themeColor="text1"/>
          <w:lang w:eastAsia="es-CR"/>
        </w:rPr>
        <w:t xml:space="preserve"> </w:t>
      </w:r>
      <w:r w:rsidR="00776D6F" w:rsidRPr="00AE2E50">
        <w:rPr>
          <w:rFonts w:ascii="Times New Roman" w:eastAsia="Times New Roman" w:hAnsi="Times New Roman"/>
          <w:b/>
          <w:color w:val="000000" w:themeColor="text1"/>
          <w:lang w:eastAsia="es-CR"/>
        </w:rPr>
        <w:t xml:space="preserve">DIRECTORIO MUNICIPAL </w:t>
      </w:r>
    </w:p>
    <w:p w14:paraId="07BE4EFD" w14:textId="77777777" w:rsidR="00776D6F" w:rsidRPr="00AE2E50" w:rsidRDefault="00776D6F" w:rsidP="00776D6F">
      <w:pPr>
        <w:shd w:val="clear" w:color="auto" w:fill="FFFFFF" w:themeFill="background1"/>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Fracción </w:t>
      </w:r>
    </w:p>
    <w:p w14:paraId="2AE8EEBE" w14:textId="77777777"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Freddy Badilla Barrantes</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Presidente</w:t>
      </w:r>
      <w:r w:rsidRPr="00AE2E50">
        <w:rPr>
          <w:rFonts w:ascii="Times New Roman" w:eastAsia="Times New Roman" w:hAnsi="Times New Roman"/>
          <w:color w:val="000000" w:themeColor="text1"/>
          <w:lang w:eastAsia="es-CR"/>
        </w:rPr>
        <w:tab/>
        <w:t xml:space="preserve">   PLN</w:t>
      </w:r>
    </w:p>
    <w:p w14:paraId="2997BC98" w14:textId="6EB38203" w:rsidR="00BC5309" w:rsidRPr="00AE2E50" w:rsidRDefault="00BC5309" w:rsidP="00BC5309">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M</w:t>
      </w:r>
      <w:r>
        <w:rPr>
          <w:rFonts w:ascii="Times New Roman" w:eastAsia="Times New Roman" w:hAnsi="Times New Roman"/>
          <w:color w:val="000000" w:themeColor="text1"/>
          <w:lang w:eastAsia="es-CR"/>
        </w:rPr>
        <w:t xml:space="preserve">iriam Elena Hurtado Rodríguez </w:t>
      </w:r>
      <w:r>
        <w:rPr>
          <w:rFonts w:ascii="Times New Roman" w:eastAsia="Times New Roman" w:hAnsi="Times New Roman"/>
          <w:color w:val="000000" w:themeColor="text1"/>
          <w:lang w:eastAsia="es-CR"/>
        </w:rPr>
        <w:tab/>
        <w:t xml:space="preserve">          </w:t>
      </w:r>
      <w:r w:rsidRPr="00BC5309">
        <w:rPr>
          <w:rFonts w:ascii="Times New Roman" w:eastAsia="Times New Roman" w:hAnsi="Times New Roman"/>
          <w:color w:val="000000" w:themeColor="text1"/>
          <w:lang w:eastAsia="es-CR"/>
        </w:rPr>
        <w:t>Vicepresidenta</w:t>
      </w:r>
      <w:r>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PAREVA</w:t>
      </w:r>
    </w:p>
    <w:p w14:paraId="5B22D71B" w14:textId="77777777" w:rsidR="00CA3E9B" w:rsidRDefault="00CA3E9B" w:rsidP="00CA3E9B">
      <w:pPr>
        <w:spacing w:after="0" w:line="240" w:lineRule="auto"/>
        <w:jc w:val="center"/>
        <w:rPr>
          <w:rFonts w:ascii="Times New Roman" w:eastAsia="Times New Roman" w:hAnsi="Times New Roman"/>
          <w:b/>
          <w:color w:val="000000" w:themeColor="text1"/>
          <w:lang w:eastAsia="es-CR"/>
        </w:rPr>
      </w:pPr>
    </w:p>
    <w:p w14:paraId="533B1762"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REGIDORES(AS) PROPIETARIOS</w:t>
      </w:r>
    </w:p>
    <w:p w14:paraId="1CFCE7F7" w14:textId="77777777" w:rsidR="00776D6F" w:rsidRPr="00AE2E50" w:rsidRDefault="00776D6F" w:rsidP="00776D6F">
      <w:pPr>
        <w:shd w:val="clear" w:color="auto" w:fill="FFFFFF" w:themeFill="background1"/>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Fracción</w:t>
      </w:r>
    </w:p>
    <w:p w14:paraId="093A126D" w14:textId="77777777" w:rsidR="00890D98" w:rsidRDefault="00890D98" w:rsidP="00890D98">
      <w:pPr>
        <w:spacing w:after="0" w:line="240" w:lineRule="auto"/>
        <w:rPr>
          <w:rFonts w:ascii="Times New Roman" w:eastAsia="Times New Roman" w:hAnsi="Times New Roman"/>
          <w:color w:val="000000" w:themeColor="text1"/>
          <w:lang w:eastAsia="es-CR"/>
        </w:rPr>
      </w:pPr>
      <w:r w:rsidRPr="000D6CB1">
        <w:rPr>
          <w:rFonts w:ascii="Times New Roman" w:eastAsia="Times New Roman" w:hAnsi="Times New Roman"/>
          <w:color w:val="000000" w:themeColor="text1"/>
          <w:lang w:eastAsia="es-CR"/>
        </w:rPr>
        <w:t xml:space="preserve">Sra. Yoxana Débora Stevenson Simpson         </w:t>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t xml:space="preserve">   PLN</w:t>
      </w:r>
    </w:p>
    <w:p w14:paraId="5140665E" w14:textId="4988F63A" w:rsidR="00BC5309" w:rsidRPr="00AE2E50" w:rsidRDefault="00BC5309" w:rsidP="00BC5309">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Alexza Gricella Guzmán Carranza</w:t>
      </w:r>
      <w:r w:rsidRPr="00AE2E50">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PNG</w:t>
      </w:r>
    </w:p>
    <w:p w14:paraId="5F0D678B" w14:textId="77777777" w:rsidR="00EB4AD2" w:rsidRPr="00AE2E50" w:rsidRDefault="00EB4AD2" w:rsidP="00EB4AD2">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Sr. Roberto Fajardo Jiménez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PNR</w:t>
      </w:r>
    </w:p>
    <w:p w14:paraId="38AF51E9" w14:textId="77777777" w:rsidR="002379D8" w:rsidRPr="00CF1072" w:rsidRDefault="002379D8" w:rsidP="002379D8">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val="en-US" w:eastAsia="es-CR"/>
        </w:rPr>
        <w:t xml:space="preserve">Sra. </w:t>
      </w:r>
      <w:bookmarkStart w:id="0" w:name="_Hlk171784322"/>
      <w:r w:rsidRPr="00AE2E50">
        <w:rPr>
          <w:rFonts w:ascii="Times New Roman" w:eastAsia="Times New Roman" w:hAnsi="Times New Roman"/>
          <w:color w:val="000000" w:themeColor="text1"/>
          <w:lang w:val="en-US" w:eastAsia="es-CR"/>
        </w:rPr>
        <w:t>Brenedeth Mc Lean Fuller</w:t>
      </w:r>
      <w:bookmarkEnd w:id="0"/>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w:t>
      </w:r>
      <w:r w:rsidRPr="00CF1072">
        <w:rPr>
          <w:rFonts w:ascii="Times New Roman" w:eastAsia="Times New Roman" w:hAnsi="Times New Roman"/>
          <w:color w:val="000000" w:themeColor="text1"/>
          <w:lang w:eastAsia="es-CR"/>
        </w:rPr>
        <w:t xml:space="preserve">INDEPENDIENTE </w:t>
      </w:r>
    </w:p>
    <w:p w14:paraId="20DBD04C" w14:textId="74C87653"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Freddy Antonio Villalta Guadamuz</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00CF1072" w:rsidRPr="00AE2E50">
        <w:rPr>
          <w:rFonts w:ascii="Times New Roman" w:eastAsia="Times New Roman" w:hAnsi="Times New Roman"/>
          <w:color w:val="000000" w:themeColor="text1"/>
          <w:lang w:eastAsia="es-CR"/>
        </w:rPr>
        <w:t xml:space="preserve">                </w:t>
      </w:r>
      <w:r w:rsidR="00CF1072">
        <w:rPr>
          <w:rFonts w:ascii="Times New Roman" w:eastAsia="Times New Roman" w:hAnsi="Times New Roman"/>
          <w:color w:val="000000" w:themeColor="text1"/>
          <w:lang w:eastAsia="es-CR"/>
        </w:rPr>
        <w:t>INDEPENDIENTE</w:t>
      </w:r>
    </w:p>
    <w:p w14:paraId="1D2CF7FE"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REGIDORES(AS) SUPLENTE</w:t>
      </w:r>
    </w:p>
    <w:p w14:paraId="61328232" w14:textId="77777777" w:rsidR="00776D6F" w:rsidRPr="00AE2E50" w:rsidRDefault="00776D6F" w:rsidP="00776D6F">
      <w:pPr>
        <w:shd w:val="clear" w:color="auto" w:fill="FFFFFF" w:themeFill="background1"/>
        <w:spacing w:after="0" w:line="240" w:lineRule="auto"/>
        <w:ind w:left="4956" w:firstLine="708"/>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Fracción </w:t>
      </w:r>
    </w:p>
    <w:p w14:paraId="38C3F18F" w14:textId="77777777" w:rsidR="00EB4AD2" w:rsidRDefault="00EB4AD2" w:rsidP="00EB4AD2">
      <w:pPr>
        <w:spacing w:after="0" w:line="240" w:lineRule="auto"/>
        <w:jc w:val="both"/>
        <w:rPr>
          <w:rFonts w:ascii="Times New Roman" w:eastAsia="Times New Roman" w:hAnsi="Times New Roman"/>
          <w:color w:val="000000" w:themeColor="text1"/>
          <w:lang w:eastAsia="es-CR"/>
        </w:rPr>
      </w:pPr>
      <w:r w:rsidRPr="004A1364">
        <w:rPr>
          <w:rFonts w:ascii="Times New Roman" w:eastAsia="Times New Roman" w:hAnsi="Times New Roman"/>
          <w:color w:val="000000" w:themeColor="text1"/>
          <w:lang w:eastAsia="es-CR"/>
        </w:rPr>
        <w:t xml:space="preserve">Sr. Álvaro Javier Alvarado Santana </w:t>
      </w:r>
      <w:r w:rsidRPr="004A1364">
        <w:rPr>
          <w:rFonts w:ascii="Times New Roman" w:eastAsia="Times New Roman" w:hAnsi="Times New Roman"/>
          <w:color w:val="000000" w:themeColor="text1"/>
          <w:lang w:eastAsia="es-CR"/>
        </w:rPr>
        <w:tab/>
      </w:r>
      <w:r w:rsidRPr="004A1364">
        <w:rPr>
          <w:rFonts w:ascii="Times New Roman" w:eastAsia="Times New Roman" w:hAnsi="Times New Roman"/>
          <w:color w:val="000000" w:themeColor="text1"/>
          <w:lang w:eastAsia="es-CR"/>
        </w:rPr>
        <w:tab/>
      </w:r>
      <w:r w:rsidRPr="004A1364">
        <w:rPr>
          <w:rFonts w:ascii="Times New Roman" w:eastAsia="Times New Roman" w:hAnsi="Times New Roman"/>
          <w:color w:val="000000" w:themeColor="text1"/>
          <w:lang w:eastAsia="es-CR"/>
        </w:rPr>
        <w:tab/>
      </w:r>
      <w:r w:rsidRPr="004A1364">
        <w:rPr>
          <w:rFonts w:ascii="Times New Roman" w:eastAsia="Times New Roman" w:hAnsi="Times New Roman"/>
          <w:color w:val="000000" w:themeColor="text1"/>
          <w:lang w:eastAsia="es-CR"/>
        </w:rPr>
        <w:tab/>
        <w:t xml:space="preserve">   PLN</w:t>
      </w:r>
    </w:p>
    <w:p w14:paraId="642B23CB" w14:textId="77777777" w:rsidR="00B9427F" w:rsidRPr="00AE2E50" w:rsidRDefault="00B9427F" w:rsidP="00B9427F">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Lidieth Vega García</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PLN </w:t>
      </w:r>
    </w:p>
    <w:p w14:paraId="6A5978A3" w14:textId="77777777" w:rsidR="00B9427F" w:rsidRDefault="00B9427F" w:rsidP="00B9427F">
      <w:pPr>
        <w:spacing w:after="0" w:line="240" w:lineRule="auto"/>
        <w:rPr>
          <w:rFonts w:ascii="Times New Roman" w:eastAsia="Times New Roman" w:hAnsi="Times New Roman"/>
          <w:color w:val="000000" w:themeColor="text1"/>
          <w:lang w:eastAsia="es-CR"/>
        </w:rPr>
      </w:pPr>
      <w:r w:rsidRPr="000D6CB1">
        <w:rPr>
          <w:rFonts w:ascii="Times New Roman" w:eastAsia="Times New Roman" w:hAnsi="Times New Roman"/>
          <w:color w:val="000000" w:themeColor="text1"/>
          <w:lang w:eastAsia="es-CR"/>
        </w:rPr>
        <w:t>Sra. Zeidy Sandi Méndez</w:t>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t xml:space="preserve">   PNG</w:t>
      </w:r>
    </w:p>
    <w:p w14:paraId="53ABBE99" w14:textId="77777777" w:rsidR="00890D98" w:rsidRDefault="00776D6F" w:rsidP="00890D98">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María Yorleny Camareno Álvarez</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PSD</w:t>
      </w:r>
      <w:r w:rsidR="00890D98" w:rsidRPr="00890D98">
        <w:rPr>
          <w:rFonts w:ascii="Times New Roman" w:eastAsia="Times New Roman" w:hAnsi="Times New Roman"/>
          <w:color w:val="000000" w:themeColor="text1"/>
          <w:lang w:eastAsia="es-CR"/>
        </w:rPr>
        <w:t xml:space="preserve"> </w:t>
      </w:r>
    </w:p>
    <w:p w14:paraId="36FE9FE4" w14:textId="14EFEEE0" w:rsidR="00890D98" w:rsidRDefault="00890D98" w:rsidP="00890D98">
      <w:pPr>
        <w:spacing w:after="0" w:line="240" w:lineRule="auto"/>
        <w:jc w:val="both"/>
        <w:rPr>
          <w:rFonts w:ascii="Times New Roman" w:eastAsia="Times New Roman" w:hAnsi="Times New Roman"/>
          <w:color w:val="000000" w:themeColor="text1"/>
          <w:lang w:eastAsia="es-CR"/>
        </w:rPr>
      </w:pPr>
      <w:r w:rsidRPr="00564DBB">
        <w:rPr>
          <w:rFonts w:ascii="Times New Roman" w:eastAsia="Times New Roman" w:hAnsi="Times New Roman"/>
          <w:color w:val="000000" w:themeColor="text1"/>
          <w:lang w:eastAsia="es-CR"/>
        </w:rPr>
        <w:t xml:space="preserve">Sra. Karren Damaris Pierre Morris </w:t>
      </w:r>
      <w:r w:rsidRPr="00564DBB">
        <w:rPr>
          <w:rFonts w:ascii="Times New Roman" w:eastAsia="Times New Roman" w:hAnsi="Times New Roman"/>
          <w:color w:val="000000" w:themeColor="text1"/>
          <w:lang w:eastAsia="es-CR"/>
        </w:rPr>
        <w:tab/>
      </w:r>
      <w:r w:rsidRPr="00564DBB">
        <w:rPr>
          <w:rFonts w:ascii="Times New Roman" w:eastAsia="Times New Roman" w:hAnsi="Times New Roman"/>
          <w:color w:val="000000" w:themeColor="text1"/>
          <w:lang w:eastAsia="es-CR"/>
        </w:rPr>
        <w:tab/>
      </w:r>
      <w:r w:rsidRPr="00564DBB">
        <w:rPr>
          <w:rFonts w:ascii="Times New Roman" w:eastAsia="Times New Roman" w:hAnsi="Times New Roman"/>
          <w:color w:val="000000" w:themeColor="text1"/>
          <w:lang w:eastAsia="es-CR"/>
        </w:rPr>
        <w:tab/>
      </w:r>
      <w:r w:rsidRPr="00564DBB">
        <w:rPr>
          <w:rFonts w:ascii="Times New Roman" w:eastAsia="Times New Roman" w:hAnsi="Times New Roman"/>
          <w:color w:val="000000" w:themeColor="text1"/>
          <w:lang w:eastAsia="es-CR"/>
        </w:rPr>
        <w:tab/>
        <w:t xml:space="preserve">   PAREVA</w:t>
      </w:r>
      <w:r w:rsidRPr="00AE2E50">
        <w:rPr>
          <w:rFonts w:ascii="Times New Roman" w:eastAsia="Times New Roman" w:hAnsi="Times New Roman"/>
          <w:color w:val="000000" w:themeColor="text1"/>
          <w:lang w:eastAsia="es-CR"/>
        </w:rPr>
        <w:t xml:space="preserve"> </w:t>
      </w:r>
    </w:p>
    <w:p w14:paraId="57105273" w14:textId="77777777" w:rsidR="00776D6F" w:rsidRDefault="00776D6F" w:rsidP="00776D6F">
      <w:pPr>
        <w:spacing w:after="0" w:line="240" w:lineRule="auto"/>
        <w:rPr>
          <w:rFonts w:ascii="Times New Roman" w:eastAsia="Times New Roman" w:hAnsi="Times New Roman"/>
          <w:color w:val="000000" w:themeColor="text1"/>
          <w:lang w:eastAsia="es-CR"/>
        </w:rPr>
      </w:pPr>
    </w:p>
    <w:p w14:paraId="5B2FC5E0"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SÍNDICOS(AS) PROPIETARIOS</w:t>
      </w:r>
    </w:p>
    <w:p w14:paraId="52C6F64B" w14:textId="77777777" w:rsidR="00776D6F" w:rsidRPr="00AE2E50" w:rsidRDefault="00776D6F" w:rsidP="00776D6F">
      <w:pPr>
        <w:shd w:val="clear" w:color="auto" w:fill="FFFFFF" w:themeFill="background1"/>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Fracción</w:t>
      </w:r>
      <w:r w:rsidRPr="00AE2E50">
        <w:rPr>
          <w:rFonts w:ascii="Times New Roman" w:eastAsia="Times New Roman" w:hAnsi="Times New Roman"/>
          <w:color w:val="000000" w:themeColor="text1"/>
          <w:lang w:eastAsia="es-CR"/>
        </w:rPr>
        <w:tab/>
        <w:t xml:space="preserve">   Distrito </w:t>
      </w:r>
      <w:r w:rsidRPr="00AE2E50">
        <w:rPr>
          <w:rFonts w:ascii="Times New Roman" w:eastAsia="Times New Roman" w:hAnsi="Times New Roman"/>
          <w:color w:val="000000" w:themeColor="text1"/>
          <w:lang w:eastAsia="es-CR"/>
        </w:rPr>
        <w:tab/>
      </w:r>
    </w:p>
    <w:p w14:paraId="456D4736" w14:textId="77777777" w:rsidR="00366242" w:rsidRPr="00AE2E50" w:rsidRDefault="00366242" w:rsidP="00366242">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Marjorie Miranda Jiménez</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PLN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Pacuarito II</w:t>
      </w:r>
    </w:p>
    <w:p w14:paraId="0C51AFB9" w14:textId="77777777" w:rsidR="00366242" w:rsidRPr="00AE2E50" w:rsidRDefault="00366242" w:rsidP="00366242">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Bernarda María González Chavarría</w:t>
      </w:r>
      <w:r w:rsidRPr="00AE2E50">
        <w:rPr>
          <w:rFonts w:ascii="Times New Roman" w:hAnsi="Times New Roman"/>
        </w:rPr>
        <w:t xml:space="preserve"> </w:t>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PSD</w:t>
      </w:r>
      <w:r w:rsidRPr="00AE2E50">
        <w:rPr>
          <w:rFonts w:ascii="Times New Roman" w:eastAsia="Times New Roman" w:hAnsi="Times New Roman"/>
          <w:color w:val="000000" w:themeColor="text1"/>
          <w:lang w:eastAsia="es-CR"/>
        </w:rPr>
        <w:tab/>
        <w:t xml:space="preserve">              Florida</w:t>
      </w:r>
      <w:r w:rsidRPr="00AE2E50">
        <w:rPr>
          <w:rFonts w:ascii="Times New Roman" w:eastAsia="Times New Roman" w:hAnsi="Times New Roman"/>
          <w:color w:val="000000" w:themeColor="text1"/>
          <w:lang w:eastAsia="es-CR"/>
        </w:rPr>
        <w:tab/>
        <w:t xml:space="preserve"> III</w:t>
      </w:r>
    </w:p>
    <w:p w14:paraId="4C30F704" w14:textId="77777777" w:rsidR="00933360" w:rsidRDefault="00933360" w:rsidP="00933360">
      <w:pPr>
        <w:spacing w:after="0" w:line="240" w:lineRule="auto"/>
        <w:jc w:val="both"/>
        <w:rPr>
          <w:rFonts w:ascii="Times New Roman" w:eastAsia="Times New Roman" w:hAnsi="Times New Roman"/>
          <w:color w:val="000000" w:themeColor="text1"/>
          <w:lang w:eastAsia="es-CR"/>
        </w:rPr>
      </w:pPr>
      <w:r w:rsidRPr="00207AC5">
        <w:rPr>
          <w:rFonts w:ascii="Times New Roman" w:eastAsia="Times New Roman" w:hAnsi="Times New Roman"/>
          <w:color w:val="000000" w:themeColor="text1"/>
          <w:lang w:val="en-US" w:eastAsia="es-CR"/>
        </w:rPr>
        <w:t>Sra. Jaimee Johnson Black</w:t>
      </w:r>
      <w:r w:rsidRPr="00207AC5">
        <w:rPr>
          <w:rFonts w:ascii="Times New Roman" w:eastAsia="Times New Roman" w:hAnsi="Times New Roman"/>
          <w:color w:val="000000" w:themeColor="text1"/>
          <w:lang w:val="en-US" w:eastAsia="es-CR"/>
        </w:rPr>
        <w:tab/>
      </w:r>
      <w:r w:rsidRPr="00207AC5">
        <w:rPr>
          <w:rFonts w:ascii="Times New Roman" w:eastAsia="Times New Roman" w:hAnsi="Times New Roman"/>
          <w:color w:val="000000" w:themeColor="text1"/>
          <w:lang w:val="en-US" w:eastAsia="es-CR"/>
        </w:rPr>
        <w:tab/>
      </w:r>
      <w:r w:rsidRPr="00207AC5">
        <w:rPr>
          <w:rFonts w:ascii="Times New Roman" w:eastAsia="Times New Roman" w:hAnsi="Times New Roman"/>
          <w:color w:val="000000" w:themeColor="text1"/>
          <w:lang w:val="en-US" w:eastAsia="es-CR"/>
        </w:rPr>
        <w:tab/>
      </w:r>
      <w:r w:rsidRPr="00207AC5">
        <w:rPr>
          <w:rFonts w:ascii="Times New Roman" w:eastAsia="Times New Roman" w:hAnsi="Times New Roman"/>
          <w:color w:val="000000" w:themeColor="text1"/>
          <w:lang w:val="en-US" w:eastAsia="es-CR"/>
        </w:rPr>
        <w:tab/>
      </w:r>
      <w:r w:rsidRPr="00207AC5">
        <w:rPr>
          <w:rFonts w:ascii="Times New Roman" w:eastAsia="Times New Roman" w:hAnsi="Times New Roman"/>
          <w:color w:val="000000" w:themeColor="text1"/>
          <w:lang w:val="en-US" w:eastAsia="es-CR"/>
        </w:rPr>
        <w:tab/>
        <w:t xml:space="preserve">   PLN                Germania IV</w:t>
      </w:r>
    </w:p>
    <w:p w14:paraId="3BBA7308" w14:textId="77777777" w:rsidR="00933360" w:rsidRPr="00AE2E50" w:rsidRDefault="00933360" w:rsidP="00933360">
      <w:pPr>
        <w:spacing w:after="0" w:line="240" w:lineRule="auto"/>
        <w:jc w:val="both"/>
        <w:rPr>
          <w:rFonts w:ascii="Times New Roman" w:eastAsia="Times New Roman" w:hAnsi="Times New Roman"/>
          <w:color w:val="000000" w:themeColor="text1"/>
          <w:lang w:val="en-US" w:eastAsia="es-CR"/>
        </w:rPr>
      </w:pPr>
      <w:r w:rsidRPr="00AE2E50">
        <w:rPr>
          <w:rFonts w:ascii="Times New Roman" w:eastAsia="Times New Roman" w:hAnsi="Times New Roman"/>
          <w:color w:val="000000" w:themeColor="text1"/>
          <w:lang w:val="en-US" w:eastAsia="es-CR"/>
        </w:rPr>
        <w:t>Sra. Lavonne Yesenia Whittingham Channer</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PLN</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Cairo V</w:t>
      </w:r>
    </w:p>
    <w:p w14:paraId="2DA21230" w14:textId="21A32F81" w:rsidR="00776D6F" w:rsidRPr="00AE2E50" w:rsidRDefault="00776D6F" w:rsidP="00776D6F">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Alin Carballo Delgado</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PAREVA        Reventazón VII</w:t>
      </w:r>
    </w:p>
    <w:p w14:paraId="3DA0774F" w14:textId="77777777" w:rsidR="00776D6F" w:rsidRPr="00AE2E50" w:rsidRDefault="00776D6F" w:rsidP="00776D6F">
      <w:pPr>
        <w:spacing w:after="0" w:line="240" w:lineRule="auto"/>
        <w:rPr>
          <w:rFonts w:ascii="Times New Roman" w:eastAsia="Times New Roman" w:hAnsi="Times New Roman"/>
          <w:color w:val="000000" w:themeColor="text1"/>
          <w:lang w:eastAsia="es-CR"/>
        </w:rPr>
      </w:pPr>
    </w:p>
    <w:p w14:paraId="500DE133"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 xml:space="preserve">SÍNDICOS (AS) SUPLENTES </w:t>
      </w:r>
    </w:p>
    <w:p w14:paraId="3F8530A7" w14:textId="77777777" w:rsidR="00776D6F" w:rsidRPr="00AE2E50" w:rsidRDefault="00776D6F" w:rsidP="00776D6F">
      <w:pPr>
        <w:tabs>
          <w:tab w:val="left" w:pos="5812"/>
        </w:tabs>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Fracción</w:t>
      </w:r>
      <w:r w:rsidRPr="00AE2E50">
        <w:rPr>
          <w:rFonts w:ascii="Times New Roman" w:eastAsia="Times New Roman" w:hAnsi="Times New Roman"/>
          <w:color w:val="000000" w:themeColor="text1"/>
          <w:lang w:eastAsia="es-CR"/>
        </w:rPr>
        <w:tab/>
        <w:t xml:space="preserve">   Distrito </w:t>
      </w:r>
    </w:p>
    <w:p w14:paraId="67A667F6" w14:textId="77777777" w:rsidR="00933360" w:rsidRDefault="00933360" w:rsidP="00933360">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José Antonio Enríquez García</w:t>
      </w:r>
      <w:r w:rsidRPr="00AE2E50">
        <w:rPr>
          <w:rFonts w:ascii="Times New Roman" w:hAnsi="Times New Roman"/>
        </w:rPr>
        <w:t xml:space="preserve"> </w:t>
      </w:r>
      <w:r w:rsidRPr="00AE2E50">
        <w:rPr>
          <w:rFonts w:ascii="Times New Roman" w:hAnsi="Times New Roman"/>
        </w:rPr>
        <w:tab/>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 xml:space="preserve">PLN                Germania IV </w:t>
      </w:r>
    </w:p>
    <w:p w14:paraId="59F72EBC" w14:textId="77777777" w:rsidR="00A708F1" w:rsidRPr="00AE2E50" w:rsidRDefault="00A708F1" w:rsidP="00A708F1">
      <w:pPr>
        <w:spacing w:after="0" w:line="240" w:lineRule="auto"/>
        <w:rPr>
          <w:rFonts w:ascii="Times New Roman" w:eastAsia="Times New Roman" w:hAnsi="Times New Roman"/>
          <w:color w:val="000000" w:themeColor="text1"/>
          <w:lang w:val="en-US" w:eastAsia="es-CR"/>
        </w:rPr>
      </w:pPr>
      <w:r w:rsidRPr="00AE2E50">
        <w:rPr>
          <w:rFonts w:ascii="Times New Roman" w:eastAsia="Times New Roman" w:hAnsi="Times New Roman"/>
          <w:color w:val="000000" w:themeColor="text1"/>
          <w:lang w:val="en-US" w:eastAsia="es-CR"/>
        </w:rPr>
        <w:t>Sr. Marlon Araya Williams</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PLN</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Cairo V</w:t>
      </w:r>
    </w:p>
    <w:p w14:paraId="7EAFBB1B" w14:textId="77777777" w:rsidR="00763703" w:rsidRPr="00AE2E50" w:rsidRDefault="00763703" w:rsidP="00763703">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Yesenia Salazar Herrera</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PAREVA        Reventazón VII</w:t>
      </w:r>
    </w:p>
    <w:p w14:paraId="4DEA0A6A"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p>
    <w:p w14:paraId="269E6731"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ALCALDE</w:t>
      </w:r>
    </w:p>
    <w:p w14:paraId="7A71CA82" w14:textId="5008AA82" w:rsidR="006202AC" w:rsidRDefault="0034388F" w:rsidP="006202AC">
      <w:pPr>
        <w:shd w:val="clear" w:color="auto" w:fill="FFFFFF" w:themeFill="background1"/>
        <w:spacing w:after="0" w:line="240" w:lineRule="auto"/>
        <w:jc w:val="both"/>
        <w:rPr>
          <w:rFonts w:ascii="Times New Roman" w:eastAsia="Times New Roman" w:hAnsi="Times New Roman"/>
          <w:color w:val="000000" w:themeColor="text1"/>
          <w:lang w:eastAsia="es-CR"/>
        </w:rPr>
      </w:pPr>
      <w:r>
        <w:rPr>
          <w:rFonts w:ascii="Times New Roman" w:eastAsia="Times New Roman" w:hAnsi="Times New Roman"/>
          <w:color w:val="000000" w:themeColor="text1"/>
          <w:lang w:eastAsia="es-CR"/>
        </w:rPr>
        <w:t>Lic.</w:t>
      </w:r>
      <w:r w:rsidR="006202AC" w:rsidRPr="00AE2E50">
        <w:rPr>
          <w:rFonts w:ascii="Times New Roman" w:eastAsia="Times New Roman" w:hAnsi="Times New Roman"/>
          <w:color w:val="000000" w:themeColor="text1"/>
          <w:lang w:eastAsia="es-CR"/>
        </w:rPr>
        <w:t xml:space="preserve"> Rand</w:t>
      </w:r>
      <w:r w:rsidR="006202AC">
        <w:rPr>
          <w:rFonts w:ascii="Times New Roman" w:eastAsia="Times New Roman" w:hAnsi="Times New Roman"/>
          <w:color w:val="000000" w:themeColor="text1"/>
          <w:lang w:eastAsia="es-CR"/>
        </w:rPr>
        <w:t>al Black Reid</w:t>
      </w:r>
      <w:r w:rsidR="006202AC">
        <w:rPr>
          <w:rFonts w:ascii="Times New Roman" w:eastAsia="Times New Roman" w:hAnsi="Times New Roman"/>
          <w:color w:val="000000" w:themeColor="text1"/>
          <w:lang w:eastAsia="es-CR"/>
        </w:rPr>
        <w:tab/>
      </w:r>
      <w:r w:rsidR="006202AC">
        <w:rPr>
          <w:rFonts w:ascii="Times New Roman" w:eastAsia="Times New Roman" w:hAnsi="Times New Roman"/>
          <w:color w:val="000000" w:themeColor="text1"/>
          <w:lang w:eastAsia="es-CR"/>
        </w:rPr>
        <w:tab/>
      </w:r>
      <w:r w:rsidR="006202AC">
        <w:rPr>
          <w:rFonts w:ascii="Times New Roman" w:eastAsia="Times New Roman" w:hAnsi="Times New Roman"/>
          <w:color w:val="000000" w:themeColor="text1"/>
          <w:lang w:eastAsia="es-CR"/>
        </w:rPr>
        <w:tab/>
        <w:t xml:space="preserve"> </w:t>
      </w:r>
      <w:r w:rsidR="009140DE">
        <w:rPr>
          <w:rFonts w:ascii="Times New Roman" w:eastAsia="Times New Roman" w:hAnsi="Times New Roman"/>
          <w:color w:val="000000" w:themeColor="text1"/>
          <w:lang w:eastAsia="es-CR"/>
        </w:rPr>
        <w:tab/>
      </w:r>
      <w:r w:rsidR="006202AC" w:rsidRPr="00AE2E50">
        <w:rPr>
          <w:rFonts w:ascii="Times New Roman" w:eastAsia="Times New Roman" w:hAnsi="Times New Roman"/>
          <w:color w:val="000000" w:themeColor="text1"/>
          <w:lang w:eastAsia="es-CR"/>
        </w:rPr>
        <w:t xml:space="preserve">Alcalde </w:t>
      </w:r>
    </w:p>
    <w:p w14:paraId="234A3D30" w14:textId="77777777" w:rsidR="00632291" w:rsidRPr="00E623DE" w:rsidRDefault="00632291" w:rsidP="00632291">
      <w:pPr>
        <w:shd w:val="clear" w:color="auto" w:fill="FFFFFF" w:themeFill="background1"/>
        <w:spacing w:after="0" w:line="240" w:lineRule="auto"/>
        <w:jc w:val="both"/>
        <w:rPr>
          <w:rFonts w:ascii="Times New Roman" w:eastAsia="Times New Roman" w:hAnsi="Times New Roman"/>
          <w:color w:val="000000" w:themeColor="text1"/>
          <w:lang w:eastAsia="es-CR"/>
        </w:rPr>
      </w:pPr>
      <w:r w:rsidRPr="00E623DE">
        <w:rPr>
          <w:rFonts w:ascii="Times New Roman" w:eastAsia="Times New Roman" w:hAnsi="Times New Roman"/>
          <w:color w:val="000000" w:themeColor="text1"/>
          <w:lang w:eastAsia="es-CR"/>
        </w:rPr>
        <w:t xml:space="preserve">MSc. Maureén Cash Araya </w:t>
      </w:r>
      <w:r w:rsidRPr="00E623DE">
        <w:rPr>
          <w:rFonts w:ascii="Times New Roman" w:eastAsia="Times New Roman" w:hAnsi="Times New Roman"/>
          <w:color w:val="000000" w:themeColor="text1"/>
          <w:lang w:eastAsia="es-CR"/>
        </w:rPr>
        <w:tab/>
      </w:r>
      <w:r w:rsidRPr="00E623DE">
        <w:rPr>
          <w:rFonts w:ascii="Times New Roman" w:eastAsia="Times New Roman" w:hAnsi="Times New Roman"/>
          <w:color w:val="000000" w:themeColor="text1"/>
          <w:lang w:eastAsia="es-CR"/>
        </w:rPr>
        <w:tab/>
        <w:t xml:space="preserve">           Vicealcaldesa</w:t>
      </w:r>
    </w:p>
    <w:p w14:paraId="45829344" w14:textId="77777777" w:rsidR="00776D6F" w:rsidRDefault="00776D6F" w:rsidP="00776D6F">
      <w:pPr>
        <w:shd w:val="clear" w:color="auto" w:fill="FFFFFF" w:themeFill="background1"/>
        <w:spacing w:after="0" w:line="240" w:lineRule="auto"/>
        <w:jc w:val="both"/>
        <w:rPr>
          <w:rFonts w:ascii="Times New Roman" w:eastAsia="Times New Roman" w:hAnsi="Times New Roman"/>
          <w:color w:val="000000" w:themeColor="text1"/>
          <w:lang w:eastAsia="es-CR"/>
        </w:rPr>
      </w:pPr>
    </w:p>
    <w:p w14:paraId="6AC516A1" w14:textId="66D0343F" w:rsidR="00776D6F" w:rsidRPr="009878D9" w:rsidRDefault="00E16079" w:rsidP="00776D6F">
      <w:pPr>
        <w:spacing w:after="0" w:line="240" w:lineRule="auto"/>
        <w:jc w:val="center"/>
        <w:rPr>
          <w:rFonts w:ascii="Times New Roman" w:eastAsia="Times New Roman" w:hAnsi="Times New Roman"/>
          <w:b/>
          <w:color w:val="000000" w:themeColor="text1"/>
          <w:lang w:eastAsia="es-CR"/>
        </w:rPr>
      </w:pPr>
      <w:r>
        <w:rPr>
          <w:rFonts w:ascii="Times New Roman" w:eastAsia="Times New Roman" w:hAnsi="Times New Roman"/>
          <w:b/>
          <w:color w:val="000000" w:themeColor="text1"/>
          <w:lang w:eastAsia="es-CR"/>
        </w:rPr>
        <w:t>SECRETARIA</w:t>
      </w:r>
    </w:p>
    <w:p w14:paraId="10F5A078" w14:textId="77777777" w:rsidR="002F20E9" w:rsidRDefault="00E16079" w:rsidP="00776D6F">
      <w:pPr>
        <w:spacing w:after="0" w:line="240" w:lineRule="auto"/>
        <w:rPr>
          <w:rFonts w:ascii="Times New Roman" w:eastAsia="Times New Roman" w:hAnsi="Times New Roman"/>
          <w:color w:val="000000" w:themeColor="text1"/>
          <w:lang w:eastAsia="es-CR"/>
        </w:rPr>
      </w:pPr>
      <w:r>
        <w:rPr>
          <w:rFonts w:ascii="Times New Roman" w:eastAsia="Times New Roman" w:hAnsi="Times New Roman"/>
          <w:color w:val="000000" w:themeColor="text1"/>
          <w:lang w:eastAsia="es-CR"/>
        </w:rPr>
        <w:t xml:space="preserve">MSc. Dinorah Cubillo Ortiz </w:t>
      </w:r>
      <w:r w:rsidR="00776D6F" w:rsidRPr="00AE2E50">
        <w:rPr>
          <w:rFonts w:ascii="Times New Roman" w:eastAsia="Times New Roman" w:hAnsi="Times New Roman"/>
          <w:color w:val="000000" w:themeColor="text1"/>
          <w:lang w:eastAsia="es-CR"/>
        </w:rPr>
        <w:t xml:space="preserve"> </w:t>
      </w:r>
      <w:r w:rsidR="00776D6F" w:rsidRPr="00AE2E50">
        <w:rPr>
          <w:rFonts w:ascii="Times New Roman" w:eastAsia="Times New Roman" w:hAnsi="Times New Roman"/>
          <w:color w:val="000000" w:themeColor="text1"/>
          <w:lang w:eastAsia="es-CR"/>
        </w:rPr>
        <w:tab/>
      </w:r>
      <w:r w:rsidR="00776D6F" w:rsidRPr="00AE2E50">
        <w:rPr>
          <w:rFonts w:ascii="Times New Roman" w:eastAsia="Times New Roman" w:hAnsi="Times New Roman"/>
          <w:color w:val="000000" w:themeColor="text1"/>
          <w:lang w:eastAsia="es-CR"/>
        </w:rPr>
        <w:tab/>
      </w:r>
      <w:r w:rsidR="00776D6F" w:rsidRPr="00AE2E50">
        <w:rPr>
          <w:rFonts w:ascii="Times New Roman" w:eastAsia="Times New Roman" w:hAnsi="Times New Roman"/>
          <w:color w:val="000000" w:themeColor="text1"/>
          <w:lang w:eastAsia="es-CR"/>
        </w:rPr>
        <w:tab/>
      </w:r>
    </w:p>
    <w:p w14:paraId="3A5A7E4F" w14:textId="3B3A0C56" w:rsidR="00776D6F" w:rsidRDefault="00776D6F" w:rsidP="00776D6F">
      <w:pPr>
        <w:spacing w:after="0" w:line="240" w:lineRule="auto"/>
        <w:rPr>
          <w:rFonts w:ascii="Times New Roman" w:eastAsia="Times New Roman" w:hAnsi="Times New Roman"/>
          <w:color w:val="000000" w:themeColor="text1"/>
          <w:lang w:eastAsia="es-CR"/>
        </w:rPr>
      </w:pPr>
    </w:p>
    <w:p w14:paraId="3CF8212D" w14:textId="6DB7F0AA" w:rsidR="00AC0EC3" w:rsidRDefault="00AC0EC3" w:rsidP="00776D6F">
      <w:pPr>
        <w:spacing w:after="0" w:line="240" w:lineRule="auto"/>
        <w:rPr>
          <w:rFonts w:ascii="Times New Roman" w:eastAsia="Times New Roman" w:hAnsi="Times New Roman"/>
          <w:color w:val="000000" w:themeColor="text1"/>
          <w:lang w:eastAsia="es-CR"/>
        </w:rPr>
      </w:pPr>
    </w:p>
    <w:p w14:paraId="3CAC5EF0"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AUSENTES</w:t>
      </w:r>
    </w:p>
    <w:p w14:paraId="5B5A9915" w14:textId="77777777" w:rsidR="00EB4AD2" w:rsidRPr="00AE2E50" w:rsidRDefault="00EB4AD2" w:rsidP="00EB4AD2">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Álvaro Alejandro Portillo Luna</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PNR</w:t>
      </w:r>
    </w:p>
    <w:p w14:paraId="504AC972" w14:textId="77777777" w:rsidR="00A84382" w:rsidRDefault="00A84382" w:rsidP="00A84382">
      <w:pPr>
        <w:spacing w:after="0" w:line="240" w:lineRule="auto"/>
        <w:rPr>
          <w:rFonts w:ascii="Times New Roman" w:eastAsia="Times New Roman" w:hAnsi="Times New Roman"/>
          <w:color w:val="000000" w:themeColor="text1"/>
          <w:lang w:eastAsia="es-CR"/>
        </w:rPr>
      </w:pPr>
      <w:r w:rsidRPr="00487B15">
        <w:rPr>
          <w:rFonts w:ascii="Times New Roman" w:eastAsia="Times New Roman" w:hAnsi="Times New Roman"/>
          <w:color w:val="000000" w:themeColor="text1"/>
          <w:lang w:eastAsia="es-CR"/>
        </w:rPr>
        <w:t xml:space="preserve">Sra. Jahaira Granados Ortiz </w:t>
      </w:r>
      <w:r w:rsidRPr="00487B15">
        <w:rPr>
          <w:rFonts w:ascii="Times New Roman" w:eastAsia="Times New Roman" w:hAnsi="Times New Roman"/>
          <w:color w:val="000000" w:themeColor="text1"/>
          <w:lang w:eastAsia="es-CR"/>
        </w:rPr>
        <w:tab/>
      </w:r>
      <w:r w:rsidRPr="00487B15">
        <w:rPr>
          <w:rFonts w:ascii="Times New Roman" w:eastAsia="Times New Roman" w:hAnsi="Times New Roman"/>
          <w:color w:val="000000" w:themeColor="text1"/>
          <w:lang w:eastAsia="es-CR"/>
        </w:rPr>
        <w:tab/>
      </w:r>
      <w:r w:rsidRPr="00487B15">
        <w:rPr>
          <w:rFonts w:ascii="Times New Roman" w:eastAsia="Times New Roman" w:hAnsi="Times New Roman"/>
          <w:color w:val="000000" w:themeColor="text1"/>
          <w:lang w:eastAsia="es-CR"/>
        </w:rPr>
        <w:tab/>
      </w:r>
      <w:r w:rsidRPr="00487B15">
        <w:rPr>
          <w:rFonts w:ascii="Times New Roman" w:eastAsia="Times New Roman" w:hAnsi="Times New Roman"/>
          <w:color w:val="000000" w:themeColor="text1"/>
          <w:lang w:eastAsia="es-CR"/>
        </w:rPr>
        <w:tab/>
      </w:r>
      <w:r w:rsidRPr="00487B15">
        <w:rPr>
          <w:rFonts w:ascii="Times New Roman" w:eastAsia="Times New Roman" w:hAnsi="Times New Roman"/>
          <w:color w:val="000000" w:themeColor="text1"/>
          <w:lang w:eastAsia="es-CR"/>
        </w:rPr>
        <w:tab/>
        <w:t xml:space="preserve">   PUSC</w:t>
      </w:r>
    </w:p>
    <w:p w14:paraId="20120D94" w14:textId="77777777" w:rsidR="00A84382" w:rsidRPr="00AE2E50" w:rsidRDefault="00A84382" w:rsidP="00A84382">
      <w:pPr>
        <w:spacing w:after="0" w:line="240" w:lineRule="auto"/>
        <w:jc w:val="both"/>
        <w:rPr>
          <w:rFonts w:ascii="Times New Roman" w:eastAsia="Times New Roman" w:hAnsi="Times New Roman"/>
          <w:color w:val="000000" w:themeColor="text1"/>
          <w:lang w:eastAsia="es-CR"/>
        </w:rPr>
      </w:pPr>
      <w:bookmarkStart w:id="1" w:name="_Hlk171719111"/>
      <w:r w:rsidRPr="00AE2E50">
        <w:rPr>
          <w:rFonts w:ascii="Times New Roman" w:eastAsia="Times New Roman" w:hAnsi="Times New Roman"/>
          <w:color w:val="000000" w:themeColor="text1"/>
          <w:lang w:eastAsia="es-CR"/>
        </w:rPr>
        <w:t>Sra. Dinia Patricia Hernández Abarca</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PLN                Siquirres I </w:t>
      </w:r>
    </w:p>
    <w:bookmarkEnd w:id="1"/>
    <w:p w14:paraId="5EFEAC6C" w14:textId="526C35F2" w:rsidR="00776D6F" w:rsidRPr="00AE2E50" w:rsidRDefault="00776D6F" w:rsidP="00776D6F">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David Aarón Brenes Redondo</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PLN</w:t>
      </w:r>
      <w:r w:rsidRPr="00AE2E50">
        <w:rPr>
          <w:rFonts w:ascii="Times New Roman" w:eastAsia="Times New Roman" w:hAnsi="Times New Roman"/>
          <w:color w:val="000000" w:themeColor="text1"/>
          <w:lang w:eastAsia="es-CR"/>
        </w:rPr>
        <w:tab/>
        <w:t xml:space="preserve">             Alegría VI</w:t>
      </w:r>
    </w:p>
    <w:p w14:paraId="6B299A20" w14:textId="406D82C8"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Jeremías Matamoros Zarate</w:t>
      </w:r>
      <w:r w:rsidRPr="00AE2E50">
        <w:rPr>
          <w:rFonts w:ascii="Times New Roman" w:hAnsi="Times New Roman"/>
        </w:rPr>
        <w:t xml:space="preserve"> </w:t>
      </w:r>
      <w:r w:rsidRPr="00AE2E50">
        <w:rPr>
          <w:rFonts w:ascii="Times New Roman" w:hAnsi="Times New Roman"/>
        </w:rPr>
        <w:tab/>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 xml:space="preserve">PLN  </w:t>
      </w:r>
      <w:r w:rsidR="00751C03">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Siquirres I</w:t>
      </w:r>
    </w:p>
    <w:p w14:paraId="360AB73C" w14:textId="77777777"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Jazz Reynaldo Solís Thompson</w:t>
      </w:r>
      <w:r w:rsidRPr="00AE2E50">
        <w:rPr>
          <w:rFonts w:ascii="Times New Roman" w:hAnsi="Times New Roman"/>
        </w:rPr>
        <w:t xml:space="preserve"> </w:t>
      </w:r>
      <w:r w:rsidRPr="00AE2E50">
        <w:rPr>
          <w:rFonts w:ascii="Times New Roman" w:hAnsi="Times New Roman"/>
        </w:rPr>
        <w:tab/>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 xml:space="preserve">PLN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Pacuarito II</w:t>
      </w:r>
    </w:p>
    <w:p w14:paraId="0F6395D3" w14:textId="77777777" w:rsidR="00776D6F" w:rsidRPr="00AE2E50" w:rsidRDefault="00776D6F" w:rsidP="00776D6F">
      <w:pPr>
        <w:shd w:val="clear" w:color="auto" w:fill="FFFFFF" w:themeFill="background1"/>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Lic. Luis Fernando Delgado Duran</w:t>
      </w:r>
      <w:r w:rsidRPr="00AE2E50">
        <w:rPr>
          <w:rFonts w:ascii="Times New Roman" w:eastAsia="Times New Roman" w:hAnsi="Times New Roman"/>
          <w:color w:val="000000" w:themeColor="text1"/>
          <w:lang w:eastAsia="es-CR"/>
        </w:rPr>
        <w:tab/>
        <w:t xml:space="preserve">           Vicealcalde II</w:t>
      </w:r>
    </w:p>
    <w:p w14:paraId="7A7768C9" w14:textId="77777777"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p>
    <w:p w14:paraId="51FBDC82"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ASISTENTES POR INVITACIÓN</w:t>
      </w:r>
    </w:p>
    <w:p w14:paraId="464739DF" w14:textId="77777777" w:rsidR="00776D6F" w:rsidRPr="00AE2E50" w:rsidRDefault="00776D6F" w:rsidP="00776D6F">
      <w:pPr>
        <w:spacing w:after="0" w:line="240" w:lineRule="auto"/>
        <w:jc w:val="right"/>
        <w:rPr>
          <w:rFonts w:ascii="Times New Roman" w:eastAsia="Times New Roman" w:hAnsi="Times New Roman"/>
          <w:b/>
          <w:color w:val="000000" w:themeColor="text1"/>
          <w:lang w:eastAsia="es-CR"/>
        </w:rPr>
      </w:pPr>
    </w:p>
    <w:p w14:paraId="2E945CEB" w14:textId="206330BF" w:rsidR="00935061" w:rsidRPr="00D51945"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 xml:space="preserve">VISITANTES </w:t>
      </w:r>
    </w:p>
    <w:p w14:paraId="144E580B" w14:textId="3E2B7735" w:rsidR="00935061" w:rsidRPr="00D51945" w:rsidRDefault="00935061" w:rsidP="00425B01">
      <w:pPr>
        <w:spacing w:after="0" w:line="240" w:lineRule="auto"/>
        <w:jc w:val="center"/>
        <w:rPr>
          <w:rFonts w:ascii="Times New Roman" w:eastAsia="Times New Roman" w:hAnsi="Times New Roman"/>
          <w:b/>
          <w:color w:val="000000" w:themeColor="text1"/>
          <w:lang w:eastAsia="es-CR"/>
        </w:rPr>
      </w:pPr>
    </w:p>
    <w:p w14:paraId="396A1218" w14:textId="77777777" w:rsidR="00935061" w:rsidRPr="00D51945" w:rsidRDefault="00935061" w:rsidP="00425B01">
      <w:pPr>
        <w:spacing w:after="0" w:line="240" w:lineRule="auto"/>
        <w:jc w:val="center"/>
        <w:rPr>
          <w:rFonts w:ascii="Times New Roman" w:eastAsia="Times New Roman" w:hAnsi="Times New Roman"/>
          <w:lang w:eastAsia="es-CR"/>
        </w:rPr>
        <w:sectPr w:rsidR="00935061" w:rsidRPr="00D51945" w:rsidSect="0007165C">
          <w:headerReference w:type="default" r:id="rId8"/>
          <w:footerReference w:type="default" r:id="rId9"/>
          <w:pgSz w:w="12240" w:h="20160" w:code="5"/>
          <w:pgMar w:top="1440" w:right="1440" w:bottom="1440" w:left="1440" w:header="680" w:footer="720" w:gutter="0"/>
          <w:pgNumType w:start="1"/>
          <w:cols w:space="720"/>
          <w:docGrid w:linePitch="360"/>
        </w:sectPr>
      </w:pPr>
    </w:p>
    <w:p w14:paraId="25987C19" w14:textId="2A35150E" w:rsidR="00FD3C15" w:rsidRPr="00D51945" w:rsidRDefault="00FD3C15" w:rsidP="001E7637">
      <w:pPr>
        <w:spacing w:after="0" w:line="540" w:lineRule="exact"/>
        <w:jc w:val="both"/>
        <w:rPr>
          <w:rFonts w:ascii="Times New Roman" w:eastAsia="Times New Roman" w:hAnsi="Times New Roman"/>
          <w:b/>
          <w:color w:val="000000" w:themeColor="text1"/>
          <w:sz w:val="24"/>
          <w:szCs w:val="24"/>
          <w:lang w:eastAsia="es-CR"/>
        </w:rPr>
      </w:pPr>
      <w:r w:rsidRPr="00D51945">
        <w:rPr>
          <w:rFonts w:ascii="Times New Roman" w:eastAsia="Times New Roman" w:hAnsi="Times New Roman"/>
          <w:b/>
          <w:color w:val="000000" w:themeColor="text1"/>
          <w:sz w:val="24"/>
          <w:szCs w:val="24"/>
          <w:lang w:eastAsia="es-CR"/>
        </w:rPr>
        <w:lastRenderedPageBreak/>
        <w:t xml:space="preserve">ARTÍCULO I. </w:t>
      </w:r>
    </w:p>
    <w:p w14:paraId="65DD835A" w14:textId="21C87F50" w:rsidR="00FD3C15" w:rsidRDefault="00FD3C15" w:rsidP="00C05B41">
      <w:pPr>
        <w:spacing w:after="0" w:line="540" w:lineRule="exact"/>
        <w:jc w:val="both"/>
        <w:rPr>
          <w:rFonts w:ascii="Times New Roman" w:eastAsia="Times New Roman" w:hAnsi="Times New Roman"/>
          <w:color w:val="000000" w:themeColor="text1"/>
          <w:sz w:val="24"/>
          <w:szCs w:val="24"/>
          <w:lang w:eastAsia="es-CR"/>
        </w:rPr>
      </w:pPr>
      <w:r w:rsidRPr="00D51945">
        <w:rPr>
          <w:rFonts w:ascii="Times New Roman" w:eastAsia="Times New Roman" w:hAnsi="Times New Roman"/>
          <w:color w:val="000000" w:themeColor="text1"/>
          <w:sz w:val="24"/>
          <w:szCs w:val="24"/>
          <w:lang w:eastAsia="es-CR"/>
        </w:rPr>
        <w:t xml:space="preserve">Lectura y aprobación del orden del día.  </w:t>
      </w:r>
    </w:p>
    <w:p w14:paraId="60AF1DB0" w14:textId="77777777" w:rsidR="00352D3E" w:rsidRDefault="00352D3E" w:rsidP="00352D3E">
      <w:pPr>
        <w:spacing w:after="0" w:line="540" w:lineRule="exact"/>
        <w:jc w:val="both"/>
        <w:rPr>
          <w:rFonts w:ascii="Times New Roman" w:eastAsia="Times New Roman" w:hAnsi="Times New Roman"/>
          <w:color w:val="000000" w:themeColor="text1"/>
          <w:sz w:val="24"/>
          <w:szCs w:val="24"/>
          <w:lang w:eastAsia="es-CR"/>
        </w:rPr>
      </w:pPr>
      <w:r w:rsidRPr="00963D02">
        <w:rPr>
          <w:rFonts w:ascii="Times New Roman" w:eastAsia="Times New Roman" w:hAnsi="Times New Roman"/>
          <w:color w:val="000000" w:themeColor="text1"/>
          <w:sz w:val="24"/>
          <w:szCs w:val="24"/>
          <w:lang w:eastAsia="es-CR"/>
        </w:rPr>
        <w:t>Se deja constancia que estando todos los señores (as) regidores(as) de acuerdo con el orden del día, el cual quedaría de la siguiente manera: ---------------------------------------------------------------</w:t>
      </w:r>
    </w:p>
    <w:p w14:paraId="7F436B72" w14:textId="2C973934" w:rsidR="00744BD6" w:rsidRPr="00D51945" w:rsidRDefault="00744BD6" w:rsidP="00026778">
      <w:pPr>
        <w:pStyle w:val="Prrafodelista"/>
        <w:numPr>
          <w:ilvl w:val="0"/>
          <w:numId w:val="3"/>
        </w:numPr>
        <w:spacing w:line="540" w:lineRule="exact"/>
        <w:jc w:val="both"/>
        <w:rPr>
          <w:color w:val="000000" w:themeColor="text1"/>
          <w:lang w:val="es-CR" w:eastAsia="es-CR"/>
        </w:rPr>
      </w:pPr>
      <w:r w:rsidRPr="00D51945">
        <w:rPr>
          <w:color w:val="000000" w:themeColor="text1"/>
          <w:lang w:val="es-CR" w:eastAsia="es-CR"/>
        </w:rPr>
        <w:t xml:space="preserve">Lectura y aprobación del orden del día. </w:t>
      </w:r>
    </w:p>
    <w:p w14:paraId="4BA95A88" w14:textId="6265E491" w:rsidR="008E2B01" w:rsidRDefault="00534F02" w:rsidP="00026778">
      <w:pPr>
        <w:pStyle w:val="Prrafodelista"/>
        <w:numPr>
          <w:ilvl w:val="0"/>
          <w:numId w:val="3"/>
        </w:numPr>
        <w:spacing w:line="540" w:lineRule="exact"/>
        <w:jc w:val="both"/>
        <w:rPr>
          <w:color w:val="000000" w:themeColor="text1"/>
          <w:lang w:val="es-CR" w:eastAsia="es-CR"/>
        </w:rPr>
      </w:pPr>
      <w:r w:rsidRPr="00D51945">
        <w:rPr>
          <w:color w:val="000000" w:themeColor="text1"/>
          <w:lang w:val="es-CR" w:eastAsia="es-CR"/>
        </w:rPr>
        <w:t>Oración</w:t>
      </w:r>
      <w:r w:rsidR="003F5C5C" w:rsidRPr="00D51945">
        <w:rPr>
          <w:color w:val="000000" w:themeColor="text1"/>
          <w:lang w:val="es-CR" w:eastAsia="es-CR"/>
        </w:rPr>
        <w:t xml:space="preserve"> </w:t>
      </w:r>
      <w:r w:rsidRPr="00D51945">
        <w:rPr>
          <w:color w:val="000000" w:themeColor="text1"/>
          <w:lang w:val="es-CR" w:eastAsia="es-CR"/>
        </w:rPr>
        <w:t>inicial.</w:t>
      </w:r>
    </w:p>
    <w:p w14:paraId="3BB78CDE" w14:textId="68474E3F" w:rsidR="00A863B8" w:rsidRDefault="00632291" w:rsidP="00A863B8">
      <w:pPr>
        <w:pStyle w:val="Prrafodelista"/>
        <w:numPr>
          <w:ilvl w:val="0"/>
          <w:numId w:val="3"/>
        </w:numPr>
        <w:spacing w:line="540" w:lineRule="exact"/>
        <w:rPr>
          <w:color w:val="000000" w:themeColor="text1"/>
          <w:lang w:val="es-CR" w:eastAsia="es-CR"/>
        </w:rPr>
      </w:pPr>
      <w:r>
        <w:rPr>
          <w:color w:val="000000" w:themeColor="text1"/>
          <w:lang w:val="es-CR" w:eastAsia="es-CR"/>
        </w:rPr>
        <w:t>Juramentaciones</w:t>
      </w:r>
      <w:r w:rsidR="00A863B8">
        <w:rPr>
          <w:color w:val="000000" w:themeColor="text1"/>
          <w:lang w:val="es-CR" w:eastAsia="es-CR"/>
        </w:rPr>
        <w:t>.</w:t>
      </w:r>
    </w:p>
    <w:p w14:paraId="44B88B84" w14:textId="6B1489D6" w:rsidR="00744BD6" w:rsidRDefault="008E2B01" w:rsidP="00026778">
      <w:pPr>
        <w:pStyle w:val="Prrafodelista"/>
        <w:numPr>
          <w:ilvl w:val="0"/>
          <w:numId w:val="3"/>
        </w:numPr>
        <w:spacing w:line="540" w:lineRule="exact"/>
        <w:jc w:val="both"/>
        <w:rPr>
          <w:color w:val="000000" w:themeColor="text1"/>
          <w:lang w:val="es-CR" w:eastAsia="es-CR"/>
        </w:rPr>
      </w:pPr>
      <w:r w:rsidRPr="00D51945">
        <w:rPr>
          <w:color w:val="000000" w:themeColor="text1"/>
          <w:lang w:val="es-CR" w:eastAsia="es-CR"/>
        </w:rPr>
        <w:t>Lectura y Aprobación de actas</w:t>
      </w:r>
      <w:r w:rsidR="00163CD2" w:rsidRPr="00D51945">
        <w:rPr>
          <w:color w:val="000000" w:themeColor="text1"/>
          <w:lang w:val="es-CR" w:eastAsia="es-CR"/>
        </w:rPr>
        <w:t xml:space="preserve">. </w:t>
      </w:r>
    </w:p>
    <w:p w14:paraId="2CEB269B" w14:textId="456C6742" w:rsidR="000A5DA2" w:rsidRDefault="00B010BB" w:rsidP="00026778">
      <w:pPr>
        <w:pStyle w:val="Prrafodelista"/>
        <w:numPr>
          <w:ilvl w:val="0"/>
          <w:numId w:val="3"/>
        </w:numPr>
        <w:spacing w:line="540" w:lineRule="exact"/>
        <w:rPr>
          <w:color w:val="000000" w:themeColor="text1"/>
          <w:lang w:val="es-CR" w:eastAsia="es-CR"/>
        </w:rPr>
      </w:pPr>
      <w:r>
        <w:rPr>
          <w:color w:val="000000" w:themeColor="text1"/>
          <w:lang w:val="es-CR" w:eastAsia="es-CR"/>
        </w:rPr>
        <w:t>Asuntos de Presidencia</w:t>
      </w:r>
      <w:r w:rsidR="000A4BB1">
        <w:rPr>
          <w:color w:val="000000" w:themeColor="text1"/>
          <w:lang w:val="es-CR" w:eastAsia="es-CR"/>
        </w:rPr>
        <w:t>.</w:t>
      </w:r>
    </w:p>
    <w:p w14:paraId="681A9AFE" w14:textId="36E5BF0A" w:rsidR="00430096" w:rsidRDefault="00632291" w:rsidP="00BE5357">
      <w:pPr>
        <w:pStyle w:val="Prrafodelista"/>
        <w:numPr>
          <w:ilvl w:val="0"/>
          <w:numId w:val="3"/>
        </w:numPr>
        <w:spacing w:line="540" w:lineRule="exact"/>
        <w:rPr>
          <w:color w:val="000000" w:themeColor="text1"/>
          <w:lang w:val="es-CR" w:eastAsia="es-CR"/>
        </w:rPr>
      </w:pPr>
      <w:r>
        <w:rPr>
          <w:color w:val="000000" w:themeColor="text1"/>
          <w:lang w:val="es-CR" w:eastAsia="es-CR"/>
        </w:rPr>
        <w:t xml:space="preserve">Correspondencia. </w:t>
      </w:r>
    </w:p>
    <w:p w14:paraId="21BA0940" w14:textId="1F1EE7B0" w:rsidR="000A4BB1" w:rsidRPr="00430096" w:rsidRDefault="00430096" w:rsidP="00BE5357">
      <w:pPr>
        <w:pStyle w:val="Prrafodelista"/>
        <w:numPr>
          <w:ilvl w:val="0"/>
          <w:numId w:val="3"/>
        </w:numPr>
        <w:spacing w:line="540" w:lineRule="exact"/>
        <w:rPr>
          <w:color w:val="000000" w:themeColor="text1"/>
          <w:lang w:val="es-CR" w:eastAsia="es-CR"/>
        </w:rPr>
      </w:pPr>
      <w:r>
        <w:rPr>
          <w:color w:val="000000" w:themeColor="text1"/>
          <w:lang w:val="es-CR" w:eastAsia="es-CR"/>
        </w:rPr>
        <w:t>I</w:t>
      </w:r>
      <w:r w:rsidR="000A4BB1" w:rsidRPr="00430096">
        <w:rPr>
          <w:color w:val="000000" w:themeColor="text1"/>
          <w:lang w:val="es-CR" w:eastAsia="es-CR"/>
        </w:rPr>
        <w:t xml:space="preserve">nformes </w:t>
      </w:r>
      <w:r w:rsidR="009B742A" w:rsidRPr="00430096">
        <w:rPr>
          <w:color w:val="000000" w:themeColor="text1"/>
          <w:lang w:val="es-CR" w:eastAsia="es-CR"/>
        </w:rPr>
        <w:t xml:space="preserve">y Dictámenes </w:t>
      </w:r>
      <w:r w:rsidR="000A4BB1" w:rsidRPr="00430096">
        <w:rPr>
          <w:color w:val="000000" w:themeColor="text1"/>
          <w:lang w:val="es-CR" w:eastAsia="es-CR"/>
        </w:rPr>
        <w:t>de Comisiones.</w:t>
      </w:r>
    </w:p>
    <w:p w14:paraId="13925732" w14:textId="7D076BEA" w:rsidR="000A4BB1" w:rsidRPr="00D51945" w:rsidRDefault="00632291" w:rsidP="000A4BB1">
      <w:pPr>
        <w:pStyle w:val="Prrafodelista"/>
        <w:numPr>
          <w:ilvl w:val="0"/>
          <w:numId w:val="3"/>
        </w:numPr>
        <w:spacing w:line="540" w:lineRule="exact"/>
        <w:rPr>
          <w:color w:val="000000" w:themeColor="text1"/>
          <w:lang w:val="es-CR" w:eastAsia="es-CR"/>
        </w:rPr>
      </w:pPr>
      <w:r>
        <w:rPr>
          <w:color w:val="000000" w:themeColor="text1"/>
          <w:lang w:val="es-CR" w:eastAsia="es-CR"/>
        </w:rPr>
        <w:t>Mociones</w:t>
      </w:r>
      <w:r w:rsidR="00430096">
        <w:rPr>
          <w:color w:val="000000" w:themeColor="text1"/>
          <w:lang w:val="es-CR" w:eastAsia="es-CR"/>
        </w:rPr>
        <w:t xml:space="preserve">. </w:t>
      </w:r>
    </w:p>
    <w:p w14:paraId="523B6F41" w14:textId="65641A9E" w:rsidR="00C100A8" w:rsidRPr="00D51945" w:rsidRDefault="00C100A8" w:rsidP="00C100A8">
      <w:pPr>
        <w:spacing w:after="0" w:line="540" w:lineRule="exact"/>
        <w:jc w:val="both"/>
        <w:rPr>
          <w:rFonts w:ascii="Times New Roman" w:eastAsia="Times New Roman" w:hAnsi="Times New Roman"/>
          <w:b/>
          <w:color w:val="000000" w:themeColor="text1"/>
          <w:sz w:val="24"/>
          <w:szCs w:val="24"/>
          <w:lang w:eastAsia="es-CR"/>
        </w:rPr>
      </w:pPr>
      <w:r w:rsidRPr="00D51945">
        <w:rPr>
          <w:rFonts w:ascii="Times New Roman" w:eastAsia="Times New Roman" w:hAnsi="Times New Roman"/>
          <w:b/>
          <w:color w:val="000000" w:themeColor="text1"/>
          <w:sz w:val="24"/>
          <w:szCs w:val="24"/>
          <w:lang w:eastAsia="es-CR"/>
        </w:rPr>
        <w:t>ARTÍCULO I</w:t>
      </w:r>
      <w:r w:rsidR="0031137C" w:rsidRPr="00D51945">
        <w:rPr>
          <w:rFonts w:ascii="Times New Roman" w:eastAsia="Times New Roman" w:hAnsi="Times New Roman"/>
          <w:b/>
          <w:color w:val="000000" w:themeColor="text1"/>
          <w:sz w:val="24"/>
          <w:szCs w:val="24"/>
          <w:lang w:eastAsia="es-CR"/>
        </w:rPr>
        <w:t>I</w:t>
      </w:r>
      <w:r w:rsidRPr="00D51945">
        <w:rPr>
          <w:rFonts w:ascii="Times New Roman" w:eastAsia="Times New Roman" w:hAnsi="Times New Roman"/>
          <w:b/>
          <w:color w:val="000000" w:themeColor="text1"/>
          <w:sz w:val="24"/>
          <w:szCs w:val="24"/>
          <w:lang w:eastAsia="es-CR"/>
        </w:rPr>
        <w:t xml:space="preserve">. </w:t>
      </w:r>
    </w:p>
    <w:p w14:paraId="7CDD7255" w14:textId="6CA14132" w:rsidR="00506639" w:rsidRDefault="00506639" w:rsidP="00506639">
      <w:pPr>
        <w:spacing w:after="0" w:line="540" w:lineRule="exact"/>
        <w:jc w:val="both"/>
        <w:rPr>
          <w:rFonts w:ascii="Times New Roman" w:eastAsia="Times New Roman" w:hAnsi="Times New Roman"/>
          <w:color w:val="000000" w:themeColor="text1"/>
          <w:sz w:val="24"/>
          <w:szCs w:val="24"/>
          <w:lang w:eastAsia="es-CR"/>
        </w:rPr>
      </w:pPr>
      <w:r w:rsidRPr="00D51945">
        <w:rPr>
          <w:rFonts w:ascii="Times New Roman" w:eastAsia="Times New Roman" w:hAnsi="Times New Roman"/>
          <w:color w:val="000000" w:themeColor="text1"/>
          <w:sz w:val="24"/>
          <w:szCs w:val="24"/>
          <w:lang w:eastAsia="es-CR"/>
        </w:rPr>
        <w:t>Oración Inicial.</w:t>
      </w:r>
    </w:p>
    <w:p w14:paraId="014F00B2" w14:textId="2319EEF9" w:rsidR="001D3E26" w:rsidRDefault="001D3E26" w:rsidP="00506639">
      <w:pPr>
        <w:spacing w:after="0" w:line="540" w:lineRule="exact"/>
        <w:jc w:val="both"/>
        <w:rPr>
          <w:rFonts w:ascii="Times New Roman" w:eastAsia="Times New Roman" w:hAnsi="Times New Roman"/>
          <w:color w:val="000000" w:themeColor="text1"/>
          <w:sz w:val="24"/>
          <w:szCs w:val="24"/>
          <w:lang w:eastAsia="es-CR"/>
        </w:rPr>
      </w:pPr>
      <w:r w:rsidRPr="00AE2E50">
        <w:rPr>
          <w:rFonts w:ascii="Times New Roman" w:eastAsia="Times New Roman" w:hAnsi="Times New Roman"/>
          <w:color w:val="000000" w:themeColor="text1"/>
          <w:sz w:val="24"/>
          <w:szCs w:val="24"/>
          <w:lang w:eastAsia="es-CR"/>
        </w:rPr>
        <w:t>Se deja constancia que se realiza la oración inicial, para dar inicio a los demás puntos en la agenda del Concejo Municipal. ----------------------------------------------------------------------------------------</w:t>
      </w:r>
    </w:p>
    <w:p w14:paraId="3BDF42CB" w14:textId="77777777" w:rsidR="005529E1" w:rsidRDefault="005529E1" w:rsidP="005529E1">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ARTÍCULO III</w:t>
      </w:r>
      <w:r w:rsidRPr="00D51945">
        <w:rPr>
          <w:rFonts w:ascii="Times New Roman" w:eastAsia="Times New Roman" w:hAnsi="Times New Roman"/>
          <w:b/>
          <w:color w:val="000000" w:themeColor="text1"/>
          <w:sz w:val="24"/>
          <w:szCs w:val="24"/>
          <w:lang w:eastAsia="es-CR"/>
        </w:rPr>
        <w:t>.</w:t>
      </w:r>
    </w:p>
    <w:p w14:paraId="31F798F5" w14:textId="77777777" w:rsidR="00E341C6" w:rsidRDefault="00E341C6" w:rsidP="00E341C6">
      <w:pPr>
        <w:spacing w:after="0" w:line="540" w:lineRule="exact"/>
        <w:jc w:val="both"/>
        <w:rPr>
          <w:rFonts w:ascii="Times New Roman" w:eastAsia="Times New Roman" w:hAnsi="Times New Roman"/>
          <w:color w:val="000000" w:themeColor="text1"/>
          <w:sz w:val="24"/>
          <w:szCs w:val="24"/>
          <w:lang w:eastAsia="es-CR"/>
        </w:rPr>
      </w:pPr>
      <w:r w:rsidRPr="00A863B8">
        <w:rPr>
          <w:rFonts w:ascii="Times New Roman" w:eastAsia="Times New Roman" w:hAnsi="Times New Roman"/>
          <w:color w:val="000000" w:themeColor="text1"/>
          <w:sz w:val="24"/>
          <w:szCs w:val="24"/>
          <w:lang w:eastAsia="es-CR"/>
        </w:rPr>
        <w:t>Juramentación.</w:t>
      </w:r>
    </w:p>
    <w:p w14:paraId="03623C50" w14:textId="529FE087" w:rsidR="00776F0F" w:rsidRDefault="00776F0F" w:rsidP="00776F0F">
      <w:pPr>
        <w:spacing w:after="0" w:line="540" w:lineRule="exact"/>
        <w:jc w:val="both"/>
        <w:rPr>
          <w:rFonts w:ascii="Times New Roman" w:eastAsia="Times New Roman" w:hAnsi="Times New Roman"/>
          <w:color w:val="000000" w:themeColor="text1"/>
          <w:sz w:val="24"/>
          <w:szCs w:val="24"/>
          <w:lang w:eastAsia="es-CR"/>
        </w:rPr>
      </w:pPr>
      <w:r w:rsidRPr="001A2E10">
        <w:rPr>
          <w:rFonts w:ascii="Times New Roman" w:eastAsia="Times New Roman" w:hAnsi="Times New Roman"/>
          <w:b/>
          <w:color w:val="000000" w:themeColor="text1"/>
          <w:sz w:val="24"/>
          <w:szCs w:val="24"/>
          <w:lang w:eastAsia="es-CR"/>
        </w:rPr>
        <w:t>Presidente Badilla Barrantes:</w:t>
      </w:r>
      <w:r>
        <w:rPr>
          <w:rFonts w:ascii="Times New Roman" w:eastAsia="Times New Roman" w:hAnsi="Times New Roman"/>
          <w:color w:val="000000" w:themeColor="text1"/>
          <w:sz w:val="24"/>
          <w:szCs w:val="24"/>
          <w:lang w:eastAsia="es-CR"/>
        </w:rPr>
        <w:t xml:space="preserve"> Procedió a llamar </w:t>
      </w:r>
      <w:r w:rsidR="008068DE">
        <w:rPr>
          <w:rFonts w:ascii="Times New Roman" w:eastAsia="Times New Roman" w:hAnsi="Times New Roman"/>
          <w:color w:val="000000" w:themeColor="text1"/>
          <w:sz w:val="24"/>
          <w:szCs w:val="24"/>
          <w:lang w:eastAsia="es-CR"/>
        </w:rPr>
        <w:t>a los</w:t>
      </w:r>
      <w:r>
        <w:rPr>
          <w:rFonts w:ascii="Times New Roman" w:eastAsia="Times New Roman" w:hAnsi="Times New Roman"/>
          <w:color w:val="000000" w:themeColor="text1"/>
          <w:sz w:val="24"/>
          <w:szCs w:val="24"/>
          <w:lang w:eastAsia="es-CR"/>
        </w:rPr>
        <w:t xml:space="preserve"> </w:t>
      </w:r>
      <w:r w:rsidRPr="001A2E10">
        <w:rPr>
          <w:rFonts w:ascii="Times New Roman" w:eastAsia="Times New Roman" w:hAnsi="Times New Roman"/>
          <w:color w:val="000000" w:themeColor="text1"/>
          <w:sz w:val="24"/>
          <w:szCs w:val="24"/>
          <w:lang w:eastAsia="es-CR"/>
        </w:rPr>
        <w:t>miembro</w:t>
      </w:r>
      <w:r w:rsidR="008068DE">
        <w:rPr>
          <w:rFonts w:ascii="Times New Roman" w:eastAsia="Times New Roman" w:hAnsi="Times New Roman"/>
          <w:color w:val="000000" w:themeColor="text1"/>
          <w:sz w:val="24"/>
          <w:szCs w:val="24"/>
          <w:lang w:eastAsia="es-CR"/>
        </w:rPr>
        <w:t>s</w:t>
      </w:r>
      <w:r w:rsidRPr="001A2E10">
        <w:rPr>
          <w:rFonts w:ascii="Times New Roman" w:eastAsia="Times New Roman" w:hAnsi="Times New Roman"/>
          <w:color w:val="000000" w:themeColor="text1"/>
          <w:sz w:val="24"/>
          <w:szCs w:val="24"/>
          <w:lang w:eastAsia="es-CR"/>
        </w:rPr>
        <w:t xml:space="preserve"> </w:t>
      </w:r>
      <w:r w:rsidR="008068DE">
        <w:rPr>
          <w:rFonts w:ascii="Times New Roman" w:eastAsia="Times New Roman" w:hAnsi="Times New Roman"/>
          <w:color w:val="000000" w:themeColor="text1"/>
          <w:sz w:val="24"/>
          <w:szCs w:val="24"/>
          <w:lang w:eastAsia="es-CR"/>
        </w:rPr>
        <w:t xml:space="preserve">de </w:t>
      </w:r>
      <w:r w:rsidR="00A84532">
        <w:rPr>
          <w:rFonts w:ascii="Times New Roman" w:eastAsia="Times New Roman" w:hAnsi="Times New Roman"/>
          <w:color w:val="000000" w:themeColor="text1"/>
          <w:sz w:val="24"/>
          <w:szCs w:val="24"/>
          <w:lang w:eastAsia="es-CR"/>
        </w:rPr>
        <w:t xml:space="preserve">la </w:t>
      </w:r>
      <w:r w:rsidR="00BE6368">
        <w:rPr>
          <w:rFonts w:ascii="Times New Roman" w:eastAsia="Times New Roman" w:hAnsi="Times New Roman"/>
          <w:color w:val="000000" w:themeColor="text1"/>
          <w:sz w:val="24"/>
          <w:szCs w:val="24"/>
          <w:lang w:eastAsia="es-CR"/>
        </w:rPr>
        <w:t xml:space="preserve">Junta Educación Escuela </w:t>
      </w:r>
      <w:r w:rsidR="00343708" w:rsidRPr="00343708">
        <w:rPr>
          <w:rFonts w:ascii="Times New Roman" w:eastAsia="Times New Roman" w:hAnsi="Times New Roman"/>
          <w:color w:val="000000" w:themeColor="text1"/>
          <w:sz w:val="24"/>
          <w:szCs w:val="24"/>
          <w:lang w:eastAsia="es-CR"/>
        </w:rPr>
        <w:t>Ciudadela Flores</w:t>
      </w:r>
      <w:r w:rsidR="00F53B33">
        <w:rPr>
          <w:rFonts w:ascii="Times New Roman" w:eastAsia="Times New Roman" w:hAnsi="Times New Roman"/>
          <w:color w:val="000000" w:themeColor="text1"/>
          <w:sz w:val="24"/>
          <w:szCs w:val="24"/>
          <w:lang w:eastAsia="es-CR"/>
        </w:rPr>
        <w:t>,</w:t>
      </w:r>
      <w:r w:rsidRPr="001A2E10">
        <w:rPr>
          <w:rFonts w:ascii="Times New Roman" w:eastAsia="Times New Roman" w:hAnsi="Times New Roman"/>
          <w:color w:val="000000" w:themeColor="text1"/>
          <w:sz w:val="24"/>
          <w:szCs w:val="24"/>
          <w:lang w:eastAsia="es-CR"/>
        </w:rPr>
        <w:t xml:space="preserve"> pa</w:t>
      </w:r>
      <w:r>
        <w:rPr>
          <w:rFonts w:ascii="Times New Roman" w:eastAsia="Times New Roman" w:hAnsi="Times New Roman"/>
          <w:color w:val="000000" w:themeColor="text1"/>
          <w:sz w:val="24"/>
          <w:szCs w:val="24"/>
          <w:lang w:eastAsia="es-CR"/>
        </w:rPr>
        <w:t>ra su respectiva juramentación. -----------------------------------------</w:t>
      </w:r>
      <w:r w:rsidR="00A84532">
        <w:rPr>
          <w:rFonts w:ascii="Times New Roman" w:eastAsia="Times New Roman" w:hAnsi="Times New Roman"/>
          <w:color w:val="000000" w:themeColor="text1"/>
          <w:sz w:val="24"/>
          <w:szCs w:val="24"/>
          <w:lang w:eastAsia="es-CR"/>
        </w:rPr>
        <w:t>-----</w:t>
      </w:r>
      <w:r w:rsidR="00343660">
        <w:rPr>
          <w:rFonts w:ascii="Times New Roman" w:eastAsia="Times New Roman" w:hAnsi="Times New Roman"/>
          <w:color w:val="000000" w:themeColor="text1"/>
          <w:sz w:val="24"/>
          <w:szCs w:val="24"/>
          <w:lang w:eastAsia="es-CR"/>
        </w:rPr>
        <w:t>--</w:t>
      </w:r>
      <w:r w:rsidR="00A84532">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w:t>
      </w:r>
    </w:p>
    <w:p w14:paraId="3087FD14" w14:textId="77777777" w:rsidR="00F53B33" w:rsidRDefault="00BE6368" w:rsidP="00343708">
      <w:pPr>
        <w:spacing w:after="0" w:line="540" w:lineRule="exact"/>
        <w:jc w:val="center"/>
        <w:rPr>
          <w:rFonts w:ascii="Times New Roman" w:eastAsia="Times New Roman" w:hAnsi="Times New Roman"/>
          <w:b/>
          <w:color w:val="000000" w:themeColor="text1"/>
          <w:sz w:val="24"/>
          <w:szCs w:val="24"/>
          <w:u w:val="single"/>
          <w:lang w:eastAsia="es-CR"/>
        </w:rPr>
      </w:pPr>
      <w:r>
        <w:rPr>
          <w:rFonts w:ascii="Times New Roman" w:eastAsia="Times New Roman" w:hAnsi="Times New Roman"/>
          <w:b/>
          <w:color w:val="000000" w:themeColor="text1"/>
          <w:sz w:val="24"/>
          <w:szCs w:val="24"/>
          <w:u w:val="single"/>
          <w:lang w:eastAsia="es-CR"/>
        </w:rPr>
        <w:t xml:space="preserve">Junta de Educación Escuela </w:t>
      </w:r>
      <w:r w:rsidR="00343708" w:rsidRPr="00343708">
        <w:rPr>
          <w:rFonts w:ascii="Times New Roman" w:eastAsia="Times New Roman" w:hAnsi="Times New Roman"/>
          <w:b/>
          <w:color w:val="000000" w:themeColor="text1"/>
          <w:sz w:val="24"/>
          <w:szCs w:val="24"/>
          <w:u w:val="single"/>
          <w:lang w:eastAsia="es-CR"/>
        </w:rPr>
        <w:t xml:space="preserve">Ciudadela Flores </w:t>
      </w:r>
    </w:p>
    <w:p w14:paraId="066FDA43" w14:textId="40F01909" w:rsidR="00B72BC9" w:rsidRPr="00F53B33" w:rsidRDefault="00C10218" w:rsidP="00F53B33">
      <w:pPr>
        <w:pStyle w:val="Prrafodelista"/>
        <w:numPr>
          <w:ilvl w:val="0"/>
          <w:numId w:val="9"/>
        </w:numPr>
        <w:spacing w:line="540" w:lineRule="exact"/>
        <w:rPr>
          <w:color w:val="000000" w:themeColor="text1"/>
          <w:lang w:eastAsia="es-CR"/>
        </w:rPr>
      </w:pPr>
      <w:r w:rsidRPr="00F53B33">
        <w:rPr>
          <w:color w:val="000000" w:themeColor="text1"/>
          <w:lang w:eastAsia="es-CR"/>
        </w:rPr>
        <w:t>María Elizab</w:t>
      </w:r>
      <w:r w:rsidR="00343708" w:rsidRPr="00F53B33">
        <w:rPr>
          <w:color w:val="000000" w:themeColor="text1"/>
          <w:lang w:eastAsia="es-CR"/>
        </w:rPr>
        <w:t>eth Sequeira Obregón</w:t>
      </w:r>
      <w:r w:rsidR="00B72BC9" w:rsidRPr="00F53B33">
        <w:rPr>
          <w:color w:val="000000" w:themeColor="text1"/>
          <w:lang w:eastAsia="es-CR"/>
        </w:rPr>
        <w:t xml:space="preserve"> </w:t>
      </w:r>
      <w:r w:rsidR="00B72BC9" w:rsidRPr="00F53B33">
        <w:rPr>
          <w:color w:val="000000" w:themeColor="text1"/>
          <w:lang w:eastAsia="es-CR"/>
        </w:rPr>
        <w:tab/>
      </w:r>
      <w:r w:rsidR="00B72BC9" w:rsidRPr="00F53B33">
        <w:rPr>
          <w:color w:val="000000" w:themeColor="text1"/>
          <w:lang w:eastAsia="es-CR"/>
        </w:rPr>
        <w:tab/>
      </w:r>
      <w:r w:rsidR="00F53B33">
        <w:rPr>
          <w:color w:val="000000" w:themeColor="text1"/>
          <w:lang w:eastAsia="es-CR"/>
        </w:rPr>
        <w:tab/>
      </w:r>
      <w:r w:rsidR="00B72BC9" w:rsidRPr="00F53B33">
        <w:rPr>
          <w:color w:val="000000" w:themeColor="text1"/>
          <w:lang w:eastAsia="es-CR"/>
        </w:rPr>
        <w:t xml:space="preserve">Céd: </w:t>
      </w:r>
      <w:r w:rsidR="00343708" w:rsidRPr="00F53B33">
        <w:rPr>
          <w:color w:val="000000" w:themeColor="text1"/>
          <w:lang w:eastAsia="es-CR"/>
        </w:rPr>
        <w:t>5 330 373</w:t>
      </w:r>
    </w:p>
    <w:p w14:paraId="364AAB58" w14:textId="16BCBAB3" w:rsidR="00776F0F" w:rsidRDefault="00776F0F" w:rsidP="0030123F">
      <w:pPr>
        <w:spacing w:after="0" w:line="540" w:lineRule="exact"/>
        <w:jc w:val="both"/>
        <w:rPr>
          <w:rFonts w:ascii="Times New Roman" w:eastAsia="Times New Roman" w:hAnsi="Times New Roman"/>
          <w:color w:val="000000" w:themeColor="text1"/>
          <w:sz w:val="24"/>
          <w:szCs w:val="24"/>
          <w:lang w:eastAsia="es-CR"/>
        </w:rPr>
      </w:pPr>
      <w:r w:rsidRPr="003641BF">
        <w:rPr>
          <w:rFonts w:ascii="Times New Roman" w:eastAsia="Times New Roman" w:hAnsi="Times New Roman"/>
          <w:color w:val="000000" w:themeColor="text1"/>
          <w:sz w:val="24"/>
          <w:szCs w:val="24"/>
          <w:lang w:eastAsia="es-CR"/>
        </w:rPr>
        <w:t xml:space="preserve">Se deja constancia que el Presidente Badilla Barrantes juramento a </w:t>
      </w:r>
      <w:r w:rsidR="00343708" w:rsidRPr="003641BF">
        <w:rPr>
          <w:rFonts w:ascii="Times New Roman" w:eastAsia="Times New Roman" w:hAnsi="Times New Roman"/>
          <w:color w:val="000000" w:themeColor="text1"/>
          <w:sz w:val="24"/>
          <w:szCs w:val="24"/>
          <w:lang w:eastAsia="es-CR"/>
        </w:rPr>
        <w:t>la anterior persona</w:t>
      </w:r>
      <w:r w:rsidR="00343708">
        <w:rPr>
          <w:rFonts w:ascii="Times New Roman" w:eastAsia="Times New Roman" w:hAnsi="Times New Roman"/>
          <w:color w:val="000000" w:themeColor="text1"/>
          <w:sz w:val="24"/>
          <w:szCs w:val="24"/>
          <w:lang w:eastAsia="es-CR"/>
        </w:rPr>
        <w:t xml:space="preserve"> como miembro</w:t>
      </w:r>
      <w:r w:rsidRPr="003641BF">
        <w:rPr>
          <w:rFonts w:ascii="Times New Roman" w:eastAsia="Times New Roman" w:hAnsi="Times New Roman"/>
          <w:color w:val="000000" w:themeColor="text1"/>
          <w:sz w:val="24"/>
          <w:szCs w:val="24"/>
          <w:lang w:eastAsia="es-CR"/>
        </w:rPr>
        <w:t xml:space="preserve"> </w:t>
      </w:r>
      <w:r w:rsidR="00B82E74">
        <w:rPr>
          <w:rFonts w:ascii="Times New Roman" w:eastAsia="Times New Roman" w:hAnsi="Times New Roman"/>
          <w:color w:val="000000" w:themeColor="text1"/>
          <w:sz w:val="24"/>
          <w:szCs w:val="24"/>
          <w:lang w:eastAsia="es-CR"/>
        </w:rPr>
        <w:t xml:space="preserve">de la </w:t>
      </w:r>
      <w:r w:rsidR="0057231A" w:rsidRPr="0057231A">
        <w:rPr>
          <w:rFonts w:ascii="Times New Roman" w:eastAsia="Times New Roman" w:hAnsi="Times New Roman"/>
          <w:color w:val="000000" w:themeColor="text1"/>
          <w:sz w:val="24"/>
          <w:szCs w:val="24"/>
          <w:lang w:eastAsia="es-CR"/>
        </w:rPr>
        <w:t>Junta de Educación Escuela</w:t>
      </w:r>
      <w:r w:rsidR="00343708">
        <w:rPr>
          <w:rFonts w:ascii="Times New Roman" w:eastAsia="Times New Roman" w:hAnsi="Times New Roman"/>
          <w:color w:val="000000" w:themeColor="text1"/>
          <w:sz w:val="24"/>
          <w:szCs w:val="24"/>
          <w:lang w:eastAsia="es-CR"/>
        </w:rPr>
        <w:t xml:space="preserve"> Ciudadela Flores</w:t>
      </w:r>
      <w:r w:rsidRPr="0057231A">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 xml:space="preserve"> --------</w:t>
      </w:r>
      <w:r w:rsidR="0030123F">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r w:rsidR="00B82E74">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p>
    <w:p w14:paraId="4DA1B302" w14:textId="4E3E052F" w:rsidR="00A907D7" w:rsidRDefault="00A907D7" w:rsidP="00A907D7">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ARTÍCULO </w:t>
      </w:r>
      <w:r w:rsidR="000D732B">
        <w:rPr>
          <w:rFonts w:ascii="Times New Roman" w:eastAsia="Times New Roman" w:hAnsi="Times New Roman"/>
          <w:b/>
          <w:color w:val="000000" w:themeColor="text1"/>
          <w:sz w:val="24"/>
          <w:szCs w:val="24"/>
          <w:lang w:eastAsia="es-CR"/>
        </w:rPr>
        <w:t>I</w:t>
      </w:r>
      <w:r>
        <w:rPr>
          <w:rFonts w:ascii="Times New Roman" w:eastAsia="Times New Roman" w:hAnsi="Times New Roman"/>
          <w:b/>
          <w:color w:val="000000" w:themeColor="text1"/>
          <w:sz w:val="24"/>
          <w:szCs w:val="24"/>
          <w:lang w:eastAsia="es-CR"/>
        </w:rPr>
        <w:t>V</w:t>
      </w:r>
      <w:r w:rsidRPr="00D51945">
        <w:rPr>
          <w:rFonts w:ascii="Times New Roman" w:eastAsia="Times New Roman" w:hAnsi="Times New Roman"/>
          <w:b/>
          <w:color w:val="000000" w:themeColor="text1"/>
          <w:sz w:val="24"/>
          <w:szCs w:val="24"/>
          <w:lang w:eastAsia="es-CR"/>
        </w:rPr>
        <w:t>.</w:t>
      </w:r>
    </w:p>
    <w:p w14:paraId="00F6A417" w14:textId="469E74C1" w:rsidR="00A863B8" w:rsidRDefault="00A863B8" w:rsidP="00A863B8">
      <w:pPr>
        <w:spacing w:after="0" w:line="540" w:lineRule="exact"/>
        <w:jc w:val="both"/>
        <w:rPr>
          <w:rFonts w:ascii="Times New Roman" w:eastAsia="Times New Roman" w:hAnsi="Times New Roman"/>
          <w:color w:val="000000" w:themeColor="text1"/>
          <w:sz w:val="24"/>
          <w:szCs w:val="24"/>
          <w:lang w:eastAsia="es-CR"/>
        </w:rPr>
      </w:pPr>
      <w:bookmarkStart w:id="2" w:name="_Hlk112841241"/>
      <w:bookmarkStart w:id="3" w:name="_Hlk112839760"/>
      <w:r w:rsidRPr="00D51945">
        <w:rPr>
          <w:rFonts w:ascii="Times New Roman" w:eastAsia="Times New Roman" w:hAnsi="Times New Roman"/>
          <w:color w:val="000000" w:themeColor="text1"/>
          <w:sz w:val="24"/>
          <w:szCs w:val="24"/>
          <w:lang w:eastAsia="es-CR"/>
        </w:rPr>
        <w:t>Lectura y aprobación de actas.</w:t>
      </w:r>
    </w:p>
    <w:p w14:paraId="0D72D8D1" w14:textId="5222FF4F" w:rsidR="00931EFA" w:rsidRPr="0071632F" w:rsidRDefault="00931EFA" w:rsidP="00931EFA">
      <w:pPr>
        <w:spacing w:after="0" w:line="540" w:lineRule="exact"/>
        <w:jc w:val="both"/>
        <w:rPr>
          <w:rFonts w:ascii="Times New Roman" w:eastAsia="Times New Roman" w:hAnsi="Times New Roman"/>
          <w:b/>
          <w:color w:val="000000" w:themeColor="text1"/>
          <w:sz w:val="24"/>
          <w:szCs w:val="24"/>
          <w:lang w:eastAsia="es-CR"/>
        </w:rPr>
      </w:pPr>
      <w:r w:rsidRPr="0071632F">
        <w:rPr>
          <w:rFonts w:ascii="Times New Roman" w:eastAsia="Times New Roman" w:hAnsi="Times New Roman"/>
          <w:b/>
          <w:color w:val="000000" w:themeColor="text1"/>
          <w:sz w:val="24"/>
          <w:szCs w:val="24"/>
          <w:lang w:eastAsia="es-CR"/>
        </w:rPr>
        <w:t xml:space="preserve">Presidente Badilla Barrantes: </w:t>
      </w:r>
      <w:r w:rsidRPr="0071632F">
        <w:rPr>
          <w:rFonts w:ascii="Times New Roman" w:eastAsia="Times New Roman" w:hAnsi="Times New Roman"/>
          <w:color w:val="000000" w:themeColor="text1"/>
          <w:sz w:val="24"/>
          <w:szCs w:val="24"/>
          <w:lang w:eastAsia="es-CR"/>
        </w:rPr>
        <w:t xml:space="preserve">Pone en discusión la aprobación del Acta de la Sesión </w:t>
      </w:r>
      <w:r w:rsidRPr="0071632F">
        <w:rPr>
          <w:rFonts w:ascii="Times New Roman" w:eastAsia="Times New Roman" w:hAnsi="Times New Roman"/>
          <w:b/>
          <w:color w:val="000000" w:themeColor="text1"/>
          <w:sz w:val="24"/>
          <w:szCs w:val="24"/>
          <w:lang w:eastAsia="es-CR"/>
        </w:rPr>
        <w:t>Ordinaria</w:t>
      </w:r>
    </w:p>
    <w:p w14:paraId="09F47E14" w14:textId="29FD95A5" w:rsidR="00931EFA" w:rsidRDefault="00931EFA" w:rsidP="00931EF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N°0</w:t>
      </w:r>
      <w:r w:rsidR="00F53B33">
        <w:rPr>
          <w:rFonts w:ascii="Times New Roman" w:eastAsia="Times New Roman" w:hAnsi="Times New Roman"/>
          <w:b/>
          <w:color w:val="000000" w:themeColor="text1"/>
          <w:sz w:val="24"/>
          <w:szCs w:val="24"/>
          <w:lang w:eastAsia="es-CR"/>
        </w:rPr>
        <w:t>126</w:t>
      </w:r>
      <w:r w:rsidR="003F6BFF">
        <w:rPr>
          <w:rFonts w:ascii="Times New Roman" w:eastAsia="Times New Roman" w:hAnsi="Times New Roman"/>
          <w:b/>
          <w:color w:val="000000" w:themeColor="text1"/>
          <w:sz w:val="24"/>
          <w:szCs w:val="24"/>
          <w:lang w:eastAsia="es-CR"/>
        </w:rPr>
        <w:t>-2026</w:t>
      </w:r>
      <w:r w:rsidRPr="0071632F">
        <w:rPr>
          <w:rFonts w:ascii="Times New Roman" w:eastAsia="Times New Roman" w:hAnsi="Times New Roman"/>
          <w:b/>
          <w:color w:val="000000" w:themeColor="text1"/>
          <w:sz w:val="24"/>
          <w:szCs w:val="24"/>
          <w:lang w:eastAsia="es-CR"/>
        </w:rPr>
        <w:t>.</w:t>
      </w:r>
      <w:r w:rsidRPr="0071632F">
        <w:rPr>
          <w:rFonts w:ascii="Times New Roman" w:eastAsia="Times New Roman" w:hAnsi="Times New Roman"/>
          <w:color w:val="000000" w:themeColor="text1"/>
          <w:sz w:val="24"/>
          <w:szCs w:val="24"/>
          <w:lang w:eastAsia="es-CR"/>
        </w:rPr>
        <w:t xml:space="preserve"> ---------------------------------------------------------------------------------------------------</w:t>
      </w:r>
    </w:p>
    <w:p w14:paraId="039588EE" w14:textId="3CECF5F4" w:rsidR="00931EFA" w:rsidRDefault="00931EFA" w:rsidP="00931EFA">
      <w:pPr>
        <w:spacing w:after="0" w:line="540" w:lineRule="exact"/>
        <w:jc w:val="both"/>
        <w:rPr>
          <w:rFonts w:ascii="Times New Roman" w:eastAsia="Times New Roman" w:hAnsi="Times New Roman"/>
          <w:color w:val="000000" w:themeColor="text1"/>
          <w:sz w:val="24"/>
          <w:szCs w:val="24"/>
          <w:lang w:eastAsia="es-CR"/>
        </w:rPr>
      </w:pPr>
      <w:r w:rsidRPr="0071632F">
        <w:rPr>
          <w:rFonts w:ascii="Times New Roman" w:eastAsia="Times New Roman" w:hAnsi="Times New Roman"/>
          <w:b/>
          <w:color w:val="000000" w:themeColor="text1"/>
          <w:sz w:val="24"/>
          <w:szCs w:val="24"/>
          <w:lang w:eastAsia="es-CR"/>
        </w:rPr>
        <w:t>CON LAS SIGUIENTES ENMIENDAS SE APRUEBA EL A</w:t>
      </w:r>
      <w:r>
        <w:rPr>
          <w:rFonts w:ascii="Times New Roman" w:eastAsia="Times New Roman" w:hAnsi="Times New Roman"/>
          <w:b/>
          <w:color w:val="000000" w:themeColor="text1"/>
          <w:sz w:val="24"/>
          <w:szCs w:val="24"/>
          <w:lang w:eastAsia="es-CR"/>
        </w:rPr>
        <w:t>CTA DE LA SESIÓN</w:t>
      </w:r>
      <w:r w:rsidR="004E6919">
        <w:rPr>
          <w:rFonts w:ascii="Times New Roman" w:eastAsia="Times New Roman" w:hAnsi="Times New Roman"/>
          <w:b/>
          <w:color w:val="000000" w:themeColor="text1"/>
          <w:sz w:val="24"/>
          <w:szCs w:val="24"/>
          <w:lang w:eastAsia="es-CR"/>
        </w:rPr>
        <w:t xml:space="preserve"> </w:t>
      </w:r>
      <w:r>
        <w:rPr>
          <w:rFonts w:ascii="Times New Roman" w:eastAsia="Times New Roman" w:hAnsi="Times New Roman"/>
          <w:b/>
          <w:color w:val="000000" w:themeColor="text1"/>
          <w:sz w:val="24"/>
          <w:szCs w:val="24"/>
          <w:lang w:eastAsia="es-CR"/>
        </w:rPr>
        <w:t>ORDINARIA N°0</w:t>
      </w:r>
      <w:r w:rsidR="00F53B33">
        <w:rPr>
          <w:rFonts w:ascii="Times New Roman" w:eastAsia="Times New Roman" w:hAnsi="Times New Roman"/>
          <w:b/>
          <w:color w:val="000000" w:themeColor="text1"/>
          <w:sz w:val="24"/>
          <w:szCs w:val="24"/>
          <w:lang w:eastAsia="es-CR"/>
        </w:rPr>
        <w:t>126</w:t>
      </w:r>
      <w:r w:rsidR="009D621B">
        <w:rPr>
          <w:rFonts w:ascii="Times New Roman" w:eastAsia="Times New Roman" w:hAnsi="Times New Roman"/>
          <w:b/>
          <w:color w:val="000000" w:themeColor="text1"/>
          <w:sz w:val="24"/>
          <w:szCs w:val="24"/>
          <w:lang w:eastAsia="es-CR"/>
        </w:rPr>
        <w:t>-202</w:t>
      </w:r>
      <w:r w:rsidR="003F6BFF">
        <w:rPr>
          <w:rFonts w:ascii="Times New Roman" w:eastAsia="Times New Roman" w:hAnsi="Times New Roman"/>
          <w:b/>
          <w:color w:val="000000" w:themeColor="text1"/>
          <w:sz w:val="24"/>
          <w:szCs w:val="24"/>
          <w:lang w:eastAsia="es-CR"/>
        </w:rPr>
        <w:t>6</w:t>
      </w:r>
      <w:r w:rsidRPr="0071632F">
        <w:rPr>
          <w:rFonts w:ascii="Times New Roman" w:eastAsia="Times New Roman" w:hAnsi="Times New Roman"/>
          <w:b/>
          <w:color w:val="000000" w:themeColor="text1"/>
          <w:sz w:val="24"/>
          <w:szCs w:val="24"/>
          <w:lang w:eastAsia="es-CR"/>
        </w:rPr>
        <w:t xml:space="preserve">. </w:t>
      </w:r>
      <w:r w:rsidRPr="0071632F">
        <w:rPr>
          <w:rFonts w:ascii="Times New Roman" w:eastAsia="Times New Roman" w:hAnsi="Times New Roman"/>
          <w:color w:val="000000" w:themeColor="text1"/>
          <w:sz w:val="24"/>
          <w:szCs w:val="24"/>
          <w:lang w:eastAsia="es-CR"/>
        </w:rPr>
        <w:t>---------------------------------------------------------------------------------</w:t>
      </w:r>
    </w:p>
    <w:p w14:paraId="6CBD6174" w14:textId="408965F8" w:rsidR="00F53B33" w:rsidRDefault="00F53B33" w:rsidP="00F53B33">
      <w:pPr>
        <w:spacing w:after="0" w:line="540" w:lineRule="exact"/>
        <w:jc w:val="both"/>
        <w:rPr>
          <w:rFonts w:ascii="Times New Roman" w:eastAsia="Times New Roman" w:hAnsi="Times New Roman"/>
          <w:color w:val="000000" w:themeColor="text1"/>
          <w:sz w:val="24"/>
          <w:szCs w:val="24"/>
          <w:lang w:eastAsia="es-CR"/>
        </w:rPr>
      </w:pPr>
      <w:r w:rsidRPr="0071632F">
        <w:rPr>
          <w:rFonts w:ascii="Times New Roman" w:eastAsia="Times New Roman" w:hAnsi="Times New Roman"/>
          <w:b/>
          <w:color w:val="000000" w:themeColor="text1"/>
          <w:sz w:val="24"/>
          <w:szCs w:val="24"/>
          <w:lang w:eastAsia="es-CR"/>
        </w:rPr>
        <w:lastRenderedPageBreak/>
        <w:t xml:space="preserve">Presidente Badilla Barrantes: </w:t>
      </w:r>
      <w:r w:rsidRPr="0071632F">
        <w:rPr>
          <w:rFonts w:ascii="Times New Roman" w:eastAsia="Times New Roman" w:hAnsi="Times New Roman"/>
          <w:color w:val="000000" w:themeColor="text1"/>
          <w:sz w:val="24"/>
          <w:szCs w:val="24"/>
          <w:lang w:eastAsia="es-CR"/>
        </w:rPr>
        <w:t xml:space="preserve">Pone en discusión la aprobación del Acta de la Sesión </w:t>
      </w:r>
      <w:r w:rsidR="00832C14" w:rsidRPr="007671D0">
        <w:rPr>
          <w:rFonts w:ascii="Times New Roman" w:eastAsia="Times New Roman" w:hAnsi="Times New Roman"/>
          <w:b/>
          <w:color w:val="000000" w:themeColor="text1"/>
          <w:sz w:val="24"/>
          <w:szCs w:val="24"/>
          <w:lang w:eastAsia="es-CR"/>
        </w:rPr>
        <w:t>Extrao</w:t>
      </w:r>
      <w:r w:rsidRPr="007671D0">
        <w:rPr>
          <w:rFonts w:ascii="Times New Roman" w:eastAsia="Times New Roman" w:hAnsi="Times New Roman"/>
          <w:b/>
          <w:color w:val="000000" w:themeColor="text1"/>
          <w:sz w:val="24"/>
          <w:szCs w:val="24"/>
          <w:lang w:eastAsia="es-CR"/>
        </w:rPr>
        <w:t>rdinaria</w:t>
      </w:r>
      <w:r w:rsidR="00832C14" w:rsidRPr="007671D0">
        <w:rPr>
          <w:rFonts w:ascii="Times New Roman" w:eastAsia="Times New Roman" w:hAnsi="Times New Roman"/>
          <w:b/>
          <w:color w:val="000000" w:themeColor="text1"/>
          <w:sz w:val="24"/>
          <w:szCs w:val="24"/>
          <w:lang w:eastAsia="es-CR"/>
        </w:rPr>
        <w:t xml:space="preserve"> </w:t>
      </w:r>
      <w:r>
        <w:rPr>
          <w:rFonts w:ascii="Times New Roman" w:eastAsia="Times New Roman" w:hAnsi="Times New Roman"/>
          <w:b/>
          <w:color w:val="000000" w:themeColor="text1"/>
          <w:sz w:val="24"/>
          <w:szCs w:val="24"/>
          <w:lang w:eastAsia="es-CR"/>
        </w:rPr>
        <w:t>N°0</w:t>
      </w:r>
      <w:r w:rsidR="00832C14">
        <w:rPr>
          <w:rFonts w:ascii="Times New Roman" w:eastAsia="Times New Roman" w:hAnsi="Times New Roman"/>
          <w:b/>
          <w:color w:val="000000" w:themeColor="text1"/>
          <w:sz w:val="24"/>
          <w:szCs w:val="24"/>
          <w:lang w:eastAsia="es-CR"/>
        </w:rPr>
        <w:t>65</w:t>
      </w:r>
      <w:r>
        <w:rPr>
          <w:rFonts w:ascii="Times New Roman" w:eastAsia="Times New Roman" w:hAnsi="Times New Roman"/>
          <w:b/>
          <w:color w:val="000000" w:themeColor="text1"/>
          <w:sz w:val="24"/>
          <w:szCs w:val="24"/>
          <w:lang w:eastAsia="es-CR"/>
        </w:rPr>
        <w:t>-2026</w:t>
      </w:r>
      <w:r w:rsidRPr="0071632F">
        <w:rPr>
          <w:rFonts w:ascii="Times New Roman" w:eastAsia="Times New Roman" w:hAnsi="Times New Roman"/>
          <w:b/>
          <w:color w:val="000000" w:themeColor="text1"/>
          <w:sz w:val="24"/>
          <w:szCs w:val="24"/>
          <w:lang w:eastAsia="es-CR"/>
        </w:rPr>
        <w:t>.</w:t>
      </w:r>
      <w:r w:rsidRPr="0071632F">
        <w:rPr>
          <w:rFonts w:ascii="Times New Roman" w:eastAsia="Times New Roman" w:hAnsi="Times New Roman"/>
          <w:color w:val="000000" w:themeColor="text1"/>
          <w:sz w:val="24"/>
          <w:szCs w:val="24"/>
          <w:lang w:eastAsia="es-CR"/>
        </w:rPr>
        <w:t xml:space="preserve"> --------------------------------------------------------------------------------</w:t>
      </w:r>
    </w:p>
    <w:p w14:paraId="385099F3" w14:textId="17740BE1" w:rsidR="00F53B33" w:rsidRDefault="00F53B33" w:rsidP="00F53B33">
      <w:pPr>
        <w:spacing w:after="0" w:line="540" w:lineRule="exact"/>
        <w:jc w:val="both"/>
        <w:rPr>
          <w:rFonts w:ascii="Times New Roman" w:eastAsia="Times New Roman" w:hAnsi="Times New Roman"/>
          <w:color w:val="000000" w:themeColor="text1"/>
          <w:sz w:val="24"/>
          <w:szCs w:val="24"/>
          <w:lang w:eastAsia="es-CR"/>
        </w:rPr>
      </w:pPr>
      <w:r w:rsidRPr="0071632F">
        <w:rPr>
          <w:rFonts w:ascii="Times New Roman" w:eastAsia="Times New Roman" w:hAnsi="Times New Roman"/>
          <w:b/>
          <w:color w:val="000000" w:themeColor="text1"/>
          <w:sz w:val="24"/>
          <w:szCs w:val="24"/>
          <w:lang w:eastAsia="es-CR"/>
        </w:rPr>
        <w:t>CON LAS SIGUIENTES ENMIENDAS SE APRUEBA EL A</w:t>
      </w:r>
      <w:r>
        <w:rPr>
          <w:rFonts w:ascii="Times New Roman" w:eastAsia="Times New Roman" w:hAnsi="Times New Roman"/>
          <w:b/>
          <w:color w:val="000000" w:themeColor="text1"/>
          <w:sz w:val="24"/>
          <w:szCs w:val="24"/>
          <w:lang w:eastAsia="es-CR"/>
        </w:rPr>
        <w:t xml:space="preserve">CTA DE LA SESIÓN </w:t>
      </w:r>
      <w:r w:rsidR="00832C14">
        <w:rPr>
          <w:rFonts w:ascii="Times New Roman" w:eastAsia="Times New Roman" w:hAnsi="Times New Roman"/>
          <w:b/>
          <w:color w:val="000000" w:themeColor="text1"/>
          <w:sz w:val="24"/>
          <w:szCs w:val="24"/>
          <w:lang w:eastAsia="es-CR"/>
        </w:rPr>
        <w:t>EXTRA</w:t>
      </w:r>
      <w:r>
        <w:rPr>
          <w:rFonts w:ascii="Times New Roman" w:eastAsia="Times New Roman" w:hAnsi="Times New Roman"/>
          <w:b/>
          <w:color w:val="000000" w:themeColor="text1"/>
          <w:sz w:val="24"/>
          <w:szCs w:val="24"/>
          <w:lang w:eastAsia="es-CR"/>
        </w:rPr>
        <w:t>ORDINARIA N°0</w:t>
      </w:r>
      <w:r w:rsidR="00832C14">
        <w:rPr>
          <w:rFonts w:ascii="Times New Roman" w:eastAsia="Times New Roman" w:hAnsi="Times New Roman"/>
          <w:b/>
          <w:color w:val="000000" w:themeColor="text1"/>
          <w:sz w:val="24"/>
          <w:szCs w:val="24"/>
          <w:lang w:eastAsia="es-CR"/>
        </w:rPr>
        <w:t>65</w:t>
      </w:r>
      <w:r>
        <w:rPr>
          <w:rFonts w:ascii="Times New Roman" w:eastAsia="Times New Roman" w:hAnsi="Times New Roman"/>
          <w:b/>
          <w:color w:val="000000" w:themeColor="text1"/>
          <w:sz w:val="24"/>
          <w:szCs w:val="24"/>
          <w:lang w:eastAsia="es-CR"/>
        </w:rPr>
        <w:t>-2026</w:t>
      </w:r>
      <w:r w:rsidRPr="0071632F">
        <w:rPr>
          <w:rFonts w:ascii="Times New Roman" w:eastAsia="Times New Roman" w:hAnsi="Times New Roman"/>
          <w:b/>
          <w:color w:val="000000" w:themeColor="text1"/>
          <w:sz w:val="24"/>
          <w:szCs w:val="24"/>
          <w:lang w:eastAsia="es-CR"/>
        </w:rPr>
        <w:t xml:space="preserve">. </w:t>
      </w:r>
      <w:r w:rsidRPr="0071632F">
        <w:rPr>
          <w:rFonts w:ascii="Times New Roman" w:eastAsia="Times New Roman" w:hAnsi="Times New Roman"/>
          <w:color w:val="000000" w:themeColor="text1"/>
          <w:sz w:val="24"/>
          <w:szCs w:val="24"/>
          <w:lang w:eastAsia="es-CR"/>
        </w:rPr>
        <w:t>------------------------------------------------------------------------</w:t>
      </w:r>
    </w:p>
    <w:p w14:paraId="77ED90F2" w14:textId="63C00965" w:rsidR="00FD6FFE" w:rsidRDefault="00FD6FFE" w:rsidP="00A863B8">
      <w:pPr>
        <w:spacing w:after="0" w:line="540" w:lineRule="exact"/>
        <w:jc w:val="both"/>
        <w:rPr>
          <w:rFonts w:ascii="Times New Roman" w:eastAsia="Times New Roman" w:hAnsi="Times New Roman"/>
          <w:b/>
          <w:color w:val="000000" w:themeColor="text1"/>
          <w:sz w:val="24"/>
          <w:szCs w:val="24"/>
          <w:lang w:eastAsia="es-CR"/>
        </w:rPr>
      </w:pPr>
      <w:r w:rsidRPr="00FD6FFE">
        <w:rPr>
          <w:rFonts w:ascii="Times New Roman" w:eastAsia="Times New Roman" w:hAnsi="Times New Roman"/>
          <w:b/>
          <w:color w:val="000000" w:themeColor="text1"/>
          <w:sz w:val="24"/>
          <w:szCs w:val="24"/>
          <w:lang w:eastAsia="es-CR"/>
        </w:rPr>
        <w:t>ARTÍCULO V</w:t>
      </w:r>
      <w:r>
        <w:rPr>
          <w:rFonts w:ascii="Times New Roman" w:eastAsia="Times New Roman" w:hAnsi="Times New Roman"/>
          <w:b/>
          <w:color w:val="000000" w:themeColor="text1"/>
          <w:sz w:val="24"/>
          <w:szCs w:val="24"/>
          <w:lang w:eastAsia="es-CR"/>
        </w:rPr>
        <w:t xml:space="preserve">. </w:t>
      </w:r>
    </w:p>
    <w:p w14:paraId="0AE9389A" w14:textId="2EEE8699" w:rsidR="00C8075A" w:rsidRDefault="00C8075A" w:rsidP="00C8075A">
      <w:pPr>
        <w:spacing w:after="0" w:line="540" w:lineRule="exact"/>
        <w:jc w:val="both"/>
        <w:rPr>
          <w:rFonts w:ascii="Times New Roman" w:eastAsia="Times New Roman" w:hAnsi="Times New Roman"/>
          <w:color w:val="000000" w:themeColor="text1"/>
          <w:sz w:val="24"/>
          <w:szCs w:val="24"/>
          <w:lang w:eastAsia="es-CR"/>
        </w:rPr>
      </w:pPr>
      <w:r w:rsidRPr="00C8075A">
        <w:rPr>
          <w:rFonts w:ascii="Times New Roman" w:eastAsia="Times New Roman" w:hAnsi="Times New Roman"/>
          <w:color w:val="000000" w:themeColor="text1"/>
          <w:sz w:val="24"/>
          <w:szCs w:val="24"/>
          <w:lang w:eastAsia="es-CR"/>
        </w:rPr>
        <w:t>Asuntos de Presidencia.</w:t>
      </w:r>
    </w:p>
    <w:p w14:paraId="0A9BA890" w14:textId="77777777" w:rsidR="00686FE6" w:rsidRDefault="00686FE6" w:rsidP="00686FE6">
      <w:pPr>
        <w:spacing w:after="0" w:line="540" w:lineRule="exact"/>
        <w:jc w:val="both"/>
      </w:pPr>
      <w:r>
        <w:rPr>
          <w:rFonts w:ascii="Times New Roman" w:eastAsia="Times New Roman" w:hAnsi="Times New Roman"/>
          <w:b/>
          <w:color w:val="000000" w:themeColor="text1"/>
          <w:sz w:val="24"/>
          <w:szCs w:val="24"/>
          <w:lang w:eastAsia="es-CR"/>
        </w:rPr>
        <w:t>1.-</w:t>
      </w:r>
      <w:r w:rsidRPr="00C70BAE">
        <w:rPr>
          <w:rFonts w:ascii="Times New Roman" w:eastAsia="Times New Roman" w:hAnsi="Times New Roman"/>
          <w:b/>
          <w:color w:val="000000" w:themeColor="text1"/>
          <w:sz w:val="24"/>
          <w:szCs w:val="24"/>
          <w:lang w:eastAsia="es-CR"/>
        </w:rPr>
        <w:t>Presidente Badilla Barrantes:</w:t>
      </w:r>
      <w:r w:rsidRPr="00046999">
        <w:t xml:space="preserve"> </w:t>
      </w:r>
      <w:r w:rsidRPr="00046999">
        <w:rPr>
          <w:rFonts w:ascii="Times New Roman" w:eastAsia="Times New Roman" w:hAnsi="Times New Roman"/>
          <w:color w:val="000000" w:themeColor="text1"/>
          <w:sz w:val="24"/>
          <w:szCs w:val="24"/>
          <w:lang w:eastAsia="es-CR"/>
        </w:rPr>
        <w:t>Se refirió a la conmemoración del Día Internacional de las Personas Adultas Mayores, celebrado el 1 de octubre desde 1991, destacando su importancia para el cantón y para el país. Señaló el papel del Consejo Nacional de la Persona Adulta Mayor (CONAPAM) en la protección de los derechos de esta población y manifestó que existen oportunidades de mejora en su gestión y financiamiento. Asimismo, informó sobre el proyecto de ley N.° 25.817, presentado ante la Asamblea Legislativa, que propone trasladar el CONAPAM del Ministerio de la Presidencia al Ministerio de Trabajo y Seguridad Social (MTSS), con el propósito de fortalecer su estructura, asegurar sus recursos y mejorar la atención de las personas adultas mayores, así como facilitar la coordinación con CONAPDIS. Finalmente, destacó el crecimiento sostenido de la población adulta mayor, señalando que en las últimas dos décadas esta población se ha duplicado y que las proyecciones apuntan a una inversión de la pirámide poblacional para el año 2050. En ese sentido, resaltó la necesidad de que el Gobierno y las municipalidades adopten acciones concretas para atender las necesidades futuras de esta población. Indicó, además, que durante octubre se desarrollarán diversas actividades en reconocimiento del Día y Mes de las Personas Adultas Mayores.</w:t>
      </w:r>
      <w:r w:rsidRPr="00046999">
        <w:t xml:space="preserve"> </w:t>
      </w:r>
      <w:r>
        <w:t>---------------------------------------------------------------------------------------------------</w:t>
      </w:r>
    </w:p>
    <w:p w14:paraId="109E5A22" w14:textId="229EA6B1" w:rsidR="00686FE6" w:rsidRPr="00D1771B" w:rsidRDefault="00686FE6" w:rsidP="00686FE6">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2.-</w:t>
      </w:r>
      <w:r w:rsidRPr="00C70BAE">
        <w:rPr>
          <w:rFonts w:ascii="Times New Roman" w:eastAsia="Times New Roman" w:hAnsi="Times New Roman"/>
          <w:b/>
          <w:color w:val="000000" w:themeColor="text1"/>
          <w:sz w:val="24"/>
          <w:szCs w:val="24"/>
          <w:lang w:eastAsia="es-CR"/>
        </w:rPr>
        <w:t>Presiden</w:t>
      </w:r>
      <w:r>
        <w:rPr>
          <w:rFonts w:ascii="Times New Roman" w:eastAsia="Times New Roman" w:hAnsi="Times New Roman"/>
          <w:b/>
          <w:color w:val="000000" w:themeColor="text1"/>
          <w:sz w:val="24"/>
          <w:szCs w:val="24"/>
          <w:lang w:eastAsia="es-CR"/>
        </w:rPr>
        <w:t>te Badilla Barrantes:</w:t>
      </w:r>
      <w:r w:rsidRPr="00D1771B">
        <w:t xml:space="preserve"> </w:t>
      </w:r>
      <w:r w:rsidRPr="00D1771B">
        <w:rPr>
          <w:rFonts w:ascii="Times New Roman" w:eastAsia="Times New Roman" w:hAnsi="Times New Roman"/>
          <w:color w:val="000000" w:themeColor="text1"/>
          <w:sz w:val="24"/>
          <w:szCs w:val="24"/>
          <w:lang w:eastAsia="es-CR"/>
        </w:rPr>
        <w:t xml:space="preserve">Destacó la importancia del Mes de Sensibilización sobre el Cáncer de Mama, que se conmemora durante octubre y cuyo símbolo distintivo es el color rosado. Señaló que el 19 de octubre se celebra el Día Internacional de la Lucha contra el Cáncer de Mama, fecha destinada a sensibilizar y concienciar sobre la importancia de la prevención y de realizarse exámenes periódicos para detectar oportunamente cualquier anomalía. Asimismo, compartió algunos antecedentes históricos de esta conmemoración, indicando que la campaña fue impulsada en 1985 mediante una iniciativa conjunta de la American </w:t>
      </w:r>
      <w:r w:rsidR="008571C6" w:rsidRPr="00D1771B">
        <w:rPr>
          <w:rFonts w:ascii="Times New Roman" w:eastAsia="Times New Roman" w:hAnsi="Times New Roman"/>
          <w:color w:val="000000" w:themeColor="text1"/>
          <w:sz w:val="24"/>
          <w:szCs w:val="24"/>
          <w:lang w:eastAsia="es-CR"/>
        </w:rPr>
        <w:t>Cáncer</w:t>
      </w:r>
      <w:r w:rsidRPr="00D1771B">
        <w:rPr>
          <w:rFonts w:ascii="Times New Roman" w:eastAsia="Times New Roman" w:hAnsi="Times New Roman"/>
          <w:color w:val="000000" w:themeColor="text1"/>
          <w:sz w:val="24"/>
          <w:szCs w:val="24"/>
          <w:lang w:eastAsia="es-CR"/>
        </w:rPr>
        <w:t xml:space="preserve"> Society y la División Farmacéutica de Imperial Chemical Industries, con participación de Betty Ford, sobreviviente de cáncer de mama y ex primera dama de los Estados Unidos. Además, resaltó que en Siquirres </w:t>
      </w:r>
      <w:r w:rsidRPr="00D1771B">
        <w:rPr>
          <w:rFonts w:ascii="Times New Roman" w:eastAsia="Times New Roman" w:hAnsi="Times New Roman"/>
          <w:color w:val="000000" w:themeColor="text1"/>
          <w:sz w:val="24"/>
          <w:szCs w:val="24"/>
          <w:lang w:eastAsia="es-CR"/>
        </w:rPr>
        <w:lastRenderedPageBreak/>
        <w:t>también se desarrollan actividades de sensibilización, entre ellas una carrera alusiva a la fecha, y señaló que durante octubre es común observar el color rosado en diferentes espacios y actividades deportivas. Finalmente, enfatizó que, aunque las campañas institucionales y comunitarias son importantes, la prevención requiere de la participación activa de las personas, especialmente mediante la realización de los controles y exámenes correspondientes.</w:t>
      </w:r>
      <w:r w:rsidRPr="00D1771B">
        <w:t xml:space="preserve"> </w:t>
      </w:r>
      <w:r>
        <w:rPr>
          <w:rFonts w:ascii="Times New Roman" w:eastAsia="Times New Roman" w:hAnsi="Times New Roman"/>
          <w:color w:val="000000" w:themeColor="text1"/>
          <w:sz w:val="24"/>
          <w:szCs w:val="24"/>
          <w:lang w:eastAsia="es-CR"/>
        </w:rPr>
        <w:t>D</w:t>
      </w:r>
      <w:r w:rsidRPr="00D1771B">
        <w:rPr>
          <w:rFonts w:ascii="Times New Roman" w:eastAsia="Times New Roman" w:hAnsi="Times New Roman"/>
          <w:color w:val="000000" w:themeColor="text1"/>
          <w:sz w:val="24"/>
          <w:szCs w:val="24"/>
          <w:lang w:eastAsia="es-CR"/>
        </w:rPr>
        <w:t>estacó la conmemoración del Día Mundial del Ambiente, celebrado el 5 de junio y promovido por las Naciones Unidas como una fecha de relevancia internacional para ratificar el compromiso con la protección y conservación del ambiente. Señaló que esta celebración forma parte de las fechas de importancia que deben ser reconocidas y promovidas en el ámbito municipal y comunitario.</w:t>
      </w:r>
      <w:r>
        <w:rPr>
          <w:rFonts w:ascii="Times New Roman" w:eastAsia="Times New Roman" w:hAnsi="Times New Roman"/>
          <w:color w:val="000000" w:themeColor="text1"/>
          <w:sz w:val="24"/>
          <w:szCs w:val="24"/>
          <w:lang w:eastAsia="es-CR"/>
        </w:rPr>
        <w:t xml:space="preserve"> ---------------------</w:t>
      </w:r>
    </w:p>
    <w:p w14:paraId="25F47836" w14:textId="77777777" w:rsidR="00686FE6" w:rsidRPr="00A23CC3" w:rsidRDefault="00686FE6" w:rsidP="00686FE6">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3.-</w:t>
      </w:r>
      <w:r w:rsidRPr="00C70BAE">
        <w:rPr>
          <w:rFonts w:ascii="Times New Roman" w:eastAsia="Times New Roman" w:hAnsi="Times New Roman"/>
          <w:b/>
          <w:color w:val="000000" w:themeColor="text1"/>
          <w:sz w:val="24"/>
          <w:szCs w:val="24"/>
          <w:lang w:eastAsia="es-CR"/>
        </w:rPr>
        <w:t>Presiden</w:t>
      </w:r>
      <w:r>
        <w:rPr>
          <w:rFonts w:ascii="Times New Roman" w:eastAsia="Times New Roman" w:hAnsi="Times New Roman"/>
          <w:b/>
          <w:color w:val="000000" w:themeColor="text1"/>
          <w:sz w:val="24"/>
          <w:szCs w:val="24"/>
          <w:lang w:eastAsia="es-CR"/>
        </w:rPr>
        <w:t>te Badilla Barrantes:</w:t>
      </w:r>
      <w:r w:rsidRPr="00A23CC3">
        <w:t xml:space="preserve"> </w:t>
      </w:r>
      <w:r w:rsidRPr="00A23CC3">
        <w:rPr>
          <w:rFonts w:ascii="Times New Roman" w:eastAsia="Times New Roman" w:hAnsi="Times New Roman"/>
          <w:color w:val="000000" w:themeColor="text1"/>
          <w:sz w:val="24"/>
          <w:szCs w:val="24"/>
          <w:lang w:eastAsia="es-CR"/>
        </w:rPr>
        <w:t>Informó sobre el proceso de elección del representante del Concejo Municipal ante el Comité Cantonal de la Persona Joven para el período 2027-2028. Explicó que, de conformidad con el artículo 24 de la Ley General de la Persona Joven, corresponde al Concejo Municipal designar una persona representante, cuya elección se realiza en los meses de octubre y noviembre de los años pares, para iniciar funciones el 1 de enero de 2027 y concluir el 31 de diciembre de 2028. Se propuso realizar la elección el 20 de octubre de 2026, con base en las propuestas que presenten los regidores. Asimismo, se indicó que las personas jóvenes que deseen participar y no pertenezcan a alguno de los sectores representados deberán presentar su currículum ante la Secretaría del Concejo Municipal a más tardar el 16 de octubre, para ser considerados en el proceso de designación. Finalmente, se planteó que, una vez realizada la elección, esta pueda aprobarse en firme y proceder con la juramentación el 27 de octubre, o, de ser necesario, el 3 de noviembre. Posteriormente, la Secretaría del Concejo deberá certificar y remitir al Consejo Nacional de la Persona Joven la documentación correspondiente a la designación.</w:t>
      </w:r>
      <w:r>
        <w:rPr>
          <w:rFonts w:ascii="Times New Roman" w:eastAsia="Times New Roman" w:hAnsi="Times New Roman"/>
          <w:color w:val="000000" w:themeColor="text1"/>
          <w:sz w:val="24"/>
          <w:szCs w:val="24"/>
          <w:lang w:eastAsia="es-CR"/>
        </w:rPr>
        <w:t xml:space="preserve"> ------------------</w:t>
      </w:r>
    </w:p>
    <w:p w14:paraId="2EB46963" w14:textId="77777777" w:rsidR="00686FE6" w:rsidRPr="0017002A" w:rsidRDefault="00686FE6" w:rsidP="00686FE6">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4.-</w:t>
      </w:r>
      <w:r w:rsidRPr="00C70BAE">
        <w:rPr>
          <w:rFonts w:ascii="Times New Roman" w:eastAsia="Times New Roman" w:hAnsi="Times New Roman"/>
          <w:b/>
          <w:color w:val="000000" w:themeColor="text1"/>
          <w:sz w:val="24"/>
          <w:szCs w:val="24"/>
          <w:lang w:eastAsia="es-CR"/>
        </w:rPr>
        <w:t>Presiden</w:t>
      </w:r>
      <w:r>
        <w:rPr>
          <w:rFonts w:ascii="Times New Roman" w:eastAsia="Times New Roman" w:hAnsi="Times New Roman"/>
          <w:b/>
          <w:color w:val="000000" w:themeColor="text1"/>
          <w:sz w:val="24"/>
          <w:szCs w:val="24"/>
          <w:lang w:eastAsia="es-CR"/>
        </w:rPr>
        <w:t>te Badilla Barrantes:</w:t>
      </w:r>
      <w:r w:rsidRPr="0017002A">
        <w:t xml:space="preserve"> </w:t>
      </w:r>
      <w:r w:rsidRPr="0017002A">
        <w:rPr>
          <w:rFonts w:ascii="Times New Roman" w:eastAsia="Times New Roman" w:hAnsi="Times New Roman"/>
          <w:color w:val="000000" w:themeColor="text1"/>
          <w:sz w:val="24"/>
          <w:szCs w:val="24"/>
          <w:lang w:eastAsia="es-CR"/>
        </w:rPr>
        <w:t xml:space="preserve">Explicó la integración del Comité Cantonal de la Persona Joven, señalando que sus integrantes deben tener entre 12 y 35 años y que el Comité debe sesionar al menos dos veces al mes, por un período de dos años. Indicó que, conforme al artículo 24 de la Ley General de la Persona Joven, el Comité estará integrado por: una persona representante del Concejo Municipal; dos representantes de los colegios del cantón; dos representantes de las organizaciones juveniles cantonales debidamente registradas; una persona representante de las organizaciones deportivas cantonales, designada por el Comité Cantonal de Deportes; y una persona representante de las organizaciones religiosas registradas en la municipalidad, procurando </w:t>
      </w:r>
      <w:r w:rsidRPr="0017002A">
        <w:rPr>
          <w:rFonts w:ascii="Times New Roman" w:eastAsia="Times New Roman" w:hAnsi="Times New Roman"/>
          <w:color w:val="000000" w:themeColor="text1"/>
          <w:sz w:val="24"/>
          <w:szCs w:val="24"/>
          <w:lang w:eastAsia="es-CR"/>
        </w:rPr>
        <w:lastRenderedPageBreak/>
        <w:t>la participación de hombres y mujeres en las postulaciones. Asimismo, informó que, a raíz de una reforma legal recientemente aprobada, se incorporó la participación de representantes de asociaciones de territorios indígenas. En el caso de Siquirres, al existir una asociación de este tipo, sus representantes participarían en el Comité conforme a la nueva disposición legal, aunque esta modificación aún no figure en algunas versiones actualizadas de la normativa. Finalmente, Badilla concluyó su participación y concedió la palabra al regidor Álvaro Alvarado Santana para que realizara un anuncio.</w:t>
      </w:r>
      <w:r>
        <w:rPr>
          <w:rFonts w:ascii="Times New Roman" w:eastAsia="Times New Roman" w:hAnsi="Times New Roman"/>
          <w:color w:val="000000" w:themeColor="text1"/>
          <w:sz w:val="24"/>
          <w:szCs w:val="24"/>
          <w:lang w:eastAsia="es-CR"/>
        </w:rPr>
        <w:t xml:space="preserve"> -------------------------------------------------------------------------------------------</w:t>
      </w:r>
    </w:p>
    <w:p w14:paraId="5A3BD687" w14:textId="49190F8D" w:rsidR="00686FE6" w:rsidRPr="00224C78" w:rsidRDefault="00686FE6" w:rsidP="00686FE6">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5.-Regidor Suplente Alvarado Santana:</w:t>
      </w:r>
      <w:r w:rsidRPr="00224C78">
        <w:t xml:space="preserve"> </w:t>
      </w:r>
      <w:r w:rsidRPr="00224C78">
        <w:rPr>
          <w:rFonts w:ascii="Times New Roman" w:eastAsia="Times New Roman" w:hAnsi="Times New Roman"/>
          <w:color w:val="000000" w:themeColor="text1"/>
          <w:sz w:val="24"/>
          <w:szCs w:val="24"/>
          <w:lang w:eastAsia="es-CR"/>
        </w:rPr>
        <w:t>Invitó a la comunidad a participar, el domingo 11 de octubre, en la plaza de deportes del barrio San Martín de Siquirres, en la primera actividad cívico-policial por la paz, organizada en coordinación con la Fuerza Pública. Señaló que la actividad busca recuperar y fortalecer el uso del espacio público mediante eventos deportivos, un torneo de fútbol en canchitas y la entrega de algunos implementos a niños y jóvenes del sector. Asimismo, hizo referencia al Decreto Ejecutivo N.° 32886, vigente desde junio de 2005, mediante el cual se establece la Red Cantonal de Actividad Física y Salud (RECAFIS). Manifestó su preocupación por que, durante el tiempo que ha formado parte del Concejo Municipal, no ha tenido conocimiento de actividades, programas, planes o iniciativas promovidas por la RECAFIS de Siquirres, aunque tiene entendido que sus integrantes se reúnen. Santana destacó que la RECAFIS tiene entre sus objetivos promover la actividad física, la salud y la calidad de vida, así como contribuir a la prevención de enfermedades no transmisibles, el consumo de drogas y alcohol y la violencia social. En ese sentido, resaltó la importancia de fortalecer las acciones preventivas y de seguridad en el barrio San Martín y en el cantón de Siquirres.</w:t>
      </w:r>
      <w:r>
        <w:rPr>
          <w:rFonts w:ascii="Times New Roman" w:eastAsia="Times New Roman" w:hAnsi="Times New Roman"/>
          <w:color w:val="000000" w:themeColor="text1"/>
          <w:sz w:val="24"/>
          <w:szCs w:val="24"/>
          <w:lang w:eastAsia="es-CR"/>
        </w:rPr>
        <w:t xml:space="preserve"> -------------------------------------------------------------</w:t>
      </w:r>
    </w:p>
    <w:p w14:paraId="44A1D189" w14:textId="77777777" w:rsidR="00686FE6" w:rsidRPr="00224C78" w:rsidRDefault="00686FE6" w:rsidP="00686FE6">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w:t>
      </w:r>
      <w:r>
        <w:rPr>
          <w:rFonts w:ascii="Times New Roman" w:eastAsia="Times New Roman" w:hAnsi="Times New Roman"/>
          <w:b/>
          <w:color w:val="000000" w:themeColor="text1"/>
          <w:sz w:val="24"/>
          <w:szCs w:val="24"/>
          <w:lang w:eastAsia="es-CR"/>
        </w:rPr>
        <w:t>te Badilla Barrantes:</w:t>
      </w:r>
      <w:r w:rsidRPr="00224C78">
        <w:t xml:space="preserve"> </w:t>
      </w:r>
      <w:r w:rsidRPr="00224C78">
        <w:rPr>
          <w:rFonts w:ascii="Times New Roman" w:eastAsia="Times New Roman" w:hAnsi="Times New Roman"/>
          <w:color w:val="000000" w:themeColor="text1"/>
          <w:sz w:val="24"/>
          <w:szCs w:val="24"/>
          <w:lang w:eastAsia="es-CR"/>
        </w:rPr>
        <w:t>En relación con las observaciones realizadas sobre la RECAFIS de Siquirres, señaló que en el pasado participó en algunas de sus reuniones y recordó que esta organización contaba con representación del MEP, Ministerio de Salud y Comité Cantonal de Deportes. Ante la necesidad de conocer el estado actual y funcionamiento de la RECAFIS, propuso convocar a sus representantes a una atención especial del Concejo Municipal, con el propósito de que informen sobre sus acciones, programas y situación actual. La convocatoria se planteó para el martes 10 de noviembre de 2026, a las 5:15 p. m., procurando que asista al menos una representac</w:t>
      </w:r>
      <w:r>
        <w:rPr>
          <w:rFonts w:ascii="Times New Roman" w:eastAsia="Times New Roman" w:hAnsi="Times New Roman"/>
          <w:color w:val="000000" w:themeColor="text1"/>
          <w:sz w:val="24"/>
          <w:szCs w:val="24"/>
          <w:lang w:eastAsia="es-CR"/>
        </w:rPr>
        <w:t xml:space="preserve">ión de la organización. </w:t>
      </w:r>
      <w:r w:rsidRPr="00224C78">
        <w:rPr>
          <w:rFonts w:ascii="Times New Roman" w:eastAsia="Times New Roman" w:hAnsi="Times New Roman"/>
          <w:color w:val="000000" w:themeColor="text1"/>
          <w:sz w:val="24"/>
          <w:szCs w:val="24"/>
          <w:lang w:eastAsia="es-CR"/>
        </w:rPr>
        <w:t>La propuesta fue sometida a consideración para su aprobación en firme.</w:t>
      </w:r>
      <w:r w:rsidRPr="00224C78">
        <w:t xml:space="preserve"> </w:t>
      </w:r>
      <w:r>
        <w:t>-----------------------------------------------------------------------------------------------------------------------------</w:t>
      </w:r>
    </w:p>
    <w:p w14:paraId="27F42779" w14:textId="25A9A6BC" w:rsidR="00951DA9" w:rsidRDefault="00951DA9" w:rsidP="00951DA9">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lastRenderedPageBreak/>
        <w:t>ACUERDO N°3620-06-10-2026</w:t>
      </w:r>
    </w:p>
    <w:p w14:paraId="0351A661" w14:textId="5896CE16" w:rsidR="00686FE6" w:rsidRPr="003F6221" w:rsidRDefault="00951DA9" w:rsidP="00C8075A">
      <w:pPr>
        <w:spacing w:after="0" w:line="540" w:lineRule="exact"/>
        <w:jc w:val="both"/>
        <w:rPr>
          <w:rFonts w:ascii="Times New Roman" w:eastAsia="Times New Roman" w:hAnsi="Times New Roman"/>
          <w:color w:val="000000" w:themeColor="text1"/>
          <w:sz w:val="24"/>
          <w:szCs w:val="24"/>
          <w:lang w:eastAsia="es-CR"/>
        </w:rPr>
      </w:pPr>
      <w:r w:rsidRPr="00951DA9">
        <w:rPr>
          <w:rFonts w:ascii="Times New Roman" w:eastAsia="Times New Roman" w:hAnsi="Times New Roman"/>
          <w:color w:val="000000" w:themeColor="text1"/>
          <w:sz w:val="24"/>
          <w:szCs w:val="24"/>
          <w:lang w:eastAsia="es-CR"/>
        </w:rPr>
        <w:t xml:space="preserve">Sometido a votación por unanimidad el Concejo Municipal de Siquirres acuerda: Convocar a los representantes de la Red Cantonal de Actividad Física y Salud (RECAFIS) de Siquirres a una atención especial del Concejo Municipal, a celebrarse el martes 10 de noviembre de 2026, a las 5:15 p. m., </w:t>
      </w:r>
      <w:r w:rsidR="0033352F">
        <w:rPr>
          <w:rFonts w:ascii="Times New Roman" w:eastAsia="Times New Roman" w:hAnsi="Times New Roman"/>
          <w:color w:val="000000" w:themeColor="text1"/>
          <w:sz w:val="24"/>
          <w:szCs w:val="24"/>
          <w:lang w:eastAsia="es-CR"/>
        </w:rPr>
        <w:t xml:space="preserve">en la Sala de sesiones del Concejo Municipal Edificio Plaza Sikiares, </w:t>
      </w:r>
      <w:r w:rsidRPr="00951DA9">
        <w:rPr>
          <w:rFonts w:ascii="Times New Roman" w:eastAsia="Times New Roman" w:hAnsi="Times New Roman"/>
          <w:color w:val="000000" w:themeColor="text1"/>
          <w:sz w:val="24"/>
          <w:szCs w:val="24"/>
          <w:lang w:eastAsia="es-CR"/>
        </w:rPr>
        <w:t>con el propósito de que informen sobre su integración, funcionamiento, acciones, programas e iniciativas desarrolladas en el cantón.</w:t>
      </w:r>
      <w:r>
        <w:rPr>
          <w:rFonts w:ascii="Times New Roman" w:eastAsia="Times New Roman" w:hAnsi="Times New Roman"/>
          <w:b/>
          <w:color w:val="000000" w:themeColor="text1"/>
          <w:sz w:val="24"/>
          <w:szCs w:val="24"/>
          <w:lang w:eastAsia="es-CR"/>
        </w:rPr>
        <w:t xml:space="preserve"> ACUERDO DEFINITIVAMENTE </w:t>
      </w:r>
      <w:r w:rsidRPr="003F6221">
        <w:rPr>
          <w:rFonts w:ascii="Times New Roman" w:eastAsia="Times New Roman" w:hAnsi="Times New Roman"/>
          <w:b/>
          <w:color w:val="000000" w:themeColor="text1"/>
          <w:sz w:val="24"/>
          <w:szCs w:val="24"/>
          <w:lang w:eastAsia="es-CR"/>
        </w:rPr>
        <w:t xml:space="preserve">APROBADO Y EN </w:t>
      </w:r>
      <w:r w:rsidR="003F6221" w:rsidRPr="003F6221">
        <w:rPr>
          <w:rFonts w:ascii="Times New Roman" w:eastAsia="Times New Roman" w:hAnsi="Times New Roman"/>
          <w:b/>
          <w:color w:val="000000" w:themeColor="text1"/>
          <w:sz w:val="24"/>
          <w:szCs w:val="24"/>
          <w:lang w:eastAsia="es-CR"/>
        </w:rPr>
        <w:t>FIRME.</w:t>
      </w:r>
      <w:r w:rsidR="003F6221">
        <w:rPr>
          <w:rFonts w:ascii="Times New Roman" w:eastAsia="Times New Roman" w:hAnsi="Times New Roman"/>
          <w:b/>
          <w:color w:val="000000" w:themeColor="text1"/>
          <w:sz w:val="24"/>
          <w:szCs w:val="24"/>
          <w:lang w:eastAsia="es-CR"/>
        </w:rPr>
        <w:t xml:space="preserve"> </w:t>
      </w:r>
      <w:r w:rsidR="003F6221" w:rsidRPr="003F6221">
        <w:rPr>
          <w:rFonts w:ascii="Times New Roman" w:eastAsia="Times New Roman" w:hAnsi="Times New Roman"/>
          <w:color w:val="000000" w:themeColor="text1"/>
          <w:sz w:val="24"/>
          <w:szCs w:val="24"/>
          <w:lang w:eastAsia="es-CR"/>
        </w:rPr>
        <w:t>-</w:t>
      </w:r>
      <w:r w:rsidRPr="003F6221">
        <w:rPr>
          <w:rFonts w:ascii="Times New Roman" w:eastAsia="Times New Roman" w:hAnsi="Times New Roman"/>
          <w:color w:val="000000" w:themeColor="text1"/>
          <w:sz w:val="24"/>
          <w:szCs w:val="24"/>
          <w:lang w:eastAsia="es-CR"/>
        </w:rPr>
        <w:t xml:space="preserve"> </w:t>
      </w:r>
    </w:p>
    <w:p w14:paraId="3BFECD46" w14:textId="2657ACE0" w:rsidR="00951DA9" w:rsidRDefault="00951DA9" w:rsidP="00951DA9">
      <w:pPr>
        <w:spacing w:after="0" w:line="540" w:lineRule="exact"/>
        <w:jc w:val="both"/>
        <w:rPr>
          <w:rFonts w:ascii="Times New Roman" w:eastAsia="Times New Roman" w:hAnsi="Times New Roman"/>
          <w:color w:val="000000" w:themeColor="text1"/>
          <w:sz w:val="24"/>
          <w:szCs w:val="24"/>
          <w:lang w:eastAsia="es-CR"/>
        </w:rPr>
      </w:pPr>
      <w:r w:rsidRPr="003F6221">
        <w:rPr>
          <w:rFonts w:ascii="Times New Roman" w:eastAsia="Times New Roman" w:hAnsi="Times New Roman"/>
          <w:b/>
          <w:color w:val="000000" w:themeColor="text1"/>
          <w:sz w:val="24"/>
          <w:szCs w:val="24"/>
          <w:lang w:eastAsia="es-CR"/>
        </w:rPr>
        <w:t>VOTAN A FAVOR:</w:t>
      </w:r>
      <w:r w:rsidRPr="003F6221">
        <w:rPr>
          <w:rFonts w:ascii="Times New Roman" w:eastAsia="Times New Roman" w:hAnsi="Times New Roman"/>
          <w:color w:val="000000" w:themeColor="text1"/>
          <w:sz w:val="24"/>
          <w:szCs w:val="24"/>
          <w:lang w:eastAsia="es-CR"/>
        </w:rPr>
        <w:t xml:space="preserve"> Villalta Guadamuz, Mc Lean Fuller, Guzmán Carranza, Stevenson Simpson, Hurtado Rodríguez, </w:t>
      </w:r>
      <w:r w:rsidR="003F6221" w:rsidRPr="003F6221">
        <w:rPr>
          <w:rFonts w:ascii="Times New Roman" w:eastAsia="Times New Roman" w:hAnsi="Times New Roman"/>
          <w:color w:val="000000" w:themeColor="text1"/>
          <w:sz w:val="24"/>
          <w:szCs w:val="24"/>
          <w:lang w:eastAsia="es-CR"/>
        </w:rPr>
        <w:t>Fajardo Jiménez</w:t>
      </w:r>
      <w:r w:rsidRPr="003F6221">
        <w:rPr>
          <w:rFonts w:ascii="Times New Roman" w:eastAsia="Times New Roman" w:hAnsi="Times New Roman"/>
          <w:color w:val="000000" w:themeColor="text1"/>
          <w:sz w:val="24"/>
          <w:szCs w:val="24"/>
          <w:lang w:eastAsia="es-CR"/>
        </w:rPr>
        <w:t>, Badilla Barrantes. -------------------------------------------------</w:t>
      </w:r>
    </w:p>
    <w:p w14:paraId="5AEC02F3" w14:textId="5684907A" w:rsidR="009E535A" w:rsidRPr="00AD4DB3" w:rsidRDefault="009E535A" w:rsidP="009E535A">
      <w:pPr>
        <w:spacing w:after="0" w:line="540" w:lineRule="exact"/>
        <w:jc w:val="both"/>
        <w:rPr>
          <w:rFonts w:ascii="Times New Roman" w:eastAsia="Times New Roman" w:hAnsi="Times New Roman"/>
          <w:b/>
          <w:color w:val="000000" w:themeColor="text1"/>
          <w:sz w:val="24"/>
          <w:szCs w:val="24"/>
          <w:lang w:eastAsia="es-CR"/>
        </w:rPr>
      </w:pPr>
      <w:r w:rsidRPr="00AD4DB3">
        <w:rPr>
          <w:rFonts w:ascii="Times New Roman" w:eastAsia="Times New Roman" w:hAnsi="Times New Roman"/>
          <w:b/>
          <w:color w:val="000000" w:themeColor="text1"/>
          <w:sz w:val="24"/>
          <w:szCs w:val="24"/>
          <w:lang w:eastAsia="es-CR"/>
        </w:rPr>
        <w:t>ARTÍCULO VI.</w:t>
      </w:r>
      <w:r w:rsidRPr="00AD4DB3">
        <w:rPr>
          <w:rFonts w:ascii="Times New Roman" w:eastAsia="Times New Roman" w:hAnsi="Times New Roman"/>
          <w:b/>
          <w:color w:val="000000" w:themeColor="text1"/>
          <w:sz w:val="24"/>
          <w:szCs w:val="24"/>
          <w:lang w:eastAsia="es-CR"/>
        </w:rPr>
        <w:tab/>
      </w:r>
    </w:p>
    <w:p w14:paraId="254142D5" w14:textId="6967CC14" w:rsidR="009E535A" w:rsidRDefault="009E535A" w:rsidP="009E535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Correspondencia.</w:t>
      </w:r>
    </w:p>
    <w:p w14:paraId="42FD18DC" w14:textId="1A53973F" w:rsidR="00981F54" w:rsidRDefault="007860AA" w:rsidP="005D5156">
      <w:pPr>
        <w:spacing w:after="0" w:line="540" w:lineRule="exact"/>
        <w:jc w:val="both"/>
        <w:rPr>
          <w:rFonts w:ascii="Times New Roman" w:eastAsia="Times New Roman" w:hAnsi="Times New Roman"/>
          <w:color w:val="000000" w:themeColor="text1"/>
          <w:sz w:val="24"/>
          <w:szCs w:val="24"/>
          <w:lang w:eastAsia="es-CR"/>
        </w:rPr>
      </w:pPr>
      <w:r w:rsidRPr="00D84E28">
        <w:rPr>
          <w:rFonts w:ascii="Times New Roman" w:eastAsia="Times New Roman" w:hAnsi="Times New Roman"/>
          <w:b/>
          <w:color w:val="000000" w:themeColor="text1"/>
          <w:sz w:val="24"/>
          <w:szCs w:val="24"/>
          <w:lang w:eastAsia="es-CR"/>
        </w:rPr>
        <w:t>1.-</w:t>
      </w:r>
      <w:r w:rsidRPr="007860AA">
        <w:rPr>
          <w:rFonts w:ascii="Times New Roman" w:eastAsia="Times New Roman" w:hAnsi="Times New Roman"/>
          <w:color w:val="000000" w:themeColor="text1"/>
          <w:sz w:val="24"/>
          <w:szCs w:val="24"/>
          <w:lang w:eastAsia="es-CR"/>
        </w:rPr>
        <w:t>Oficio número DVM-A-DGTH-DAD-UIPPD-2255-2026 que suscribe el Lic. José Solano Solano/Asesor Legal del Departamento de Asuntos Disciplinarios del MEP, dirigido al Sr. Freddy Badilla Barrantes, Presidente del Concejo Municipal, y a la Sra. Brenedeth Mc Lean Fuller, Presidenta de la Comisión Especial de Juntas de Educación y Juntas Administrativas de la Municipalidad de Siquirres, en la que se informa sobre la tramitación de la Investigación Disciplinaria N.° 0326-20</w:t>
      </w:r>
      <w:r w:rsidR="00B8542C">
        <w:rPr>
          <w:rFonts w:ascii="Times New Roman" w:eastAsia="Times New Roman" w:hAnsi="Times New Roman"/>
          <w:color w:val="000000" w:themeColor="text1"/>
          <w:sz w:val="24"/>
          <w:szCs w:val="24"/>
          <w:lang w:eastAsia="es-CR"/>
        </w:rPr>
        <w:t>26, por lo cual les solicita</w:t>
      </w:r>
      <w:r w:rsidR="00B8542C" w:rsidRPr="00B8542C">
        <w:rPr>
          <w:rFonts w:ascii="Times New Roman" w:eastAsia="Times New Roman" w:hAnsi="Times New Roman"/>
          <w:color w:val="000000" w:themeColor="text1"/>
          <w:sz w:val="24"/>
          <w:szCs w:val="24"/>
          <w:lang w:eastAsia="es-CR"/>
        </w:rPr>
        <w:t xml:space="preserve"> certificar que el Acuerdo N.° 3049-2026 del 19 de mayo de 2026 le fue debidamente notificado en su calidad de directora, especificando el día, hora y medio de notificación junto con la prueba acreditativa, e indicando que, en caso de fuerza mayor, deberán justificar el retraso en un plazo no mayor a tres días mediante el envío del documento probatorio al correo electrónico asignado.-----------------------------------------------------</w:t>
      </w:r>
      <w:r w:rsidRPr="007860AA">
        <w:rPr>
          <w:rFonts w:ascii="Times New Roman" w:eastAsia="Times New Roman" w:hAnsi="Times New Roman"/>
          <w:color w:val="000000" w:themeColor="text1"/>
          <w:sz w:val="24"/>
          <w:szCs w:val="24"/>
          <w:lang w:eastAsia="es-CR"/>
        </w:rPr>
        <w:t xml:space="preserve"> </w:t>
      </w:r>
    </w:p>
    <w:p w14:paraId="30CF5BEB" w14:textId="77777777" w:rsidR="00AE76EA" w:rsidRPr="00A6037D" w:rsidRDefault="00AE76EA" w:rsidP="00AE76EA">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w:t>
      </w:r>
      <w:r>
        <w:rPr>
          <w:rFonts w:ascii="Times New Roman" w:eastAsia="Times New Roman" w:hAnsi="Times New Roman"/>
          <w:b/>
          <w:color w:val="000000" w:themeColor="text1"/>
          <w:sz w:val="24"/>
          <w:szCs w:val="24"/>
          <w:lang w:eastAsia="es-CR"/>
        </w:rPr>
        <w:t>te Badilla Barrantes:</w:t>
      </w:r>
      <w:r w:rsidRPr="00027780">
        <w:t xml:space="preserve"> </w:t>
      </w:r>
      <w:r>
        <w:rPr>
          <w:rFonts w:ascii="Times New Roman" w:eastAsia="Times New Roman" w:hAnsi="Times New Roman"/>
          <w:color w:val="000000" w:themeColor="text1"/>
          <w:sz w:val="24"/>
          <w:szCs w:val="24"/>
          <w:lang w:eastAsia="es-CR"/>
        </w:rPr>
        <w:t>I</w:t>
      </w:r>
      <w:r w:rsidRPr="00A6037D">
        <w:rPr>
          <w:rFonts w:ascii="Times New Roman" w:eastAsia="Times New Roman" w:hAnsi="Times New Roman"/>
          <w:color w:val="000000" w:themeColor="text1"/>
          <w:sz w:val="24"/>
          <w:szCs w:val="24"/>
          <w:lang w:eastAsia="es-CR"/>
        </w:rPr>
        <w:t>nformó sobre una solicitud de certificación presentada por un asesor legal del Departamento de Asuntos Disciplinarios del Ministerio de Educación Pública (MEP), señor Solano Solano, relacionada con información requerida para la atención de un caso.</w:t>
      </w:r>
    </w:p>
    <w:p w14:paraId="1E061E0A" w14:textId="77777777" w:rsidR="00AE76EA" w:rsidRPr="00027780" w:rsidRDefault="00AE76EA" w:rsidP="00AE76EA">
      <w:pPr>
        <w:spacing w:after="0" w:line="540" w:lineRule="exact"/>
        <w:jc w:val="both"/>
        <w:rPr>
          <w:rFonts w:ascii="Times New Roman" w:eastAsia="Times New Roman" w:hAnsi="Times New Roman"/>
          <w:color w:val="000000" w:themeColor="text1"/>
          <w:sz w:val="24"/>
          <w:szCs w:val="24"/>
          <w:lang w:eastAsia="es-CR"/>
        </w:rPr>
      </w:pPr>
      <w:r w:rsidRPr="00A6037D">
        <w:rPr>
          <w:rFonts w:ascii="Times New Roman" w:eastAsia="Times New Roman" w:hAnsi="Times New Roman"/>
          <w:color w:val="000000" w:themeColor="text1"/>
          <w:sz w:val="24"/>
          <w:szCs w:val="24"/>
          <w:lang w:eastAsia="es-CR"/>
        </w:rPr>
        <w:t>El Concejo Municipal acordó instruir a la señora secretaria para que emita la certificación solicitada a la mayor brevedad posible, atendiendo el carácter urgente de la petición. El acuerdo fue aprobado en firme por unanimidad, con siete votos a favor y cero en contra, ratificándose posteriormente su firmeza.</w:t>
      </w:r>
      <w:r>
        <w:rPr>
          <w:rFonts w:ascii="Times New Roman" w:eastAsia="Times New Roman" w:hAnsi="Times New Roman"/>
          <w:color w:val="000000" w:themeColor="text1"/>
          <w:sz w:val="24"/>
          <w:szCs w:val="24"/>
          <w:lang w:eastAsia="es-CR"/>
        </w:rPr>
        <w:t xml:space="preserve"> ------------------------------------------------------------------------------------</w:t>
      </w:r>
    </w:p>
    <w:p w14:paraId="185A672C" w14:textId="1DF2F79C" w:rsidR="00D84E28" w:rsidRDefault="00D84E28" w:rsidP="00D84E28">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N°3621-06-10-2026</w:t>
      </w:r>
    </w:p>
    <w:p w14:paraId="782FF724" w14:textId="77777777" w:rsidR="00FA437C" w:rsidRDefault="00D84E28" w:rsidP="00D84E28">
      <w:pPr>
        <w:spacing w:after="0" w:line="540" w:lineRule="exact"/>
        <w:jc w:val="both"/>
        <w:rPr>
          <w:rFonts w:ascii="Times New Roman" w:eastAsia="Times New Roman" w:hAnsi="Times New Roman"/>
          <w:color w:val="000000" w:themeColor="text1"/>
          <w:sz w:val="24"/>
          <w:szCs w:val="24"/>
          <w:lang w:eastAsia="es-CR"/>
        </w:rPr>
      </w:pPr>
      <w:r w:rsidRPr="00951DA9">
        <w:rPr>
          <w:rFonts w:ascii="Times New Roman" w:eastAsia="Times New Roman" w:hAnsi="Times New Roman"/>
          <w:color w:val="000000" w:themeColor="text1"/>
          <w:sz w:val="24"/>
          <w:szCs w:val="24"/>
          <w:lang w:eastAsia="es-CR"/>
        </w:rPr>
        <w:t xml:space="preserve">Sometido a votación por unanimidad el Concejo Municipal de Siquirres acuerda: </w:t>
      </w:r>
      <w:r>
        <w:rPr>
          <w:rFonts w:ascii="Times New Roman" w:eastAsia="Times New Roman" w:hAnsi="Times New Roman"/>
          <w:color w:val="000000" w:themeColor="text1"/>
          <w:sz w:val="24"/>
          <w:szCs w:val="24"/>
          <w:lang w:eastAsia="es-CR"/>
        </w:rPr>
        <w:t>I</w:t>
      </w:r>
      <w:r w:rsidRPr="00AE76EA">
        <w:rPr>
          <w:rFonts w:ascii="Times New Roman" w:eastAsia="Times New Roman" w:hAnsi="Times New Roman"/>
          <w:color w:val="000000" w:themeColor="text1"/>
          <w:sz w:val="24"/>
          <w:szCs w:val="24"/>
          <w:lang w:eastAsia="es-CR"/>
        </w:rPr>
        <w:t>nstruir</w:t>
      </w:r>
      <w:r w:rsidR="00AE76EA" w:rsidRPr="00AE76EA">
        <w:rPr>
          <w:rFonts w:ascii="Times New Roman" w:eastAsia="Times New Roman" w:hAnsi="Times New Roman"/>
          <w:color w:val="000000" w:themeColor="text1"/>
          <w:sz w:val="24"/>
          <w:szCs w:val="24"/>
          <w:lang w:eastAsia="es-CR"/>
        </w:rPr>
        <w:t xml:space="preserve"> a la</w:t>
      </w:r>
    </w:p>
    <w:p w14:paraId="00CB36F7" w14:textId="5690EB2F" w:rsidR="007860AA" w:rsidRPr="007B7655" w:rsidRDefault="00AE76EA" w:rsidP="00D84E28">
      <w:pPr>
        <w:spacing w:after="0" w:line="540" w:lineRule="exact"/>
        <w:jc w:val="both"/>
        <w:rPr>
          <w:rFonts w:ascii="Times New Roman" w:eastAsia="Times New Roman" w:hAnsi="Times New Roman"/>
          <w:color w:val="000000" w:themeColor="text1"/>
          <w:sz w:val="24"/>
          <w:szCs w:val="24"/>
          <w:lang w:eastAsia="es-CR"/>
        </w:rPr>
      </w:pPr>
      <w:r w:rsidRPr="00AE76EA">
        <w:rPr>
          <w:rFonts w:ascii="Times New Roman" w:eastAsia="Times New Roman" w:hAnsi="Times New Roman"/>
          <w:color w:val="000000" w:themeColor="text1"/>
          <w:sz w:val="24"/>
          <w:szCs w:val="24"/>
          <w:lang w:eastAsia="es-CR"/>
        </w:rPr>
        <w:lastRenderedPageBreak/>
        <w:t xml:space="preserve">Secretaría del Concejo Municipal para que emita, a la mayor brevedad posible, la certificación solicitada mediante el oficio DVM-A-DGTH-DAD-UIPPD-2255-2026, suscrito por el Lic. José Solano Solano, Asesor Legal del Departamento de Asuntos Disciplinarios del Ministerio de Educación Pública, relacionada con </w:t>
      </w:r>
      <w:r w:rsidR="005E71FE">
        <w:rPr>
          <w:rFonts w:ascii="Times New Roman" w:eastAsia="Times New Roman" w:hAnsi="Times New Roman"/>
          <w:color w:val="000000" w:themeColor="text1"/>
          <w:sz w:val="24"/>
          <w:szCs w:val="24"/>
          <w:lang w:eastAsia="es-CR"/>
        </w:rPr>
        <w:t>la notificación del Acuerdo N.°</w:t>
      </w:r>
      <w:r w:rsidRPr="00AE76EA">
        <w:rPr>
          <w:rFonts w:ascii="Times New Roman" w:eastAsia="Times New Roman" w:hAnsi="Times New Roman"/>
          <w:color w:val="000000" w:themeColor="text1"/>
          <w:sz w:val="24"/>
          <w:szCs w:val="24"/>
          <w:lang w:eastAsia="es-CR"/>
        </w:rPr>
        <w:t>3049-2026, de fecha 19 de mayo de 2026, incluyendo la información y documentación acreditativa requerida.</w:t>
      </w:r>
      <w:r w:rsidR="00D84E28">
        <w:rPr>
          <w:rFonts w:ascii="Times New Roman" w:eastAsia="Times New Roman" w:hAnsi="Times New Roman"/>
          <w:color w:val="000000" w:themeColor="text1"/>
          <w:sz w:val="24"/>
          <w:szCs w:val="24"/>
          <w:lang w:eastAsia="es-CR"/>
        </w:rPr>
        <w:t xml:space="preserve"> </w:t>
      </w:r>
      <w:r w:rsidR="00D84E28" w:rsidRPr="00D84E28">
        <w:rPr>
          <w:rFonts w:ascii="Times New Roman" w:eastAsia="Times New Roman" w:hAnsi="Times New Roman"/>
          <w:b/>
          <w:color w:val="000000" w:themeColor="text1"/>
          <w:sz w:val="24"/>
          <w:szCs w:val="24"/>
          <w:lang w:eastAsia="es-CR"/>
        </w:rPr>
        <w:t xml:space="preserve">ACUERDO DEFINITIVAMENTE APROBADO Y EN </w:t>
      </w:r>
      <w:r w:rsidR="007B7655" w:rsidRPr="00D84E28">
        <w:rPr>
          <w:rFonts w:ascii="Times New Roman" w:eastAsia="Times New Roman" w:hAnsi="Times New Roman"/>
          <w:b/>
          <w:color w:val="000000" w:themeColor="text1"/>
          <w:sz w:val="24"/>
          <w:szCs w:val="24"/>
          <w:lang w:eastAsia="es-CR"/>
        </w:rPr>
        <w:t>FIRME</w:t>
      </w:r>
      <w:r w:rsidR="007B7655">
        <w:rPr>
          <w:rFonts w:ascii="Times New Roman" w:eastAsia="Times New Roman" w:hAnsi="Times New Roman"/>
          <w:b/>
          <w:color w:val="000000" w:themeColor="text1"/>
          <w:sz w:val="24"/>
          <w:szCs w:val="24"/>
          <w:lang w:eastAsia="es-CR"/>
        </w:rPr>
        <w:t xml:space="preserve">. </w:t>
      </w:r>
      <w:r w:rsidR="007B7655" w:rsidRPr="007B7655">
        <w:rPr>
          <w:rFonts w:ascii="Times New Roman" w:eastAsia="Times New Roman" w:hAnsi="Times New Roman"/>
          <w:color w:val="000000" w:themeColor="text1"/>
          <w:sz w:val="24"/>
          <w:szCs w:val="24"/>
          <w:lang w:eastAsia="es-CR"/>
        </w:rPr>
        <w:t>--------------------------------------------------</w:t>
      </w:r>
    </w:p>
    <w:p w14:paraId="0C276DA8" w14:textId="77777777" w:rsidR="007B7655" w:rsidRDefault="007B7655" w:rsidP="007B7655">
      <w:pPr>
        <w:spacing w:after="0" w:line="540" w:lineRule="exact"/>
        <w:jc w:val="both"/>
        <w:rPr>
          <w:rFonts w:ascii="Times New Roman" w:eastAsia="Times New Roman" w:hAnsi="Times New Roman"/>
          <w:color w:val="000000" w:themeColor="text1"/>
          <w:sz w:val="24"/>
          <w:szCs w:val="24"/>
          <w:lang w:eastAsia="es-CR"/>
        </w:rPr>
      </w:pPr>
      <w:r w:rsidRPr="003F6221">
        <w:rPr>
          <w:rFonts w:ascii="Times New Roman" w:eastAsia="Times New Roman" w:hAnsi="Times New Roman"/>
          <w:b/>
          <w:color w:val="000000" w:themeColor="text1"/>
          <w:sz w:val="24"/>
          <w:szCs w:val="24"/>
          <w:lang w:eastAsia="es-CR"/>
        </w:rPr>
        <w:t>VOTAN A FAVOR:</w:t>
      </w:r>
      <w:r w:rsidRPr="003F6221">
        <w:rPr>
          <w:rFonts w:ascii="Times New Roman" w:eastAsia="Times New Roman" w:hAnsi="Times New Roman"/>
          <w:color w:val="000000" w:themeColor="text1"/>
          <w:sz w:val="24"/>
          <w:szCs w:val="24"/>
          <w:lang w:eastAsia="es-CR"/>
        </w:rPr>
        <w:t xml:space="preserve"> Villalta Guadamuz, Mc Lean Fuller, Guzmán Carranza, Stevenson Simpson, Hurtado Rodríguez, Fajardo Jiménez, Badilla Barrantes. -------------------------------------------------</w:t>
      </w:r>
    </w:p>
    <w:p w14:paraId="0F086518" w14:textId="22732350" w:rsidR="007860AA" w:rsidRPr="007860AA" w:rsidRDefault="007860AA" w:rsidP="007860AA">
      <w:pPr>
        <w:spacing w:after="0" w:line="540" w:lineRule="exact"/>
        <w:jc w:val="both"/>
        <w:rPr>
          <w:rFonts w:ascii="Times New Roman" w:eastAsia="Times New Roman" w:hAnsi="Times New Roman"/>
          <w:color w:val="000000" w:themeColor="text1"/>
          <w:sz w:val="24"/>
          <w:szCs w:val="24"/>
          <w:lang w:eastAsia="es-CR"/>
        </w:rPr>
      </w:pPr>
      <w:r w:rsidRPr="00EB2BD9">
        <w:rPr>
          <w:rFonts w:ascii="Times New Roman" w:eastAsia="Times New Roman" w:hAnsi="Times New Roman"/>
          <w:b/>
          <w:color w:val="000000" w:themeColor="text1"/>
          <w:sz w:val="24"/>
          <w:szCs w:val="24"/>
          <w:lang w:eastAsia="es-CR"/>
        </w:rPr>
        <w:t>2.-</w:t>
      </w:r>
      <w:r w:rsidRPr="007860AA">
        <w:rPr>
          <w:rFonts w:ascii="Times New Roman" w:eastAsia="Times New Roman" w:hAnsi="Times New Roman"/>
          <w:color w:val="000000" w:themeColor="text1"/>
          <w:sz w:val="24"/>
          <w:szCs w:val="24"/>
          <w:lang w:eastAsia="es-CR"/>
        </w:rPr>
        <w:t>Se conoce formulario F-PJ-04, suscrito por la Licda. Karla Ramiréz Espinoza/Directora del Centro Educativo Escuela La Francia, con el visto bueno de la MSc. Sandra Campbell Rojas/Supervisora del Circuito 06, dirección Regional de Limón, dirigida al Concejo Municipal de Siquirres, en la que solicita el nombramiento y juramentación por renuncia de las siguientes personas: Silvia Espinosa Quesada, Aury Yenory Marín Pérez y Julie Susana Hernández González como miembros de la Junta Educativa Escuela La Francia, por lo que proponen a las siguientes personas:</w:t>
      </w:r>
      <w:r w:rsidR="00EB2BD9">
        <w:rPr>
          <w:rFonts w:ascii="Times New Roman" w:eastAsia="Times New Roman" w:hAnsi="Times New Roman"/>
          <w:color w:val="000000" w:themeColor="text1"/>
          <w:sz w:val="24"/>
          <w:szCs w:val="24"/>
          <w:lang w:eastAsia="es-CR"/>
        </w:rPr>
        <w:t>---------------------------------------------------------------------------------------------------------</w:t>
      </w:r>
    </w:p>
    <w:p w14:paraId="2F6671C3" w14:textId="13753D7A" w:rsidR="00EB2BD9" w:rsidRDefault="007860AA" w:rsidP="007860AA">
      <w:pPr>
        <w:pStyle w:val="Prrafodelista"/>
        <w:numPr>
          <w:ilvl w:val="0"/>
          <w:numId w:val="9"/>
        </w:numPr>
        <w:spacing w:line="540" w:lineRule="exact"/>
        <w:jc w:val="both"/>
        <w:rPr>
          <w:color w:val="000000" w:themeColor="text1"/>
          <w:lang w:eastAsia="es-CR"/>
        </w:rPr>
      </w:pPr>
      <w:r w:rsidRPr="00EB2BD9">
        <w:rPr>
          <w:color w:val="000000" w:themeColor="text1"/>
          <w:lang w:eastAsia="es-CR"/>
        </w:rPr>
        <w:t>Daniela Nahima Morales Zúñiga</w:t>
      </w:r>
      <w:r w:rsidRPr="00EB2BD9">
        <w:rPr>
          <w:color w:val="000000" w:themeColor="text1"/>
          <w:lang w:eastAsia="es-CR"/>
        </w:rPr>
        <w:tab/>
      </w:r>
      <w:r w:rsidRPr="00EB2BD9">
        <w:rPr>
          <w:color w:val="000000" w:themeColor="text1"/>
          <w:lang w:eastAsia="es-CR"/>
        </w:rPr>
        <w:tab/>
      </w:r>
      <w:r w:rsidR="00EB2BD9">
        <w:rPr>
          <w:color w:val="000000" w:themeColor="text1"/>
          <w:lang w:eastAsia="es-CR"/>
        </w:rPr>
        <w:tab/>
      </w:r>
      <w:r w:rsidRPr="00EB2BD9">
        <w:rPr>
          <w:color w:val="000000" w:themeColor="text1"/>
          <w:lang w:eastAsia="es-CR"/>
        </w:rPr>
        <w:t>Céd: 7 327</w:t>
      </w:r>
      <w:r w:rsidR="00EB2BD9">
        <w:rPr>
          <w:color w:val="000000" w:themeColor="text1"/>
          <w:lang w:eastAsia="es-CR"/>
        </w:rPr>
        <w:t> </w:t>
      </w:r>
      <w:r w:rsidRPr="00EB2BD9">
        <w:rPr>
          <w:color w:val="000000" w:themeColor="text1"/>
          <w:lang w:eastAsia="es-CR"/>
        </w:rPr>
        <w:t>171</w:t>
      </w:r>
    </w:p>
    <w:p w14:paraId="2CDD464C" w14:textId="4F9AD0C2" w:rsidR="00EB2BD9" w:rsidRDefault="007860AA" w:rsidP="007860AA">
      <w:pPr>
        <w:pStyle w:val="Prrafodelista"/>
        <w:numPr>
          <w:ilvl w:val="0"/>
          <w:numId w:val="9"/>
        </w:numPr>
        <w:spacing w:line="540" w:lineRule="exact"/>
        <w:jc w:val="both"/>
        <w:rPr>
          <w:color w:val="000000" w:themeColor="text1"/>
          <w:lang w:eastAsia="es-CR"/>
        </w:rPr>
      </w:pPr>
      <w:r w:rsidRPr="00EB2BD9">
        <w:rPr>
          <w:color w:val="000000" w:themeColor="text1"/>
          <w:lang w:eastAsia="es-CR"/>
        </w:rPr>
        <w:t>Jessica Vanessa Fernández Estrada</w:t>
      </w:r>
      <w:r w:rsidR="00EB2BD9">
        <w:rPr>
          <w:color w:val="000000" w:themeColor="text1"/>
          <w:lang w:eastAsia="es-CR"/>
        </w:rPr>
        <w:tab/>
      </w:r>
      <w:r w:rsidRPr="00EB2BD9">
        <w:rPr>
          <w:color w:val="000000" w:themeColor="text1"/>
          <w:lang w:eastAsia="es-CR"/>
        </w:rPr>
        <w:tab/>
      </w:r>
      <w:r w:rsidR="00EB2BD9">
        <w:rPr>
          <w:color w:val="000000" w:themeColor="text1"/>
          <w:lang w:eastAsia="es-CR"/>
        </w:rPr>
        <w:tab/>
      </w:r>
      <w:r w:rsidRPr="00EB2BD9">
        <w:rPr>
          <w:color w:val="000000" w:themeColor="text1"/>
          <w:lang w:eastAsia="es-CR"/>
        </w:rPr>
        <w:t>Céd: 6 337</w:t>
      </w:r>
      <w:r w:rsidR="00EB2BD9">
        <w:rPr>
          <w:color w:val="000000" w:themeColor="text1"/>
          <w:lang w:eastAsia="es-CR"/>
        </w:rPr>
        <w:t> </w:t>
      </w:r>
      <w:r w:rsidRPr="00EB2BD9">
        <w:rPr>
          <w:color w:val="000000" w:themeColor="text1"/>
          <w:lang w:eastAsia="es-CR"/>
        </w:rPr>
        <w:t>489</w:t>
      </w:r>
    </w:p>
    <w:p w14:paraId="15F67A59" w14:textId="36AE42B1" w:rsidR="007860AA" w:rsidRPr="00EB2BD9" w:rsidRDefault="007860AA" w:rsidP="007860AA">
      <w:pPr>
        <w:pStyle w:val="Prrafodelista"/>
        <w:numPr>
          <w:ilvl w:val="0"/>
          <w:numId w:val="9"/>
        </w:numPr>
        <w:spacing w:line="540" w:lineRule="exact"/>
        <w:jc w:val="both"/>
        <w:rPr>
          <w:color w:val="000000" w:themeColor="text1"/>
          <w:lang w:eastAsia="es-CR"/>
        </w:rPr>
      </w:pPr>
      <w:r w:rsidRPr="00EB2BD9">
        <w:rPr>
          <w:color w:val="000000" w:themeColor="text1"/>
          <w:lang w:eastAsia="es-CR"/>
        </w:rPr>
        <w:t>Stefanny Paola Vindas Ramírez</w:t>
      </w:r>
      <w:r w:rsidRPr="00EB2BD9">
        <w:rPr>
          <w:color w:val="000000" w:themeColor="text1"/>
          <w:lang w:eastAsia="es-CR"/>
        </w:rPr>
        <w:tab/>
      </w:r>
      <w:r w:rsidRPr="00EB2BD9">
        <w:rPr>
          <w:color w:val="000000" w:themeColor="text1"/>
          <w:lang w:eastAsia="es-CR"/>
        </w:rPr>
        <w:tab/>
      </w:r>
      <w:r w:rsidR="00EB2BD9">
        <w:rPr>
          <w:color w:val="000000" w:themeColor="text1"/>
          <w:lang w:eastAsia="es-CR"/>
        </w:rPr>
        <w:tab/>
      </w:r>
      <w:r w:rsidRPr="00EB2BD9">
        <w:rPr>
          <w:color w:val="000000" w:themeColor="text1"/>
          <w:lang w:eastAsia="es-CR"/>
        </w:rPr>
        <w:t>Céd: 1 1521 705</w:t>
      </w:r>
    </w:p>
    <w:p w14:paraId="66A337C2" w14:textId="57B4AACA" w:rsidR="00EB2BD9" w:rsidRDefault="00EB2BD9" w:rsidP="00EB2BD9">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N°3622-06-10-2026</w:t>
      </w:r>
    </w:p>
    <w:p w14:paraId="4E66A255" w14:textId="5A6FD0FB" w:rsidR="00EB2BD9" w:rsidRPr="00EB2BD9" w:rsidRDefault="00EB2BD9" w:rsidP="00EB2BD9">
      <w:pPr>
        <w:spacing w:after="0" w:line="540" w:lineRule="exact"/>
        <w:jc w:val="both"/>
        <w:rPr>
          <w:rFonts w:ascii="Times New Roman" w:eastAsia="Times New Roman" w:hAnsi="Times New Roman"/>
          <w:color w:val="000000" w:themeColor="text1"/>
          <w:sz w:val="24"/>
          <w:szCs w:val="24"/>
          <w:lang w:eastAsia="es-CR"/>
        </w:rPr>
      </w:pPr>
      <w:r w:rsidRPr="00EB2BD9">
        <w:rPr>
          <w:rFonts w:ascii="Times New Roman" w:eastAsia="Times New Roman" w:hAnsi="Times New Roman"/>
          <w:color w:val="000000" w:themeColor="text1"/>
          <w:sz w:val="24"/>
          <w:szCs w:val="24"/>
          <w:lang w:eastAsia="es-CR"/>
        </w:rPr>
        <w:t xml:space="preserve">Sometido a votación por unanimidad el Concejo Municipal de Siquirres acuerda: Aprobar el nombramiento y Juramentación de las anteriores personas como miembros las personas propuestas </w:t>
      </w:r>
      <w:r w:rsidR="003344E2">
        <w:rPr>
          <w:rFonts w:ascii="Times New Roman" w:eastAsia="Times New Roman" w:hAnsi="Times New Roman"/>
          <w:color w:val="000000" w:themeColor="text1"/>
          <w:sz w:val="24"/>
          <w:szCs w:val="24"/>
          <w:lang w:eastAsia="es-CR"/>
        </w:rPr>
        <w:t>para integrar la Junta Educación</w:t>
      </w:r>
      <w:r w:rsidRPr="00EB2BD9">
        <w:rPr>
          <w:rFonts w:ascii="Times New Roman" w:eastAsia="Times New Roman" w:hAnsi="Times New Roman"/>
          <w:color w:val="000000" w:themeColor="text1"/>
          <w:sz w:val="24"/>
          <w:szCs w:val="24"/>
          <w:lang w:eastAsia="es-CR"/>
        </w:rPr>
        <w:t xml:space="preserve"> de la Escuela </w:t>
      </w:r>
      <w:r w:rsidR="003344E2" w:rsidRPr="003344E2">
        <w:rPr>
          <w:rFonts w:ascii="Times New Roman" w:eastAsia="Times New Roman" w:hAnsi="Times New Roman"/>
          <w:color w:val="000000" w:themeColor="text1"/>
          <w:sz w:val="24"/>
          <w:szCs w:val="24"/>
          <w:lang w:eastAsia="es-CR"/>
        </w:rPr>
        <w:t>La Francia</w:t>
      </w:r>
      <w:r w:rsidRPr="00EB2BD9">
        <w:rPr>
          <w:rFonts w:ascii="Times New Roman" w:eastAsia="Times New Roman" w:hAnsi="Times New Roman"/>
          <w:color w:val="000000" w:themeColor="text1"/>
          <w:sz w:val="24"/>
          <w:szCs w:val="24"/>
          <w:lang w:eastAsia="es-CR"/>
        </w:rPr>
        <w:t>. En consecuencia, se acuerda aprobar los nombramientos y proceder con la respectiva jurament</w:t>
      </w:r>
      <w:r w:rsidR="005E0D11">
        <w:rPr>
          <w:rFonts w:ascii="Times New Roman" w:eastAsia="Times New Roman" w:hAnsi="Times New Roman"/>
          <w:color w:val="000000" w:themeColor="text1"/>
          <w:sz w:val="24"/>
          <w:szCs w:val="24"/>
          <w:lang w:eastAsia="es-CR"/>
        </w:rPr>
        <w:t>ación, para el próximo martes 13</w:t>
      </w:r>
      <w:r w:rsidRPr="00EB2BD9">
        <w:rPr>
          <w:rFonts w:ascii="Times New Roman" w:eastAsia="Times New Roman" w:hAnsi="Times New Roman"/>
          <w:color w:val="000000" w:themeColor="text1"/>
          <w:sz w:val="24"/>
          <w:szCs w:val="24"/>
          <w:lang w:eastAsia="es-CR"/>
        </w:rPr>
        <w:t xml:space="preserve"> de </w:t>
      </w:r>
      <w:r w:rsidR="005E0D11">
        <w:rPr>
          <w:rFonts w:ascii="Times New Roman" w:eastAsia="Times New Roman" w:hAnsi="Times New Roman"/>
          <w:color w:val="000000" w:themeColor="text1"/>
          <w:sz w:val="24"/>
          <w:szCs w:val="24"/>
          <w:lang w:eastAsia="es-CR"/>
        </w:rPr>
        <w:t xml:space="preserve">octubre </w:t>
      </w:r>
      <w:r w:rsidRPr="00EB2BD9">
        <w:rPr>
          <w:rFonts w:ascii="Times New Roman" w:eastAsia="Times New Roman" w:hAnsi="Times New Roman"/>
          <w:color w:val="000000" w:themeColor="text1"/>
          <w:sz w:val="24"/>
          <w:szCs w:val="24"/>
          <w:lang w:eastAsia="es-CR"/>
        </w:rPr>
        <w:t xml:space="preserve">del 2026 al ser las 5:15pm. </w:t>
      </w:r>
      <w:r w:rsidRPr="005E0D11">
        <w:rPr>
          <w:rFonts w:ascii="Times New Roman" w:eastAsia="Times New Roman" w:hAnsi="Times New Roman"/>
          <w:b/>
          <w:color w:val="000000" w:themeColor="text1"/>
          <w:sz w:val="24"/>
          <w:szCs w:val="24"/>
          <w:lang w:eastAsia="es-CR"/>
        </w:rPr>
        <w:t>ACUERDO DEFINITIVAMENTE APROBADO Y EN FIRME.</w:t>
      </w:r>
      <w:r w:rsidRPr="00EB2BD9">
        <w:rPr>
          <w:rFonts w:ascii="Times New Roman" w:eastAsia="Times New Roman" w:hAnsi="Times New Roman"/>
          <w:color w:val="000000" w:themeColor="text1"/>
          <w:sz w:val="24"/>
          <w:szCs w:val="24"/>
          <w:lang w:eastAsia="es-CR"/>
        </w:rPr>
        <w:t xml:space="preserve"> ---------------------------------------------------------------------------------------------------------</w:t>
      </w:r>
    </w:p>
    <w:p w14:paraId="192BE42E" w14:textId="77777777" w:rsidR="005E0D11" w:rsidRDefault="005E0D11" w:rsidP="005E0D11">
      <w:pPr>
        <w:spacing w:after="0" w:line="540" w:lineRule="exact"/>
        <w:jc w:val="both"/>
        <w:rPr>
          <w:rFonts w:ascii="Times New Roman" w:eastAsia="Times New Roman" w:hAnsi="Times New Roman"/>
          <w:color w:val="000000" w:themeColor="text1"/>
          <w:sz w:val="24"/>
          <w:szCs w:val="24"/>
          <w:lang w:eastAsia="es-CR"/>
        </w:rPr>
      </w:pPr>
      <w:r w:rsidRPr="003F6221">
        <w:rPr>
          <w:rFonts w:ascii="Times New Roman" w:eastAsia="Times New Roman" w:hAnsi="Times New Roman"/>
          <w:b/>
          <w:color w:val="000000" w:themeColor="text1"/>
          <w:sz w:val="24"/>
          <w:szCs w:val="24"/>
          <w:lang w:eastAsia="es-CR"/>
        </w:rPr>
        <w:t>VOTAN A FAVOR:</w:t>
      </w:r>
      <w:r w:rsidRPr="003F6221">
        <w:rPr>
          <w:rFonts w:ascii="Times New Roman" w:eastAsia="Times New Roman" w:hAnsi="Times New Roman"/>
          <w:color w:val="000000" w:themeColor="text1"/>
          <w:sz w:val="24"/>
          <w:szCs w:val="24"/>
          <w:lang w:eastAsia="es-CR"/>
        </w:rPr>
        <w:t xml:space="preserve"> Villalta Guadamuz, Mc Lean Fuller, Guzmán Carranza, Stevenson Simpson, Hurtado Rodríguez, Fajardo Jiménez, Badilla Barrantes. -------------------------------------------------</w:t>
      </w:r>
    </w:p>
    <w:p w14:paraId="36AFB560" w14:textId="77777777" w:rsidR="000103B4" w:rsidRDefault="007860AA" w:rsidP="007860AA">
      <w:pPr>
        <w:spacing w:after="0" w:line="540" w:lineRule="exact"/>
        <w:jc w:val="both"/>
        <w:rPr>
          <w:rFonts w:ascii="Times New Roman" w:eastAsia="Times New Roman" w:hAnsi="Times New Roman"/>
          <w:color w:val="000000" w:themeColor="text1"/>
          <w:sz w:val="24"/>
          <w:szCs w:val="24"/>
          <w:lang w:eastAsia="es-CR"/>
        </w:rPr>
      </w:pPr>
      <w:r w:rsidRPr="000103B4">
        <w:rPr>
          <w:rFonts w:ascii="Times New Roman" w:eastAsia="Times New Roman" w:hAnsi="Times New Roman"/>
          <w:b/>
          <w:color w:val="000000" w:themeColor="text1"/>
          <w:sz w:val="24"/>
          <w:szCs w:val="24"/>
          <w:lang w:eastAsia="es-CR"/>
        </w:rPr>
        <w:t>3.-</w:t>
      </w:r>
      <w:r w:rsidRPr="007860AA">
        <w:rPr>
          <w:rFonts w:ascii="Times New Roman" w:eastAsia="Times New Roman" w:hAnsi="Times New Roman"/>
          <w:color w:val="000000" w:themeColor="text1"/>
          <w:sz w:val="24"/>
          <w:szCs w:val="24"/>
          <w:lang w:eastAsia="es-CR"/>
        </w:rPr>
        <w:t xml:space="preserve">Oficio número DFOE-LOC-1414 (13459) que suscribe la Licda. Vivian Garbanzo Navarro, gerente de área, y la Licda. Guiselle Sánchez Lara, fiscalizadora, ambas del Área de Fiscalización para el Desarrollo Local de la Contraloría General de la República, en la cual informan a la Sra. </w:t>
      </w:r>
      <w:r w:rsidRPr="007860AA">
        <w:rPr>
          <w:rFonts w:ascii="Times New Roman" w:eastAsia="Times New Roman" w:hAnsi="Times New Roman"/>
          <w:color w:val="000000" w:themeColor="text1"/>
          <w:sz w:val="24"/>
          <w:szCs w:val="24"/>
          <w:lang w:eastAsia="es-CR"/>
        </w:rPr>
        <w:lastRenderedPageBreak/>
        <w:t>Dinorah Cubillo Ortiz, secretaria del Concejo Municipal, y a Sr. Randal Black Reid, alcalde municipal de la Municipalidad de Siquirres, que el órgano contralor procedió al archivo sin trámite del presupuesto extraordinario N.º 03-2026 propuesto por la suma neta de -¢1.676.800.689,05, debido a que la alcaldía incumplió el principio de legalidad y la norma 4.2.11 inciso b) de las Normas Técnicas de Presupuesto Público al presentar dos presupuestos extraordinarios durante el mes de setiembre (el PE-2-2026 el 1.º de setiembre y el PE-3-2026 el 25 de setiembre de 2026), lo que contraviene la regla que restringe la presentación a un único documento presupuestario en dicho mes.</w:t>
      </w:r>
      <w:r w:rsidR="000103B4">
        <w:rPr>
          <w:rFonts w:ascii="Times New Roman" w:eastAsia="Times New Roman" w:hAnsi="Times New Roman"/>
          <w:color w:val="000000" w:themeColor="text1"/>
          <w:sz w:val="24"/>
          <w:szCs w:val="24"/>
          <w:lang w:eastAsia="es-CR"/>
        </w:rPr>
        <w:t>--------------------------------------------------------------------------------------------------------</w:t>
      </w:r>
    </w:p>
    <w:p w14:paraId="016AC928" w14:textId="77777777" w:rsidR="005B020B" w:rsidRDefault="005B020B" w:rsidP="005B020B">
      <w:pPr>
        <w:spacing w:after="0" w:line="540" w:lineRule="exact"/>
        <w:jc w:val="both"/>
      </w:pPr>
      <w:r w:rsidRPr="00C70BAE">
        <w:rPr>
          <w:rFonts w:ascii="Times New Roman" w:eastAsia="Times New Roman" w:hAnsi="Times New Roman"/>
          <w:b/>
          <w:color w:val="000000" w:themeColor="text1"/>
          <w:sz w:val="24"/>
          <w:szCs w:val="24"/>
          <w:lang w:eastAsia="es-CR"/>
        </w:rPr>
        <w:t>Presidente Badilla Barrantes:</w:t>
      </w:r>
      <w:r w:rsidRPr="003B72EE">
        <w:rPr>
          <w:rFonts w:ascii="Times New Roman" w:eastAsia="Times New Roman" w:hAnsi="Times New Roman"/>
          <w:color w:val="000000" w:themeColor="text1"/>
          <w:sz w:val="24"/>
          <w:szCs w:val="24"/>
          <w:lang w:eastAsia="es-CR"/>
        </w:rPr>
        <w:t xml:space="preserve"> </w:t>
      </w:r>
      <w:r w:rsidRPr="00A6037D">
        <w:rPr>
          <w:rFonts w:ascii="Times New Roman" w:eastAsia="Times New Roman" w:hAnsi="Times New Roman"/>
          <w:color w:val="000000" w:themeColor="text1"/>
          <w:sz w:val="24"/>
          <w:szCs w:val="24"/>
          <w:lang w:eastAsia="es-CR"/>
        </w:rPr>
        <w:t>Agradeció a la señora secretaria y concedió la palabra al señor alcalde municipal para continuar con el desarrollo de la sesión.</w:t>
      </w:r>
      <w:r w:rsidRPr="00A6037D">
        <w:t xml:space="preserve"> </w:t>
      </w:r>
      <w:r>
        <w:t>------------------------------------------------</w:t>
      </w:r>
    </w:p>
    <w:p w14:paraId="78B3BFFF" w14:textId="68B0633F" w:rsidR="005B020B" w:rsidRPr="00C6526B" w:rsidRDefault="005B020B" w:rsidP="005B020B">
      <w:pPr>
        <w:spacing w:after="0" w:line="540" w:lineRule="exact"/>
        <w:jc w:val="both"/>
        <w:rPr>
          <w:rFonts w:ascii="Times New Roman" w:eastAsia="Times New Roman" w:hAnsi="Times New Roman"/>
          <w:color w:val="000000" w:themeColor="text1"/>
          <w:sz w:val="24"/>
          <w:szCs w:val="24"/>
          <w:lang w:eastAsia="es-CR"/>
        </w:rPr>
      </w:pPr>
      <w:r w:rsidRPr="00A6037D">
        <w:rPr>
          <w:rFonts w:ascii="Times New Roman" w:eastAsia="Times New Roman" w:hAnsi="Times New Roman"/>
          <w:b/>
          <w:color w:val="000000" w:themeColor="text1"/>
          <w:sz w:val="24"/>
          <w:szCs w:val="24"/>
          <w:lang w:eastAsia="es-CR"/>
        </w:rPr>
        <w:t>Alcalde</w:t>
      </w:r>
      <w:r>
        <w:rPr>
          <w:rFonts w:ascii="Times New Roman" w:eastAsia="Times New Roman" w:hAnsi="Times New Roman"/>
          <w:b/>
          <w:color w:val="000000" w:themeColor="text1"/>
          <w:sz w:val="24"/>
          <w:szCs w:val="24"/>
          <w:lang w:eastAsia="es-CR"/>
        </w:rPr>
        <w:t xml:space="preserve"> Black Reid:</w:t>
      </w:r>
      <w:r w:rsidRPr="00C6526B">
        <w:rPr>
          <w:rFonts w:ascii="Times New Roman" w:eastAsia="Times New Roman" w:hAnsi="Times New Roman"/>
          <w:b/>
          <w:color w:val="000000" w:themeColor="text1"/>
          <w:sz w:val="24"/>
          <w:szCs w:val="24"/>
          <w:lang w:eastAsia="es-CR"/>
        </w:rPr>
        <w:t xml:space="preserve"> </w:t>
      </w:r>
      <w:r w:rsidR="004B1A75" w:rsidRPr="00C6526B">
        <w:rPr>
          <w:rFonts w:ascii="Times New Roman" w:eastAsia="Times New Roman" w:hAnsi="Times New Roman"/>
          <w:color w:val="000000" w:themeColor="text1"/>
          <w:sz w:val="24"/>
          <w:szCs w:val="24"/>
          <w:lang w:eastAsia="es-CR"/>
        </w:rPr>
        <w:t xml:space="preserve">Se refirió a una situación relacionada con la tramitación del segundo y tercer presupuesto extraordinario. Explicó que la certificación correspondiente al segundo extraordinario presentó un error que requirió corrección, por lo que la nueva certificación habría sido remitida por el Concejo Municipal el 1 de septiembre, generándose un atraso respecto del trámite previsto. Asimismo, explicó que el 4 de septiembre la Administración recibió la comunicación de que se habían asignado aproximadamente ₡700 millones para Siquirres destinados al gimnasio, motivo por el cual se realizaron gestiones para incorporar dichos recursos en el tercer presupuesto extraordinario, el cual también fue presentado durante septiembre. Finalmente, señaló que, de confirmarse que el atraso obedeció a una corrección de la certificación emitida por el Concejo o la Secretaría, correspondería aclarar la situación y determinar las responsabilidades pertinentes. Manifestó que el presupuesto debía haberse tramitado desde finales de agosto y que, aunque el atraso no constituye una justificación, </w:t>
      </w:r>
      <w:r w:rsidR="004B1A75">
        <w:rPr>
          <w:rFonts w:ascii="Times New Roman" w:eastAsia="Times New Roman" w:hAnsi="Times New Roman"/>
          <w:color w:val="000000" w:themeColor="text1"/>
          <w:sz w:val="24"/>
          <w:szCs w:val="24"/>
          <w:lang w:eastAsia="es-CR"/>
        </w:rPr>
        <w:t>por lo que indica que, si la</w:t>
      </w:r>
      <w:r w:rsidR="004B1A75" w:rsidRPr="00DB277C">
        <w:rPr>
          <w:rFonts w:ascii="Times New Roman" w:eastAsia="Times New Roman" w:hAnsi="Times New Roman"/>
          <w:color w:val="000000" w:themeColor="text1"/>
          <w:sz w:val="24"/>
          <w:szCs w:val="24"/>
          <w:lang w:eastAsia="es-CR"/>
        </w:rPr>
        <w:t xml:space="preserve"> certificación requiere correcciones, corresponde</w:t>
      </w:r>
      <w:r w:rsidR="004B1A75">
        <w:rPr>
          <w:rFonts w:ascii="Times New Roman" w:eastAsia="Times New Roman" w:hAnsi="Times New Roman"/>
          <w:color w:val="000000" w:themeColor="text1"/>
          <w:sz w:val="24"/>
          <w:szCs w:val="24"/>
          <w:lang w:eastAsia="es-CR"/>
        </w:rPr>
        <w:t>ría</w:t>
      </w:r>
      <w:r w:rsidR="004B1A75" w:rsidRPr="00DB277C">
        <w:rPr>
          <w:rFonts w:ascii="Times New Roman" w:eastAsia="Times New Roman" w:hAnsi="Times New Roman"/>
          <w:color w:val="000000" w:themeColor="text1"/>
          <w:sz w:val="24"/>
          <w:szCs w:val="24"/>
          <w:lang w:eastAsia="es-CR"/>
        </w:rPr>
        <w:t xml:space="preserve"> esperar a que la Contraloría General de la República solicite formalmente la subsanación, dentro de los plazos y procedimientos establecidos.</w:t>
      </w:r>
      <w:r w:rsidR="004B1A75">
        <w:rPr>
          <w:rFonts w:ascii="Times New Roman" w:eastAsia="Times New Roman" w:hAnsi="Times New Roman"/>
          <w:color w:val="000000" w:themeColor="text1"/>
          <w:sz w:val="24"/>
          <w:szCs w:val="24"/>
          <w:lang w:eastAsia="es-CR"/>
        </w:rPr>
        <w:t xml:space="preserve"> -------------------</w:t>
      </w:r>
    </w:p>
    <w:p w14:paraId="22D989E2" w14:textId="77777777" w:rsidR="005B020B" w:rsidRPr="00C6526B" w:rsidRDefault="005B020B" w:rsidP="005B020B">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C6526B">
        <w:t xml:space="preserve"> </w:t>
      </w:r>
      <w:r w:rsidRPr="00C6526B">
        <w:rPr>
          <w:rFonts w:ascii="Times New Roman" w:eastAsia="Times New Roman" w:hAnsi="Times New Roman"/>
          <w:color w:val="000000" w:themeColor="text1"/>
          <w:sz w:val="24"/>
          <w:szCs w:val="24"/>
          <w:lang w:eastAsia="es-CR"/>
        </w:rPr>
        <w:t>Concedió la palabra al regidor Freddy Villalta Guadamuz, por un espacio de hasta dos minutos, para que realizara su intervención.</w:t>
      </w:r>
      <w:r>
        <w:rPr>
          <w:rFonts w:ascii="Times New Roman" w:eastAsia="Times New Roman" w:hAnsi="Times New Roman"/>
          <w:color w:val="000000" w:themeColor="text1"/>
          <w:sz w:val="24"/>
          <w:szCs w:val="24"/>
          <w:lang w:eastAsia="es-CR"/>
        </w:rPr>
        <w:t xml:space="preserve"> ---------------------------------------</w:t>
      </w:r>
    </w:p>
    <w:p w14:paraId="0E8B65DE" w14:textId="77777777" w:rsidR="005B020B" w:rsidRPr="00C6526B" w:rsidRDefault="005B020B" w:rsidP="005B020B">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Regidor Villalta Guadamuz:</w:t>
      </w:r>
      <w:r w:rsidRPr="00C6526B">
        <w:t xml:space="preserve"> </w:t>
      </w:r>
      <w:r w:rsidRPr="00C6526B">
        <w:rPr>
          <w:rFonts w:ascii="Times New Roman" w:eastAsia="Times New Roman" w:hAnsi="Times New Roman"/>
          <w:color w:val="000000" w:themeColor="text1"/>
          <w:sz w:val="24"/>
          <w:szCs w:val="24"/>
          <w:lang w:eastAsia="es-CR"/>
        </w:rPr>
        <w:t xml:space="preserve">Manifestó que, antes de continuar con la discusión sobre el archivo del tercer presupuesto extraordinario por parte de la Contraloría General de la República, era necesario que los regidores contaran con el documento completo para conocer las razones y justificaciones que fundamentaron dicha decisión. Propuso que se tomara un acuerdo para remitir </w:t>
      </w:r>
      <w:r w:rsidRPr="00C6526B">
        <w:rPr>
          <w:rFonts w:ascii="Times New Roman" w:eastAsia="Times New Roman" w:hAnsi="Times New Roman"/>
          <w:color w:val="000000" w:themeColor="text1"/>
          <w:sz w:val="24"/>
          <w:szCs w:val="24"/>
          <w:lang w:eastAsia="es-CR"/>
        </w:rPr>
        <w:lastRenderedPageBreak/>
        <w:t>el documento a todos los regidores, con el fin de analizar su contenido y evitar especulaciones respecto de los posibles descargos o responsabilidades. Asimismo, lamentó la situación, particularmente por los recursos destinados al gimnasio, así como por otros asuntos presupuestarios que deberán trasladarse al próximo año. Finalmente, reiteró la importancia de contar primero con la documentación oficial antes de emitir criterios.</w:t>
      </w:r>
      <w:r>
        <w:rPr>
          <w:rFonts w:ascii="Times New Roman" w:eastAsia="Times New Roman" w:hAnsi="Times New Roman"/>
          <w:color w:val="000000" w:themeColor="text1"/>
          <w:sz w:val="24"/>
          <w:szCs w:val="24"/>
          <w:lang w:eastAsia="es-CR"/>
        </w:rPr>
        <w:t xml:space="preserve"> ---------------------------------</w:t>
      </w:r>
    </w:p>
    <w:p w14:paraId="14CFA30F" w14:textId="77777777" w:rsidR="005B020B" w:rsidRPr="00C6526B" w:rsidRDefault="005B020B" w:rsidP="005B020B">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C6526B">
        <w:t xml:space="preserve"> </w:t>
      </w:r>
      <w:r w:rsidRPr="00C6526B">
        <w:rPr>
          <w:rFonts w:ascii="Times New Roman" w:eastAsia="Times New Roman" w:hAnsi="Times New Roman"/>
          <w:color w:val="000000" w:themeColor="text1"/>
          <w:sz w:val="24"/>
          <w:szCs w:val="24"/>
          <w:lang w:eastAsia="es-CR"/>
        </w:rPr>
        <w:t>Propuso dar por conocido el oficio de la Contraloría General de la República relacionado con el tercer presupuesto extraordinario y proceder con su archivo. La propuesta fue sometida a votación y aprobada por unanimidad, con siete votos a favor y cero en contra.</w:t>
      </w:r>
      <w:r>
        <w:rPr>
          <w:rFonts w:ascii="Times New Roman" w:eastAsia="Times New Roman" w:hAnsi="Times New Roman"/>
          <w:color w:val="000000" w:themeColor="text1"/>
          <w:sz w:val="24"/>
          <w:szCs w:val="24"/>
          <w:lang w:eastAsia="es-CR"/>
        </w:rPr>
        <w:t xml:space="preserve"> ------------------------------------------------------------------------------------------------------------</w:t>
      </w:r>
    </w:p>
    <w:p w14:paraId="2902C065" w14:textId="22253962" w:rsidR="00AF2894" w:rsidRDefault="005B020B" w:rsidP="00AF2894">
      <w:pPr>
        <w:spacing w:after="0" w:line="540" w:lineRule="exact"/>
        <w:jc w:val="both"/>
        <w:rPr>
          <w:rFonts w:ascii="Times New Roman" w:eastAsia="Times New Roman" w:hAnsi="Times New Roman"/>
          <w:b/>
          <w:color w:val="000000" w:themeColor="text1"/>
          <w:sz w:val="24"/>
          <w:szCs w:val="24"/>
          <w:lang w:eastAsia="es-CR"/>
        </w:rPr>
      </w:pPr>
      <w:r w:rsidRPr="00A6037D">
        <w:rPr>
          <w:rFonts w:ascii="Times New Roman" w:eastAsia="Times New Roman" w:hAnsi="Times New Roman"/>
          <w:b/>
          <w:color w:val="000000" w:themeColor="text1"/>
          <w:sz w:val="24"/>
          <w:szCs w:val="24"/>
          <w:lang w:eastAsia="es-CR"/>
        </w:rPr>
        <w:t xml:space="preserve"> </w:t>
      </w:r>
      <w:r w:rsidR="00AF2894">
        <w:rPr>
          <w:rFonts w:ascii="Times New Roman" w:eastAsia="Times New Roman" w:hAnsi="Times New Roman"/>
          <w:b/>
          <w:color w:val="000000" w:themeColor="text1"/>
          <w:sz w:val="24"/>
          <w:szCs w:val="24"/>
          <w:lang w:eastAsia="es-CR"/>
        </w:rPr>
        <w:t>ACUERDO N°3623-06-10-2026</w:t>
      </w:r>
    </w:p>
    <w:p w14:paraId="7CAF2CC5" w14:textId="7549AB1F" w:rsidR="005B020B" w:rsidRDefault="00AF2894" w:rsidP="00AF2894">
      <w:pPr>
        <w:spacing w:after="0" w:line="540" w:lineRule="exact"/>
        <w:jc w:val="both"/>
        <w:rPr>
          <w:rFonts w:ascii="Times New Roman" w:eastAsia="Times New Roman" w:hAnsi="Times New Roman"/>
          <w:color w:val="000000" w:themeColor="text1"/>
          <w:sz w:val="24"/>
          <w:szCs w:val="24"/>
          <w:lang w:eastAsia="es-CR"/>
        </w:rPr>
      </w:pPr>
      <w:r w:rsidRPr="00EB2BD9">
        <w:rPr>
          <w:rFonts w:ascii="Times New Roman" w:eastAsia="Times New Roman" w:hAnsi="Times New Roman"/>
          <w:color w:val="000000" w:themeColor="text1"/>
          <w:sz w:val="24"/>
          <w:szCs w:val="24"/>
          <w:lang w:eastAsia="es-CR"/>
        </w:rPr>
        <w:t xml:space="preserve">Sometido a votación por unanimidad el Concejo Municipal de Siquirres acuerda: </w:t>
      </w:r>
      <w:r w:rsidRPr="00AF2894">
        <w:rPr>
          <w:rFonts w:ascii="Times New Roman" w:eastAsia="Times New Roman" w:hAnsi="Times New Roman"/>
          <w:color w:val="000000" w:themeColor="text1"/>
          <w:sz w:val="24"/>
          <w:szCs w:val="24"/>
          <w:lang w:eastAsia="es-CR"/>
        </w:rPr>
        <w:t xml:space="preserve">Dar por conocido el oficio DFOE-LOC-1414 (13459), suscrito por representantes del Área de Fiscalización para el Desarrollo Local de la Contraloría General de la República, mediante el cual se comunica el archivo sin trámite del Presupuesto Extraordinario N.° 03-2026 de la Municipalidad de Siquirres. Asimismo, se dispone proceder con su archivo, para los efectos </w:t>
      </w:r>
      <w:r w:rsidR="00F6646E" w:rsidRPr="00AF2894">
        <w:rPr>
          <w:rFonts w:ascii="Times New Roman" w:eastAsia="Times New Roman" w:hAnsi="Times New Roman"/>
          <w:color w:val="000000" w:themeColor="text1"/>
          <w:sz w:val="24"/>
          <w:szCs w:val="24"/>
          <w:lang w:eastAsia="es-CR"/>
        </w:rPr>
        <w:t>correspondientes.</w:t>
      </w:r>
      <w:r w:rsidR="00F6646E">
        <w:rPr>
          <w:rFonts w:ascii="Times New Roman" w:eastAsia="Times New Roman" w:hAnsi="Times New Roman"/>
          <w:color w:val="000000" w:themeColor="text1"/>
          <w:sz w:val="24"/>
          <w:szCs w:val="24"/>
          <w:lang w:eastAsia="es-CR"/>
        </w:rPr>
        <w:t xml:space="preserve"> ------------------</w:t>
      </w:r>
    </w:p>
    <w:p w14:paraId="7193B887" w14:textId="77777777" w:rsidR="00F6646E" w:rsidRDefault="00F6646E" w:rsidP="00F6646E">
      <w:pPr>
        <w:spacing w:after="0" w:line="540" w:lineRule="exact"/>
        <w:jc w:val="both"/>
        <w:rPr>
          <w:rFonts w:ascii="Times New Roman" w:eastAsia="Times New Roman" w:hAnsi="Times New Roman"/>
          <w:color w:val="000000" w:themeColor="text1"/>
          <w:sz w:val="24"/>
          <w:szCs w:val="24"/>
          <w:lang w:eastAsia="es-CR"/>
        </w:rPr>
      </w:pPr>
      <w:r w:rsidRPr="003F6221">
        <w:rPr>
          <w:rFonts w:ascii="Times New Roman" w:eastAsia="Times New Roman" w:hAnsi="Times New Roman"/>
          <w:b/>
          <w:color w:val="000000" w:themeColor="text1"/>
          <w:sz w:val="24"/>
          <w:szCs w:val="24"/>
          <w:lang w:eastAsia="es-CR"/>
        </w:rPr>
        <w:t>VOTAN A FAVOR:</w:t>
      </w:r>
      <w:r w:rsidRPr="003F6221">
        <w:rPr>
          <w:rFonts w:ascii="Times New Roman" w:eastAsia="Times New Roman" w:hAnsi="Times New Roman"/>
          <w:color w:val="000000" w:themeColor="text1"/>
          <w:sz w:val="24"/>
          <w:szCs w:val="24"/>
          <w:lang w:eastAsia="es-CR"/>
        </w:rPr>
        <w:t xml:space="preserve"> Villalta Guadamuz, Mc Lean Fuller, Guzmán Carranza, Stevenson Simpson, Hurtado Rodríguez, Fajardo Jiménez, Badilla Barrantes. -------------------------------------------------</w:t>
      </w:r>
    </w:p>
    <w:p w14:paraId="675575DA" w14:textId="77777777" w:rsidR="005B020B" w:rsidRPr="00407796" w:rsidRDefault="005B020B" w:rsidP="005B020B">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407796">
        <w:t xml:space="preserve"> </w:t>
      </w:r>
      <w:r>
        <w:rPr>
          <w:rFonts w:ascii="Times New Roman" w:eastAsia="Times New Roman" w:hAnsi="Times New Roman"/>
          <w:color w:val="000000" w:themeColor="text1"/>
          <w:sz w:val="24"/>
          <w:szCs w:val="24"/>
          <w:lang w:eastAsia="es-CR"/>
        </w:rPr>
        <w:t>D</w:t>
      </w:r>
      <w:r w:rsidRPr="003B72EE">
        <w:rPr>
          <w:rFonts w:ascii="Times New Roman" w:eastAsia="Times New Roman" w:hAnsi="Times New Roman"/>
          <w:color w:val="000000" w:themeColor="text1"/>
          <w:sz w:val="24"/>
          <w:szCs w:val="24"/>
          <w:lang w:eastAsia="es-CR"/>
        </w:rPr>
        <w:t>ecretó un receso de hasta tres minutos para continuar posteriormente con el desarrollo de la sesión.</w:t>
      </w:r>
      <w:r>
        <w:rPr>
          <w:rFonts w:ascii="Times New Roman" w:eastAsia="Times New Roman" w:hAnsi="Times New Roman"/>
          <w:color w:val="000000" w:themeColor="text1"/>
          <w:sz w:val="24"/>
          <w:szCs w:val="24"/>
          <w:lang w:eastAsia="es-CR"/>
        </w:rPr>
        <w:t xml:space="preserve"> --------------------------------------------------------------</w:t>
      </w:r>
    </w:p>
    <w:p w14:paraId="549728CD" w14:textId="77777777" w:rsidR="005B020B" w:rsidRPr="00C6526B" w:rsidRDefault="005B020B" w:rsidP="005B020B">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Se deja constancia que el Presidente Badilla da un receso de hasta por tres minutos, pasado el tiempo se reanuda la sesión. ----------------------------------------------------------------------------------</w:t>
      </w:r>
    </w:p>
    <w:p w14:paraId="2299B06A" w14:textId="6A18ABE9" w:rsidR="00B46D45" w:rsidRPr="003B72EE" w:rsidRDefault="007860AA" w:rsidP="00B46D45">
      <w:pPr>
        <w:spacing w:after="0" w:line="540" w:lineRule="exact"/>
        <w:jc w:val="both"/>
        <w:rPr>
          <w:rFonts w:ascii="Times New Roman" w:eastAsia="Times New Roman" w:hAnsi="Times New Roman"/>
          <w:color w:val="000000" w:themeColor="text1"/>
          <w:sz w:val="24"/>
          <w:szCs w:val="24"/>
          <w:lang w:eastAsia="es-CR"/>
        </w:rPr>
      </w:pPr>
      <w:r w:rsidRPr="00F6646E">
        <w:rPr>
          <w:rFonts w:ascii="Times New Roman" w:eastAsia="Times New Roman" w:hAnsi="Times New Roman"/>
          <w:b/>
          <w:color w:val="000000" w:themeColor="text1"/>
          <w:sz w:val="24"/>
          <w:szCs w:val="24"/>
          <w:lang w:eastAsia="es-CR"/>
        </w:rPr>
        <w:t>4.-</w:t>
      </w:r>
      <w:r w:rsidRPr="007860AA">
        <w:rPr>
          <w:rFonts w:ascii="Times New Roman" w:eastAsia="Times New Roman" w:hAnsi="Times New Roman"/>
          <w:color w:val="000000" w:themeColor="text1"/>
          <w:sz w:val="24"/>
          <w:szCs w:val="24"/>
          <w:lang w:eastAsia="es-CR"/>
        </w:rPr>
        <w:t>Se conoce correo electrónico que remite el Sr. Carlos Andrés Leiva Aguilar, dirigido al Ing. Adrián Sánchez Mora, director regional del CONAVI, y al Ing. Ronny Sánchez, ingeniero de zona, en el cual traslada la correspondencia número MOPT-DVI-TC-1026-2026 (con N.° de referencia DVI: 3982 y N.° de oficio: SC-0764-2026), por lo que el Despacho del Viceministerio de Infraestructura del MOPT les solicita valorar la situación expuesta mediante la notificación del acuerdo N.° 3437-2026.DM-8910 e informar directamente sobre la atención prevista para la zona al correo secretariaconcejo@siquirres.go.cr, enviando copia de las gestiones al despacho para darle seguimiento y dar la gestión por atendida.</w:t>
      </w:r>
      <w:r w:rsidR="00F6646E">
        <w:rPr>
          <w:rFonts w:ascii="Times New Roman" w:eastAsia="Times New Roman" w:hAnsi="Times New Roman"/>
          <w:color w:val="000000" w:themeColor="text1"/>
          <w:sz w:val="24"/>
          <w:szCs w:val="24"/>
          <w:lang w:eastAsia="es-CR"/>
        </w:rPr>
        <w:t>-------------------------------------------------------------------</w:t>
      </w:r>
      <w:r w:rsidR="00B46D45" w:rsidRPr="00C70BAE">
        <w:rPr>
          <w:rFonts w:ascii="Times New Roman" w:eastAsia="Times New Roman" w:hAnsi="Times New Roman"/>
          <w:b/>
          <w:color w:val="000000" w:themeColor="text1"/>
          <w:sz w:val="24"/>
          <w:szCs w:val="24"/>
          <w:lang w:eastAsia="es-CR"/>
        </w:rPr>
        <w:t>Presidente Badilla Barrantes:</w:t>
      </w:r>
      <w:r w:rsidR="00B46D45" w:rsidRPr="000B49EB">
        <w:t xml:space="preserve"> </w:t>
      </w:r>
      <w:r w:rsidR="00B46D45" w:rsidRPr="003B72EE">
        <w:rPr>
          <w:rFonts w:ascii="Times New Roman" w:eastAsia="Times New Roman" w:hAnsi="Times New Roman"/>
          <w:color w:val="000000" w:themeColor="text1"/>
          <w:sz w:val="24"/>
          <w:szCs w:val="24"/>
          <w:lang w:eastAsia="es-CR"/>
        </w:rPr>
        <w:t xml:space="preserve">Informó sobre una correspondencia remitida por Carlos Andrés </w:t>
      </w:r>
      <w:r w:rsidR="00B46D45" w:rsidRPr="003B72EE">
        <w:rPr>
          <w:rFonts w:ascii="Times New Roman" w:eastAsia="Times New Roman" w:hAnsi="Times New Roman"/>
          <w:color w:val="000000" w:themeColor="text1"/>
          <w:sz w:val="24"/>
          <w:szCs w:val="24"/>
          <w:lang w:eastAsia="es-CR"/>
        </w:rPr>
        <w:lastRenderedPageBreak/>
        <w:t>Leiva al ingeniero Adrián Sánchez Mora, director regional de CONAVI, y al ingeniero Rony Sánchez, relacionada con la atención del puente ubicado en las inmediaciones del colegio. Se indicó que los funcionarios fueron instruidos para informar directamente al correo de la Secretaría del Concejo Municipal sobre las acciones previstas para atender la situación, remitiendo copia de las gestiones al despacho municipal. El presidente señaló que dicha información aún no ha sido recibida y que, una vez remitida, se dará el seguimiento correspondiente. Finalmente, el Concejo Municipal acordó dar por conocida la nota y proceder con su archivo, con siete votos a favor y cero en contra.</w:t>
      </w:r>
      <w:r w:rsidR="00B46D45">
        <w:rPr>
          <w:rFonts w:ascii="Times New Roman" w:eastAsia="Times New Roman" w:hAnsi="Times New Roman"/>
          <w:color w:val="000000" w:themeColor="text1"/>
          <w:sz w:val="24"/>
          <w:szCs w:val="24"/>
          <w:lang w:eastAsia="es-CR"/>
        </w:rPr>
        <w:t xml:space="preserve"> --------------------------------------------------------------------------------------------------</w:t>
      </w:r>
    </w:p>
    <w:p w14:paraId="323554E0" w14:textId="26AE78A0" w:rsidR="00B46D45" w:rsidRDefault="00B46D45" w:rsidP="00B46D45">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N°3624-06-10-2026</w:t>
      </w:r>
    </w:p>
    <w:p w14:paraId="507E2864" w14:textId="468DDE94" w:rsidR="00B46D45" w:rsidRDefault="00B46D45" w:rsidP="00B46D45">
      <w:pPr>
        <w:spacing w:after="0" w:line="540" w:lineRule="exact"/>
        <w:jc w:val="both"/>
        <w:rPr>
          <w:rFonts w:ascii="Times New Roman" w:eastAsia="Times New Roman" w:hAnsi="Times New Roman"/>
          <w:color w:val="000000" w:themeColor="text1"/>
          <w:sz w:val="24"/>
          <w:szCs w:val="24"/>
          <w:lang w:eastAsia="es-CR"/>
        </w:rPr>
      </w:pPr>
      <w:r w:rsidRPr="00EB2BD9">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Pr="00B46D45">
        <w:rPr>
          <w:rFonts w:ascii="Times New Roman" w:eastAsia="Times New Roman" w:hAnsi="Times New Roman"/>
          <w:color w:val="000000" w:themeColor="text1"/>
          <w:sz w:val="24"/>
          <w:szCs w:val="24"/>
          <w:lang w:eastAsia="es-CR"/>
        </w:rPr>
        <w:t>Dar por conocida la correspondencia remitida por el señor Carlos Andrés Leiva Aguilar, relacionada con el traslado de la documentación MOPT-DVI-TC-1026-2026, referencia DVI N.° 3982 y oficio N.° SC-0764-2026, mediante la cual se solicita al CONAVI valorar la situación expuesta en el Acuerdo N.° 3437-2026.DM-8910 e informar a la Secretaría del Concejo Municipal sobre las acciones previstas para la atención de la zona.</w:t>
      </w:r>
      <w:r>
        <w:rPr>
          <w:rFonts w:ascii="Times New Roman" w:eastAsia="Times New Roman" w:hAnsi="Times New Roman"/>
          <w:color w:val="000000" w:themeColor="text1"/>
          <w:sz w:val="24"/>
          <w:szCs w:val="24"/>
          <w:lang w:eastAsia="es-CR"/>
        </w:rPr>
        <w:t xml:space="preserve"> </w:t>
      </w:r>
      <w:r w:rsidRPr="00B46D45">
        <w:rPr>
          <w:rFonts w:ascii="Times New Roman" w:eastAsia="Times New Roman" w:hAnsi="Times New Roman"/>
          <w:color w:val="000000" w:themeColor="text1"/>
          <w:sz w:val="24"/>
          <w:szCs w:val="24"/>
          <w:lang w:eastAsia="es-CR"/>
        </w:rPr>
        <w:t xml:space="preserve">Asimismo, se dispone proceder con el archivo de la nota, sin perjuicio del seguimiento que corresponda una vez recibida la información </w:t>
      </w:r>
      <w:r w:rsidR="000166D6" w:rsidRPr="00B46D45">
        <w:rPr>
          <w:rFonts w:ascii="Times New Roman" w:eastAsia="Times New Roman" w:hAnsi="Times New Roman"/>
          <w:color w:val="000000" w:themeColor="text1"/>
          <w:sz w:val="24"/>
          <w:szCs w:val="24"/>
          <w:lang w:eastAsia="es-CR"/>
        </w:rPr>
        <w:t>solicitada.</w:t>
      </w:r>
      <w:r w:rsidR="000166D6">
        <w:rPr>
          <w:rFonts w:ascii="Times New Roman" w:eastAsia="Times New Roman" w:hAnsi="Times New Roman"/>
          <w:color w:val="000000" w:themeColor="text1"/>
          <w:sz w:val="24"/>
          <w:szCs w:val="24"/>
          <w:lang w:eastAsia="es-CR"/>
        </w:rPr>
        <w:t xml:space="preserve"> -------------------------</w:t>
      </w:r>
    </w:p>
    <w:p w14:paraId="65E3AC12" w14:textId="77777777" w:rsidR="000166D6" w:rsidRDefault="000166D6" w:rsidP="000166D6">
      <w:pPr>
        <w:spacing w:after="0" w:line="540" w:lineRule="exact"/>
        <w:jc w:val="both"/>
        <w:rPr>
          <w:rFonts w:ascii="Times New Roman" w:eastAsia="Times New Roman" w:hAnsi="Times New Roman"/>
          <w:color w:val="000000" w:themeColor="text1"/>
          <w:sz w:val="24"/>
          <w:szCs w:val="24"/>
          <w:lang w:eastAsia="es-CR"/>
        </w:rPr>
      </w:pPr>
      <w:r w:rsidRPr="003F6221">
        <w:rPr>
          <w:rFonts w:ascii="Times New Roman" w:eastAsia="Times New Roman" w:hAnsi="Times New Roman"/>
          <w:b/>
          <w:color w:val="000000" w:themeColor="text1"/>
          <w:sz w:val="24"/>
          <w:szCs w:val="24"/>
          <w:lang w:eastAsia="es-CR"/>
        </w:rPr>
        <w:t>VOTAN A FAVOR:</w:t>
      </w:r>
      <w:r w:rsidRPr="003F6221">
        <w:rPr>
          <w:rFonts w:ascii="Times New Roman" w:eastAsia="Times New Roman" w:hAnsi="Times New Roman"/>
          <w:color w:val="000000" w:themeColor="text1"/>
          <w:sz w:val="24"/>
          <w:szCs w:val="24"/>
          <w:lang w:eastAsia="es-CR"/>
        </w:rPr>
        <w:t xml:space="preserve"> Villalta Guadamuz, Mc Lean Fuller, Guzmán Carranza, Stevenson Simpson, Hurtado Rodríguez, Fajardo Jiménez, Badilla Barrantes. -------------------------------------------------</w:t>
      </w:r>
    </w:p>
    <w:p w14:paraId="6228E24E" w14:textId="37F94804" w:rsidR="007860AA" w:rsidRDefault="007860AA" w:rsidP="007860AA">
      <w:pPr>
        <w:spacing w:after="0" w:line="540" w:lineRule="exact"/>
        <w:jc w:val="both"/>
        <w:rPr>
          <w:rFonts w:ascii="Times New Roman" w:eastAsia="Times New Roman" w:hAnsi="Times New Roman"/>
          <w:color w:val="000000" w:themeColor="text1"/>
          <w:sz w:val="24"/>
          <w:szCs w:val="24"/>
          <w:lang w:eastAsia="es-CR"/>
        </w:rPr>
      </w:pPr>
      <w:r w:rsidRPr="000166D6">
        <w:rPr>
          <w:rFonts w:ascii="Times New Roman" w:eastAsia="Times New Roman" w:hAnsi="Times New Roman"/>
          <w:b/>
          <w:color w:val="000000" w:themeColor="text1"/>
          <w:sz w:val="24"/>
          <w:szCs w:val="24"/>
          <w:lang w:eastAsia="es-CR"/>
        </w:rPr>
        <w:t>5.-</w:t>
      </w:r>
      <w:r w:rsidRPr="007860AA">
        <w:rPr>
          <w:rFonts w:ascii="Times New Roman" w:eastAsia="Times New Roman" w:hAnsi="Times New Roman"/>
          <w:color w:val="000000" w:themeColor="text1"/>
          <w:sz w:val="24"/>
          <w:szCs w:val="24"/>
          <w:lang w:eastAsia="es-CR"/>
        </w:rPr>
        <w:t>Oficio número  CPJS-015-2026 que suscribe la joven Fiorella Arce Bonilla, presidenta del Comité Cantonal de la Persona Joven de Siquirres (CCPJ), dirigido a los miembros del Concejo Municipal de Siquirres, en la cual informa sobre el avance en sus procesos de contratación a la espera de trámites de la Municipalidad en SICOP y propone un cronograma conjunto de fechas límite, además de presentar la agenda de actividades juveniles programadas para el periodo de octubre a diciembre de 2026; asimismo, notifica sobre las siete inasistencias injustificadas del miembro Jordan Núñez para su valoración y eventual sustitución en la próxima asamblea, al tiempo que solicita un informe escrito sobre el estado del Reglamento de la Persona Joven en la Comisión de Asuntos Jurídicos y reitera la petición de ser incluidos e incorporados activamente en los eventos y actividades cantonales organizados por el Concejo Municipal o la Administración.</w:t>
      </w:r>
    </w:p>
    <w:p w14:paraId="6E5254D2" w14:textId="77777777" w:rsidR="00A428D4" w:rsidRDefault="00A428D4" w:rsidP="00A428D4">
      <w:pPr>
        <w:spacing w:after="0" w:line="540" w:lineRule="exact"/>
        <w:jc w:val="both"/>
      </w:pPr>
      <w:r>
        <w:rPr>
          <w:rFonts w:ascii="Times New Roman" w:eastAsia="Times New Roman" w:hAnsi="Times New Roman"/>
          <w:b/>
          <w:color w:val="000000" w:themeColor="text1"/>
          <w:sz w:val="24"/>
          <w:szCs w:val="24"/>
          <w:lang w:eastAsia="es-CR"/>
        </w:rPr>
        <w:t>Presidente Badilla Barrantes:</w:t>
      </w:r>
      <w:r w:rsidRPr="00C50BBD">
        <w:t xml:space="preserve"> </w:t>
      </w:r>
      <w:r w:rsidRPr="00C50BBD">
        <w:rPr>
          <w:rFonts w:ascii="Times New Roman" w:eastAsia="Times New Roman" w:hAnsi="Times New Roman"/>
          <w:color w:val="000000" w:themeColor="text1"/>
          <w:sz w:val="24"/>
          <w:szCs w:val="24"/>
          <w:lang w:eastAsia="es-CR"/>
        </w:rPr>
        <w:t xml:space="preserve">Señaló que la nota presentada era extensa y consideró importante que la Administración Municipal recibiera una copia. Asimismo, consultó sobre la situación de </w:t>
      </w:r>
      <w:r w:rsidRPr="00C50BBD">
        <w:rPr>
          <w:rFonts w:ascii="Times New Roman" w:eastAsia="Times New Roman" w:hAnsi="Times New Roman"/>
          <w:color w:val="000000" w:themeColor="text1"/>
          <w:sz w:val="24"/>
          <w:szCs w:val="24"/>
          <w:lang w:eastAsia="es-CR"/>
        </w:rPr>
        <w:lastRenderedPageBreak/>
        <w:t>Jordan Núñez, en su condición de representante del sector de colegios, y planteó la posibilidad de que, una vez realizada la elección de los representantes para el período 2027-2028, se valore la designación de una persona para completar el período pendiente, tomando en cuenta que restan aproximadamente noviembre y diciembre. También planteó la posibilidad de realizar una nueva convocatoria, según corresponda.</w:t>
      </w:r>
      <w:r w:rsidRPr="00C50BBD">
        <w:t xml:space="preserve"> </w:t>
      </w:r>
      <w:r>
        <w:t>------------------------------------------------------------------------------------------</w:t>
      </w:r>
    </w:p>
    <w:p w14:paraId="678CF7FE" w14:textId="77777777" w:rsidR="00A428D4" w:rsidRPr="00C50BBD" w:rsidRDefault="00A428D4" w:rsidP="00A428D4">
      <w:pPr>
        <w:spacing w:after="0" w:line="540" w:lineRule="exact"/>
        <w:jc w:val="both"/>
        <w:rPr>
          <w:rFonts w:ascii="Times New Roman" w:eastAsia="Times New Roman" w:hAnsi="Times New Roman"/>
          <w:color w:val="000000" w:themeColor="text1"/>
          <w:sz w:val="24"/>
          <w:szCs w:val="24"/>
          <w:lang w:eastAsia="es-CR"/>
        </w:rPr>
      </w:pPr>
      <w:r w:rsidRPr="00C50BBD">
        <w:rPr>
          <w:rFonts w:ascii="Times New Roman" w:eastAsia="Times New Roman" w:hAnsi="Times New Roman"/>
          <w:b/>
          <w:color w:val="000000" w:themeColor="text1"/>
          <w:sz w:val="24"/>
          <w:szCs w:val="24"/>
          <w:lang w:eastAsia="es-CR"/>
        </w:rPr>
        <w:t>Regidora Stevenson Simpson:</w:t>
      </w:r>
      <w:r w:rsidRPr="00C50BBD">
        <w:t xml:space="preserve"> </w:t>
      </w:r>
      <w:r w:rsidRPr="00C50BBD">
        <w:rPr>
          <w:rFonts w:ascii="Times New Roman" w:eastAsia="Times New Roman" w:hAnsi="Times New Roman"/>
          <w:color w:val="000000" w:themeColor="text1"/>
          <w:sz w:val="24"/>
          <w:szCs w:val="24"/>
          <w:lang w:eastAsia="es-CR"/>
        </w:rPr>
        <w:t>Indicó que, para atender la situación planteada, debe realizarse una nueva convocatoria, siguiendo el procedimiento correspondiente.</w:t>
      </w:r>
      <w:r>
        <w:rPr>
          <w:rFonts w:ascii="Times New Roman" w:eastAsia="Times New Roman" w:hAnsi="Times New Roman"/>
          <w:color w:val="000000" w:themeColor="text1"/>
          <w:sz w:val="24"/>
          <w:szCs w:val="24"/>
          <w:lang w:eastAsia="es-CR"/>
        </w:rPr>
        <w:t xml:space="preserve"> ---------------------------------</w:t>
      </w:r>
    </w:p>
    <w:p w14:paraId="2612C748" w14:textId="77777777" w:rsidR="00A428D4" w:rsidRDefault="00A428D4" w:rsidP="00A428D4">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8E004D">
        <w:t xml:space="preserve"> </w:t>
      </w:r>
      <w:r w:rsidRPr="008E004D">
        <w:rPr>
          <w:rFonts w:ascii="Times New Roman" w:eastAsia="Times New Roman" w:hAnsi="Times New Roman"/>
          <w:color w:val="000000" w:themeColor="text1"/>
          <w:sz w:val="24"/>
          <w:szCs w:val="24"/>
          <w:lang w:eastAsia="es-CR"/>
        </w:rPr>
        <w:t>Señaló la necesidad de analizar la situación del estudiante Jordan Núñez, representante del sector de colegios ante el Comité Cantonal de la Persona Joven, quien registra siete ausencias injustificadas a las sesiones. Explicó que, si el representante presenta una carta de renuncia, el proceso de sustitución podría realizarse de manera más expedita; de lo contrario, el Concejo Municipal deberá seguir el debido proceso correspondiente por las ausencias. Mientras no exista una renuncia o una eventual destitución, indicó que el quórum estructural del Comité se mantiene, por lo que este puede continuar sesionando. En consecuencia, se acordó solicitar a la directora del Liceo de Cairo una nota que informe sobre las razones por las cuales Jordan Núñez no ha asistido a las sesiones del Comité, con el propósito de que el Concejo Municipal pueda proceder conforme corresponda. El acuerdo fue aprobado en firme, con siete votos a favor y cero en contra.</w:t>
      </w:r>
      <w:r>
        <w:rPr>
          <w:rFonts w:ascii="Times New Roman" w:eastAsia="Times New Roman" w:hAnsi="Times New Roman"/>
          <w:color w:val="000000" w:themeColor="text1"/>
          <w:sz w:val="24"/>
          <w:szCs w:val="24"/>
          <w:lang w:eastAsia="es-CR"/>
        </w:rPr>
        <w:t xml:space="preserve"> --------------------------------------------------------------------------------</w:t>
      </w:r>
    </w:p>
    <w:p w14:paraId="57FEF68A" w14:textId="3E4BF049" w:rsidR="00A96D1F" w:rsidRDefault="00A96D1F" w:rsidP="00A96D1F">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N°3625-06-10-2026</w:t>
      </w:r>
    </w:p>
    <w:p w14:paraId="64B19D92" w14:textId="6269CCE1" w:rsidR="00784348" w:rsidRPr="00220C55" w:rsidRDefault="00A96D1F" w:rsidP="007860AA">
      <w:pPr>
        <w:spacing w:after="0" w:line="540" w:lineRule="exact"/>
        <w:jc w:val="both"/>
        <w:rPr>
          <w:rFonts w:ascii="Times New Roman" w:eastAsia="Times New Roman" w:hAnsi="Times New Roman"/>
          <w:b/>
          <w:color w:val="000000" w:themeColor="text1"/>
          <w:sz w:val="24"/>
          <w:szCs w:val="24"/>
          <w:lang w:eastAsia="es-CR"/>
        </w:rPr>
      </w:pPr>
      <w:r w:rsidRPr="00EB2BD9">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Pr="00A96D1F">
        <w:rPr>
          <w:rFonts w:ascii="Times New Roman" w:eastAsia="Times New Roman" w:hAnsi="Times New Roman"/>
          <w:color w:val="000000" w:themeColor="text1"/>
          <w:sz w:val="24"/>
          <w:szCs w:val="24"/>
          <w:lang w:eastAsia="es-CR"/>
        </w:rPr>
        <w:t xml:space="preserve">Solicitar a la directora del </w:t>
      </w:r>
      <w:r w:rsidR="004B66B0" w:rsidRPr="004B66B0">
        <w:rPr>
          <w:rFonts w:ascii="Times New Roman" w:eastAsia="Times New Roman" w:hAnsi="Times New Roman"/>
          <w:color w:val="000000" w:themeColor="text1"/>
          <w:sz w:val="24"/>
          <w:szCs w:val="24"/>
          <w:lang w:eastAsia="es-CR"/>
        </w:rPr>
        <w:t>Liceo Rodrigo Solano Quirós</w:t>
      </w:r>
      <w:r w:rsidR="004B66B0">
        <w:rPr>
          <w:rFonts w:ascii="Times New Roman" w:eastAsia="Times New Roman" w:hAnsi="Times New Roman"/>
          <w:color w:val="000000" w:themeColor="text1"/>
          <w:sz w:val="24"/>
          <w:szCs w:val="24"/>
          <w:lang w:eastAsia="es-CR"/>
        </w:rPr>
        <w:t xml:space="preserve">, </w:t>
      </w:r>
      <w:r w:rsidRPr="00A96D1F">
        <w:rPr>
          <w:rFonts w:ascii="Times New Roman" w:eastAsia="Times New Roman" w:hAnsi="Times New Roman"/>
          <w:color w:val="000000" w:themeColor="text1"/>
          <w:sz w:val="24"/>
          <w:szCs w:val="24"/>
          <w:lang w:eastAsia="es-CR"/>
        </w:rPr>
        <w:t>que informe por escrito las razones por las cuales el joven Jordan Núñez, representante del sector de colegios ante el Comité Cantonal de la Persona Joven de Siquirres (CCPJ), ha registrado inasistencias a las sesiones de dicho órgano, con el propósito de que el Concejo Municipal valore y proceda conforme corresponda.</w:t>
      </w:r>
      <w:r w:rsidR="00220C55">
        <w:rPr>
          <w:rFonts w:ascii="Times New Roman" w:eastAsia="Times New Roman" w:hAnsi="Times New Roman"/>
          <w:color w:val="000000" w:themeColor="text1"/>
          <w:sz w:val="24"/>
          <w:szCs w:val="24"/>
          <w:lang w:eastAsia="es-CR"/>
        </w:rPr>
        <w:t xml:space="preserve"> </w:t>
      </w:r>
      <w:r w:rsidR="00220C55" w:rsidRPr="00220C55">
        <w:rPr>
          <w:rFonts w:ascii="Times New Roman" w:eastAsia="Times New Roman" w:hAnsi="Times New Roman"/>
          <w:b/>
          <w:color w:val="000000" w:themeColor="text1"/>
          <w:sz w:val="24"/>
          <w:szCs w:val="24"/>
          <w:lang w:eastAsia="es-CR"/>
        </w:rPr>
        <w:t xml:space="preserve">ACUERDO DEFINITIVAMENTE APROBADO Y EN </w:t>
      </w:r>
      <w:r w:rsidR="00673DFF" w:rsidRPr="00220C55">
        <w:rPr>
          <w:rFonts w:ascii="Times New Roman" w:eastAsia="Times New Roman" w:hAnsi="Times New Roman"/>
          <w:b/>
          <w:color w:val="000000" w:themeColor="text1"/>
          <w:sz w:val="24"/>
          <w:szCs w:val="24"/>
          <w:lang w:eastAsia="es-CR"/>
        </w:rPr>
        <w:t>FIRME.</w:t>
      </w:r>
      <w:r w:rsidR="00673DFF">
        <w:rPr>
          <w:rFonts w:ascii="Times New Roman" w:eastAsia="Times New Roman" w:hAnsi="Times New Roman"/>
          <w:b/>
          <w:color w:val="000000" w:themeColor="text1"/>
          <w:sz w:val="24"/>
          <w:szCs w:val="24"/>
          <w:lang w:eastAsia="es-CR"/>
        </w:rPr>
        <w:t xml:space="preserve"> --------------------------------------------------</w:t>
      </w:r>
      <w:r w:rsidR="00220C55" w:rsidRPr="00220C55">
        <w:rPr>
          <w:rFonts w:ascii="Times New Roman" w:eastAsia="Times New Roman" w:hAnsi="Times New Roman"/>
          <w:b/>
          <w:color w:val="000000" w:themeColor="text1"/>
          <w:sz w:val="24"/>
          <w:szCs w:val="24"/>
          <w:lang w:eastAsia="es-CR"/>
        </w:rPr>
        <w:t xml:space="preserve"> </w:t>
      </w:r>
    </w:p>
    <w:p w14:paraId="7A962DE0" w14:textId="77777777" w:rsidR="00220C55" w:rsidRDefault="00220C55" w:rsidP="00220C55">
      <w:pPr>
        <w:spacing w:after="0" w:line="540" w:lineRule="exact"/>
        <w:jc w:val="both"/>
        <w:rPr>
          <w:rFonts w:ascii="Times New Roman" w:eastAsia="Times New Roman" w:hAnsi="Times New Roman"/>
          <w:color w:val="000000" w:themeColor="text1"/>
          <w:sz w:val="24"/>
          <w:szCs w:val="24"/>
          <w:lang w:eastAsia="es-CR"/>
        </w:rPr>
      </w:pPr>
      <w:r w:rsidRPr="003F6221">
        <w:rPr>
          <w:rFonts w:ascii="Times New Roman" w:eastAsia="Times New Roman" w:hAnsi="Times New Roman"/>
          <w:b/>
          <w:color w:val="000000" w:themeColor="text1"/>
          <w:sz w:val="24"/>
          <w:szCs w:val="24"/>
          <w:lang w:eastAsia="es-CR"/>
        </w:rPr>
        <w:t>VOTAN A FAVOR:</w:t>
      </w:r>
      <w:r w:rsidRPr="003F6221">
        <w:rPr>
          <w:rFonts w:ascii="Times New Roman" w:eastAsia="Times New Roman" w:hAnsi="Times New Roman"/>
          <w:color w:val="000000" w:themeColor="text1"/>
          <w:sz w:val="24"/>
          <w:szCs w:val="24"/>
          <w:lang w:eastAsia="es-CR"/>
        </w:rPr>
        <w:t xml:space="preserve"> Villalta Guadamuz, Mc Lean Fuller, Guzmán Carranza, Stevenson Simpson, Hurtado Rodríguez, Fajardo Jiménez, Badilla Barrantes. -------------------------------------------------</w:t>
      </w:r>
    </w:p>
    <w:p w14:paraId="686883C8" w14:textId="31B5B030" w:rsidR="00784348" w:rsidRPr="007860AA" w:rsidRDefault="00F407DC" w:rsidP="007860A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8E004D">
        <w:t xml:space="preserve"> </w:t>
      </w:r>
      <w:r w:rsidRPr="008E004D">
        <w:rPr>
          <w:rFonts w:ascii="Times New Roman" w:eastAsia="Times New Roman" w:hAnsi="Times New Roman"/>
          <w:color w:val="000000" w:themeColor="text1"/>
          <w:sz w:val="24"/>
          <w:szCs w:val="24"/>
          <w:lang w:eastAsia="es-CR"/>
        </w:rPr>
        <w:t xml:space="preserve">Informó que el Reglamento del Comité Cantonal de la Persona Joven ya se encuentra conformado en la Comisión de Asuntos Jurídicos y está pendiente de ser dictaminado y presentado ante el Concejo Municipal en la próxima sesión, con el propósito de </w:t>
      </w:r>
      <w:r w:rsidRPr="008E004D">
        <w:rPr>
          <w:rFonts w:ascii="Times New Roman" w:eastAsia="Times New Roman" w:hAnsi="Times New Roman"/>
          <w:color w:val="000000" w:themeColor="text1"/>
          <w:sz w:val="24"/>
          <w:szCs w:val="24"/>
          <w:lang w:eastAsia="es-CR"/>
        </w:rPr>
        <w:lastRenderedPageBreak/>
        <w:t>iniciar el procedimiento de publicación por primera vez. Explicó que, una vez publicado, se otorgará el plazo de diez días hábiles correspondiente para posteriormente realizar la publicación definitiva. Asimismo, señaló que, aunque el Comité se rige por la legislación nacional y su reglamento, la normativa faculta a las municipalidades para establecer su propio reglamento cantonal. Finalmente, se acordó dar por conocida y archivar la nota remitida por el Comité Cantonal de la Persona Joven, remitiendo copia a la Alcaldía Municipal y a la regidora Yoxana Stevenson Simpson. El acuerdo fue aprobado con siete votos a favor y cero en contra.</w:t>
      </w:r>
      <w:r w:rsidRPr="008E004D">
        <w:t xml:space="preserve"> </w:t>
      </w:r>
      <w:r>
        <w:t>----------------</w:t>
      </w:r>
    </w:p>
    <w:p w14:paraId="3D540285" w14:textId="417D59FA" w:rsidR="007E6156" w:rsidRDefault="007E6156" w:rsidP="007E6156">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N°3626-06-10-2026</w:t>
      </w:r>
    </w:p>
    <w:p w14:paraId="1AE7660F" w14:textId="0E39992D" w:rsidR="007E6156" w:rsidRPr="007E6156" w:rsidRDefault="007E6156" w:rsidP="007E6156">
      <w:pPr>
        <w:spacing w:after="0" w:line="540" w:lineRule="exact"/>
        <w:jc w:val="both"/>
        <w:rPr>
          <w:rFonts w:ascii="Times New Roman" w:eastAsia="Times New Roman" w:hAnsi="Times New Roman"/>
          <w:color w:val="000000" w:themeColor="text1"/>
          <w:sz w:val="24"/>
          <w:szCs w:val="24"/>
          <w:lang w:eastAsia="es-CR"/>
        </w:rPr>
      </w:pPr>
      <w:r w:rsidRPr="00EB2BD9">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Pr="007E6156">
        <w:rPr>
          <w:rFonts w:ascii="Times New Roman" w:eastAsia="Times New Roman" w:hAnsi="Times New Roman"/>
          <w:color w:val="000000" w:themeColor="text1"/>
          <w:sz w:val="24"/>
          <w:szCs w:val="24"/>
          <w:lang w:eastAsia="es-CR"/>
        </w:rPr>
        <w:t xml:space="preserve">Dar por conocida y archivar la nota remitida por el Comité Cantonal de la Persona Joven de Siquirres. Asimismo, remitir copia a la Alcaldía Municipal y a la regidora Yoxana Stevenson Simpson, para su </w:t>
      </w:r>
      <w:r w:rsidR="002A443A" w:rsidRPr="007E6156">
        <w:rPr>
          <w:rFonts w:ascii="Times New Roman" w:eastAsia="Times New Roman" w:hAnsi="Times New Roman"/>
          <w:color w:val="000000" w:themeColor="text1"/>
          <w:sz w:val="24"/>
          <w:szCs w:val="24"/>
          <w:lang w:eastAsia="es-CR"/>
        </w:rPr>
        <w:t>conocimiento.</w:t>
      </w:r>
      <w:r w:rsidR="002A443A">
        <w:rPr>
          <w:rFonts w:ascii="Times New Roman" w:eastAsia="Times New Roman" w:hAnsi="Times New Roman"/>
          <w:color w:val="000000" w:themeColor="text1"/>
          <w:sz w:val="24"/>
          <w:szCs w:val="24"/>
          <w:lang w:eastAsia="es-CR"/>
        </w:rPr>
        <w:t xml:space="preserve"> ---------------------------------------------------------------------------------------------------</w:t>
      </w:r>
    </w:p>
    <w:p w14:paraId="66AACF48" w14:textId="77777777" w:rsidR="002A443A" w:rsidRDefault="002A443A" w:rsidP="002A443A">
      <w:pPr>
        <w:spacing w:after="0" w:line="540" w:lineRule="exact"/>
        <w:jc w:val="both"/>
        <w:rPr>
          <w:rFonts w:ascii="Times New Roman" w:eastAsia="Times New Roman" w:hAnsi="Times New Roman"/>
          <w:color w:val="000000" w:themeColor="text1"/>
          <w:sz w:val="24"/>
          <w:szCs w:val="24"/>
          <w:lang w:eastAsia="es-CR"/>
        </w:rPr>
      </w:pPr>
      <w:r w:rsidRPr="003F6221">
        <w:rPr>
          <w:rFonts w:ascii="Times New Roman" w:eastAsia="Times New Roman" w:hAnsi="Times New Roman"/>
          <w:b/>
          <w:color w:val="000000" w:themeColor="text1"/>
          <w:sz w:val="24"/>
          <w:szCs w:val="24"/>
          <w:lang w:eastAsia="es-CR"/>
        </w:rPr>
        <w:t>VOTAN A FAVOR:</w:t>
      </w:r>
      <w:r w:rsidRPr="003F6221">
        <w:rPr>
          <w:rFonts w:ascii="Times New Roman" w:eastAsia="Times New Roman" w:hAnsi="Times New Roman"/>
          <w:color w:val="000000" w:themeColor="text1"/>
          <w:sz w:val="24"/>
          <w:szCs w:val="24"/>
          <w:lang w:eastAsia="es-CR"/>
        </w:rPr>
        <w:t xml:space="preserve"> Villalta Guadamuz, Mc Lean Fuller, Guzmán Carranza, Stevenson Simpson, Hurtado Rodríguez, Fajardo Jiménez, Badilla Barrantes. -------------------------------------------------</w:t>
      </w:r>
    </w:p>
    <w:p w14:paraId="77057D2A" w14:textId="4C9B4012" w:rsidR="007860AA" w:rsidRPr="007860AA" w:rsidRDefault="007860AA" w:rsidP="007860AA">
      <w:pPr>
        <w:spacing w:after="0" w:line="540" w:lineRule="exact"/>
        <w:jc w:val="both"/>
        <w:rPr>
          <w:rFonts w:ascii="Times New Roman" w:eastAsia="Times New Roman" w:hAnsi="Times New Roman"/>
          <w:color w:val="000000" w:themeColor="text1"/>
          <w:sz w:val="24"/>
          <w:szCs w:val="24"/>
          <w:lang w:eastAsia="es-CR"/>
        </w:rPr>
      </w:pPr>
      <w:r w:rsidRPr="0016002A">
        <w:rPr>
          <w:rFonts w:ascii="Times New Roman" w:eastAsia="Times New Roman" w:hAnsi="Times New Roman"/>
          <w:b/>
          <w:color w:val="000000" w:themeColor="text1"/>
          <w:sz w:val="24"/>
          <w:szCs w:val="24"/>
          <w:lang w:eastAsia="es-CR"/>
        </w:rPr>
        <w:t>6.-</w:t>
      </w:r>
      <w:r w:rsidRPr="007860AA">
        <w:rPr>
          <w:rFonts w:ascii="Times New Roman" w:eastAsia="Times New Roman" w:hAnsi="Times New Roman"/>
          <w:color w:val="000000" w:themeColor="text1"/>
          <w:sz w:val="24"/>
          <w:szCs w:val="24"/>
          <w:lang w:eastAsia="es-CR"/>
        </w:rPr>
        <w:t xml:space="preserve">Oficio sin número que suscribe la Sra. Yaritza Reid secretaria de la Red Intermunicipal de Cultura del Caribe, dirigido a los concejos municipales de Guácimo, Limón, Matina, Pococí, Siquirres y Talamanca, en la cual remiten minuta de la sesión de trabajo número 06 de la Red Intermunicipal de Cultura del Caribe, celebrada el 11 de septiembre de 2026 en Pococí en la cual informa sobre el desarrollo de la reunión presidida por el regidor Donald Williams Shirley y la asistencia de representantes de los cantones de Pococí, Siquirres, Matina, Talamanca y Guácimo, en la cual se aprobó la minuta anterior y se analizó el prototipo del Reglamento del Comité Cantonal de Cultura, Arte y Música con el apoyo de la asesora legal de la Municipalidad de Pococí respecto al Proyecto de Ley N.º 23.548; asimismo, se acordó encomendar a Jahaira Granados y Yaritza Reid la presentación de un avance de dicho reglamento, programar la siguiente sesión para el 9 de octubre de 2026 en la Municipalidad de Siquirres e invitar a los diputados de la provincia de Limón a dicha jornada para abordar la creación de los comités cantonales de cultura.  Además, las Comisiones de Asuntos Culturales extiende invitación a participar en un encuentro de trabajo que se llevará a cabo el viernes 9 de octubre a las 9:00 a. m. en las instalaciones de la Municipalidad de Siquirres, con el propósito de fortalecer el desarrollo, la promoción y la preservación de la cultura en la provincia de Limón, solicitando además confirmar la asistencia al teléfono 7275-8325 </w:t>
      </w:r>
      <w:r w:rsidRPr="007860AA">
        <w:rPr>
          <w:rFonts w:ascii="Times New Roman" w:eastAsia="Times New Roman" w:hAnsi="Times New Roman"/>
          <w:color w:val="000000" w:themeColor="text1"/>
          <w:sz w:val="24"/>
          <w:szCs w:val="24"/>
          <w:lang w:eastAsia="es-CR"/>
        </w:rPr>
        <w:lastRenderedPageBreak/>
        <w:t>o al correo electrónico red.interm.culturacaribe@gmail.com para la correcta organización de la actividad.</w:t>
      </w:r>
      <w:r w:rsidR="002A443A">
        <w:rPr>
          <w:rFonts w:ascii="Times New Roman" w:eastAsia="Times New Roman" w:hAnsi="Times New Roman"/>
          <w:color w:val="000000" w:themeColor="text1"/>
          <w:sz w:val="24"/>
          <w:szCs w:val="24"/>
          <w:lang w:eastAsia="es-CR"/>
        </w:rPr>
        <w:t>---------------------------------------------------------------------------------------------------------</w:t>
      </w:r>
      <w:r w:rsidRPr="007860AA">
        <w:rPr>
          <w:rFonts w:ascii="Times New Roman" w:eastAsia="Times New Roman" w:hAnsi="Times New Roman"/>
          <w:color w:val="000000" w:themeColor="text1"/>
          <w:sz w:val="24"/>
          <w:szCs w:val="24"/>
          <w:lang w:eastAsia="es-CR"/>
        </w:rPr>
        <w:t xml:space="preserve"> </w:t>
      </w:r>
    </w:p>
    <w:p w14:paraId="6DCC6D51" w14:textId="77777777" w:rsidR="002A443A" w:rsidRPr="003C0768" w:rsidRDefault="002A443A" w:rsidP="002A443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F23BFA">
        <w:t xml:space="preserve"> </w:t>
      </w:r>
      <w:r w:rsidRPr="00F23BFA">
        <w:rPr>
          <w:rFonts w:ascii="Times New Roman" w:eastAsia="Times New Roman" w:hAnsi="Times New Roman"/>
          <w:color w:val="000000" w:themeColor="text1"/>
          <w:sz w:val="24"/>
          <w:szCs w:val="24"/>
          <w:lang w:eastAsia="es-CR"/>
        </w:rPr>
        <w:t>Propuso facilitar, para el día viernes, el uso de la sala de sesiones del Concejo Municipal para una actividad organizada por la Red Intermunicipal de Cultura del Caribe, en el marco del trabajo que desarrolla esta organización. La propuesta fue sometida a votación y aprobada en firme, con siete votos a favor y cero en contra.</w:t>
      </w:r>
      <w:r w:rsidRPr="00F23BFA">
        <w:t xml:space="preserve"> </w:t>
      </w:r>
      <w:r>
        <w:t>--------------------------------------</w:t>
      </w:r>
    </w:p>
    <w:p w14:paraId="06D2947E" w14:textId="08E03635" w:rsidR="002A443A" w:rsidRDefault="002A443A" w:rsidP="002A443A">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N°3627-06-10-2026</w:t>
      </w:r>
    </w:p>
    <w:p w14:paraId="6CF99271" w14:textId="7A7FFB5C" w:rsidR="002A443A" w:rsidRPr="002A443A" w:rsidRDefault="002A443A" w:rsidP="002A443A">
      <w:pPr>
        <w:spacing w:after="0" w:line="540" w:lineRule="exact"/>
        <w:jc w:val="both"/>
        <w:rPr>
          <w:rFonts w:ascii="Times New Roman" w:eastAsia="Times New Roman" w:hAnsi="Times New Roman"/>
          <w:color w:val="000000" w:themeColor="text1"/>
          <w:sz w:val="24"/>
          <w:szCs w:val="24"/>
          <w:lang w:eastAsia="es-CR"/>
        </w:rPr>
      </w:pPr>
      <w:r w:rsidRPr="00EB2BD9">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Pr="002A443A">
        <w:rPr>
          <w:rFonts w:ascii="Times New Roman" w:eastAsia="Times New Roman" w:hAnsi="Times New Roman"/>
          <w:color w:val="000000" w:themeColor="text1"/>
          <w:sz w:val="24"/>
          <w:szCs w:val="24"/>
          <w:lang w:eastAsia="es-CR"/>
        </w:rPr>
        <w:t>Autorizar el uso de la sala de sesiones del Concejo Municipal de Siquirres para la realización del encuentro de trabajo de la Red Intermunicipal de Cultura del Caribe, programado para el viernes 9 de octubre de 2026, a las 9:00 a. m., con el propósito de fortalecer la promoción, el desarrollo y la preservación de la cultura en la provincia de Limón.</w:t>
      </w:r>
      <w:r>
        <w:rPr>
          <w:rFonts w:ascii="Times New Roman" w:eastAsia="Times New Roman" w:hAnsi="Times New Roman"/>
          <w:color w:val="000000" w:themeColor="text1"/>
          <w:sz w:val="24"/>
          <w:szCs w:val="24"/>
          <w:lang w:eastAsia="es-CR"/>
        </w:rPr>
        <w:t xml:space="preserve"> </w:t>
      </w:r>
      <w:r w:rsidRPr="002A443A">
        <w:rPr>
          <w:rFonts w:ascii="Times New Roman" w:eastAsia="Times New Roman" w:hAnsi="Times New Roman"/>
          <w:b/>
          <w:color w:val="000000" w:themeColor="text1"/>
          <w:sz w:val="24"/>
          <w:szCs w:val="24"/>
          <w:lang w:eastAsia="es-CR"/>
        </w:rPr>
        <w:t>ACUERDO DEFINITIVAMENTE APROBADO Y EN FIRME.</w:t>
      </w:r>
      <w:r>
        <w:rPr>
          <w:rFonts w:ascii="Times New Roman" w:eastAsia="Times New Roman" w:hAnsi="Times New Roman"/>
          <w:color w:val="000000" w:themeColor="text1"/>
          <w:sz w:val="24"/>
          <w:szCs w:val="24"/>
          <w:lang w:eastAsia="es-CR"/>
        </w:rPr>
        <w:t xml:space="preserve"> ---------------------------------</w:t>
      </w:r>
      <w:r w:rsidR="004C7DEE">
        <w:rPr>
          <w:rFonts w:ascii="Times New Roman" w:eastAsia="Times New Roman" w:hAnsi="Times New Roman"/>
          <w:color w:val="000000" w:themeColor="text1"/>
          <w:sz w:val="24"/>
          <w:szCs w:val="24"/>
          <w:lang w:eastAsia="es-CR"/>
        </w:rPr>
        <w:t>------------------------------------------------------------------------</w:t>
      </w:r>
    </w:p>
    <w:p w14:paraId="7B31966E" w14:textId="77777777" w:rsidR="002A443A" w:rsidRDefault="002A443A" w:rsidP="002A443A">
      <w:pPr>
        <w:spacing w:after="0" w:line="540" w:lineRule="exact"/>
        <w:jc w:val="both"/>
        <w:rPr>
          <w:rFonts w:ascii="Times New Roman" w:eastAsia="Times New Roman" w:hAnsi="Times New Roman"/>
          <w:color w:val="000000" w:themeColor="text1"/>
          <w:sz w:val="24"/>
          <w:szCs w:val="24"/>
          <w:lang w:eastAsia="es-CR"/>
        </w:rPr>
      </w:pPr>
      <w:r w:rsidRPr="003F6221">
        <w:rPr>
          <w:rFonts w:ascii="Times New Roman" w:eastAsia="Times New Roman" w:hAnsi="Times New Roman"/>
          <w:b/>
          <w:color w:val="000000" w:themeColor="text1"/>
          <w:sz w:val="24"/>
          <w:szCs w:val="24"/>
          <w:lang w:eastAsia="es-CR"/>
        </w:rPr>
        <w:t>VOTAN A FAVOR:</w:t>
      </w:r>
      <w:r w:rsidRPr="003F6221">
        <w:rPr>
          <w:rFonts w:ascii="Times New Roman" w:eastAsia="Times New Roman" w:hAnsi="Times New Roman"/>
          <w:color w:val="000000" w:themeColor="text1"/>
          <w:sz w:val="24"/>
          <w:szCs w:val="24"/>
          <w:lang w:eastAsia="es-CR"/>
        </w:rPr>
        <w:t xml:space="preserve"> Villalta Guadamuz, Mc Lean Fuller, Guzmán Carranza, Stevenson Simpson, Hurtado Rodríguez, Fajardo Jiménez, Badilla Barrantes. -------------------------------------------------</w:t>
      </w:r>
    </w:p>
    <w:p w14:paraId="0DCD3361" w14:textId="5158A552" w:rsidR="007860AA" w:rsidRPr="007860AA" w:rsidRDefault="007860AA" w:rsidP="007860AA">
      <w:pPr>
        <w:spacing w:after="0" w:line="540" w:lineRule="exact"/>
        <w:jc w:val="both"/>
        <w:rPr>
          <w:rFonts w:ascii="Times New Roman" w:eastAsia="Times New Roman" w:hAnsi="Times New Roman"/>
          <w:color w:val="000000" w:themeColor="text1"/>
          <w:sz w:val="24"/>
          <w:szCs w:val="24"/>
          <w:lang w:eastAsia="es-CR"/>
        </w:rPr>
      </w:pPr>
      <w:r w:rsidRPr="0017601B">
        <w:rPr>
          <w:rFonts w:ascii="Times New Roman" w:eastAsia="Times New Roman" w:hAnsi="Times New Roman"/>
          <w:b/>
          <w:color w:val="000000" w:themeColor="text1"/>
          <w:sz w:val="24"/>
          <w:szCs w:val="24"/>
          <w:lang w:eastAsia="es-CR"/>
        </w:rPr>
        <w:t>7.-</w:t>
      </w:r>
      <w:r w:rsidRPr="007860AA">
        <w:rPr>
          <w:rFonts w:ascii="Times New Roman" w:eastAsia="Times New Roman" w:hAnsi="Times New Roman"/>
          <w:color w:val="000000" w:themeColor="text1"/>
          <w:sz w:val="24"/>
          <w:szCs w:val="24"/>
          <w:lang w:eastAsia="es-CR"/>
        </w:rPr>
        <w:t xml:space="preserve">Oficio número RCHCS-001-2026 que suscribe el Sr. </w:t>
      </w:r>
      <w:r w:rsidR="00932EA9" w:rsidRPr="007860AA">
        <w:rPr>
          <w:rFonts w:ascii="Times New Roman" w:eastAsia="Times New Roman" w:hAnsi="Times New Roman"/>
          <w:color w:val="000000" w:themeColor="text1"/>
          <w:sz w:val="24"/>
          <w:szCs w:val="24"/>
          <w:lang w:eastAsia="es-CR"/>
        </w:rPr>
        <w:t>Freddy</w:t>
      </w:r>
      <w:r w:rsidRPr="007860AA">
        <w:rPr>
          <w:rFonts w:ascii="Times New Roman" w:eastAsia="Times New Roman" w:hAnsi="Times New Roman"/>
          <w:color w:val="000000" w:themeColor="text1"/>
          <w:sz w:val="24"/>
          <w:szCs w:val="24"/>
          <w:lang w:eastAsia="es-CR"/>
        </w:rPr>
        <w:t xml:space="preserve"> Badilla Barrantes/Secretaría de la Coordinación Red de COMUDAM Huetar Caribe Sarapiquí, dirigido a las Comisiones Municipales de Discapacidad y Adulto Mayor (COMUDAM) de los concejos municipales de Sarapiquí, Pococí, Guácimo, Siquirres, Matina, Limón y Talamanca, en la cual extiende invitación a la sesión de trabajo correspondiente al mes de octubre de 2026, la cual se llevará a cabo el viernes 16 de octubre de 2026 a las 09:00 horas en el Salón Comunal de Cariari; asimismo, detalla que la jornada incluirá una capacitación a cargo del Ministerio de Vivienda y Asentamiento Humanos y la Academia Notarial, seguida de la participación en la Feria de la Salud en el Hogar de Adultos Mayores Cariari, por lo que solicitando a cada entidad tomar las previsiones logísticas y de transporte necesarias para sus representantes.</w:t>
      </w:r>
      <w:r w:rsidR="0017601B">
        <w:rPr>
          <w:rFonts w:ascii="Times New Roman" w:eastAsia="Times New Roman" w:hAnsi="Times New Roman"/>
          <w:color w:val="000000" w:themeColor="text1"/>
          <w:sz w:val="24"/>
          <w:szCs w:val="24"/>
          <w:lang w:eastAsia="es-CR"/>
        </w:rPr>
        <w:t>---------------------------------------------------------------</w:t>
      </w:r>
    </w:p>
    <w:p w14:paraId="5FD0CE5A" w14:textId="77777777" w:rsidR="00AC356F" w:rsidRDefault="00AC356F" w:rsidP="00AC356F">
      <w:pPr>
        <w:spacing w:after="0" w:line="540" w:lineRule="exact"/>
        <w:jc w:val="both"/>
      </w:pPr>
      <w:r>
        <w:rPr>
          <w:rFonts w:ascii="Times New Roman" w:eastAsia="Times New Roman" w:hAnsi="Times New Roman"/>
          <w:b/>
          <w:color w:val="000000" w:themeColor="text1"/>
          <w:sz w:val="24"/>
          <w:szCs w:val="24"/>
          <w:lang w:eastAsia="es-CR"/>
        </w:rPr>
        <w:t>Presidente Badilla Barrantes:</w:t>
      </w:r>
      <w:r w:rsidRPr="00F23BFA">
        <w:t xml:space="preserve"> </w:t>
      </w:r>
      <w:r w:rsidRPr="00F23BFA">
        <w:rPr>
          <w:rFonts w:ascii="Times New Roman" w:eastAsia="Times New Roman" w:hAnsi="Times New Roman"/>
          <w:color w:val="000000" w:themeColor="text1"/>
          <w:sz w:val="24"/>
          <w:szCs w:val="24"/>
          <w:lang w:eastAsia="es-CR"/>
        </w:rPr>
        <w:t xml:space="preserve">Informó sobre la sesión correspondiente al mes de octubre de la Red COMUDAM, destacando la importancia de las capacitaciones programadas. Señaló que el Ministerio de Vivienda desarrollará el tema de las viviendas comunitarias para personas adultas mayores, mientras que la Academia Notarial abordará aspectos relacionados con la protección de los bienes y propiedades de esta población, particularmente frente a situaciones de violencia </w:t>
      </w:r>
      <w:r w:rsidRPr="00F23BFA">
        <w:rPr>
          <w:rFonts w:ascii="Times New Roman" w:eastAsia="Times New Roman" w:hAnsi="Times New Roman"/>
          <w:color w:val="000000" w:themeColor="text1"/>
          <w:sz w:val="24"/>
          <w:szCs w:val="24"/>
          <w:lang w:eastAsia="es-CR"/>
        </w:rPr>
        <w:lastRenderedPageBreak/>
        <w:t>patrimonial. Asimismo, indicó que posteriormente los participantes asistirán a una feria de la salud en el Hogar de Adultos Mayores Cariari, con el propósito de conocer su modelo de atención y valorar la posibilidad de impulsar iniciativas similares en el cantón de Siquirres. Finalmente, se acordó dar por conocida y archivar la nota, con siete votos a favor y cero en contra.</w:t>
      </w:r>
      <w:r w:rsidRPr="003C0768">
        <w:t xml:space="preserve"> </w:t>
      </w:r>
      <w:r>
        <w:t>-------------------</w:t>
      </w:r>
    </w:p>
    <w:p w14:paraId="7092935C" w14:textId="0AD1A119" w:rsidR="00AC356F" w:rsidRDefault="00AC356F" w:rsidP="00AC356F">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N°3628-06-10-2026</w:t>
      </w:r>
    </w:p>
    <w:p w14:paraId="3C7AB3B9" w14:textId="3F09E570" w:rsidR="00AC356F" w:rsidRPr="00AC356F" w:rsidRDefault="00AC356F" w:rsidP="00AC356F">
      <w:pPr>
        <w:spacing w:after="0" w:line="540" w:lineRule="exact"/>
        <w:jc w:val="both"/>
        <w:rPr>
          <w:rFonts w:ascii="Times New Roman" w:eastAsia="Times New Roman" w:hAnsi="Times New Roman"/>
          <w:color w:val="000000" w:themeColor="text1"/>
          <w:sz w:val="24"/>
          <w:szCs w:val="24"/>
          <w:lang w:eastAsia="es-CR"/>
        </w:rPr>
      </w:pPr>
      <w:r w:rsidRPr="00EB2BD9">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Pr="00AC356F">
        <w:rPr>
          <w:rFonts w:ascii="Times New Roman" w:eastAsia="Times New Roman" w:hAnsi="Times New Roman"/>
          <w:color w:val="000000" w:themeColor="text1"/>
          <w:sz w:val="24"/>
          <w:szCs w:val="24"/>
          <w:lang w:eastAsia="es-CR"/>
        </w:rPr>
        <w:t xml:space="preserve">Dar por conocido y archivar el oficio número RCHCS-001-2026, suscrito por el señor Freddy Badilla Barrantes, en su condición de secretario de la Coordinación de la Red </w:t>
      </w:r>
      <w:r w:rsidR="00182E6F">
        <w:rPr>
          <w:rFonts w:ascii="Times New Roman" w:eastAsia="Times New Roman" w:hAnsi="Times New Roman"/>
          <w:color w:val="000000" w:themeColor="text1"/>
          <w:sz w:val="24"/>
          <w:szCs w:val="24"/>
          <w:lang w:eastAsia="es-CR"/>
        </w:rPr>
        <w:t>COMUDAM Huetar Caribe Sarapiquí. --</w:t>
      </w:r>
    </w:p>
    <w:p w14:paraId="21406802" w14:textId="77777777" w:rsidR="00182E6F" w:rsidRDefault="00182E6F" w:rsidP="00182E6F">
      <w:pPr>
        <w:spacing w:after="0" w:line="540" w:lineRule="exact"/>
        <w:jc w:val="both"/>
        <w:rPr>
          <w:rFonts w:ascii="Times New Roman" w:eastAsia="Times New Roman" w:hAnsi="Times New Roman"/>
          <w:color w:val="000000" w:themeColor="text1"/>
          <w:sz w:val="24"/>
          <w:szCs w:val="24"/>
          <w:lang w:eastAsia="es-CR"/>
        </w:rPr>
      </w:pPr>
      <w:r w:rsidRPr="003F6221">
        <w:rPr>
          <w:rFonts w:ascii="Times New Roman" w:eastAsia="Times New Roman" w:hAnsi="Times New Roman"/>
          <w:b/>
          <w:color w:val="000000" w:themeColor="text1"/>
          <w:sz w:val="24"/>
          <w:szCs w:val="24"/>
          <w:lang w:eastAsia="es-CR"/>
        </w:rPr>
        <w:t>VOTAN A FAVOR:</w:t>
      </w:r>
      <w:r w:rsidRPr="003F6221">
        <w:rPr>
          <w:rFonts w:ascii="Times New Roman" w:eastAsia="Times New Roman" w:hAnsi="Times New Roman"/>
          <w:color w:val="000000" w:themeColor="text1"/>
          <w:sz w:val="24"/>
          <w:szCs w:val="24"/>
          <w:lang w:eastAsia="es-CR"/>
        </w:rPr>
        <w:t xml:space="preserve"> Villalta Guadamuz, Mc Lean Fuller, Guzmán Carranza, Stevenson Simpson, Hurtado Rodríguez, Fajardo Jiménez, Badilla Barrantes. -------------------------------------------------</w:t>
      </w:r>
    </w:p>
    <w:p w14:paraId="6A6AE129" w14:textId="77777777" w:rsidR="00182E6F" w:rsidRPr="00F23BFA" w:rsidRDefault="00182E6F" w:rsidP="00182E6F">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F23BFA">
        <w:t xml:space="preserve"> </w:t>
      </w:r>
      <w:r w:rsidRPr="00F23BFA">
        <w:rPr>
          <w:rFonts w:ascii="Times New Roman" w:eastAsia="Times New Roman" w:hAnsi="Times New Roman"/>
          <w:color w:val="000000" w:themeColor="text1"/>
          <w:sz w:val="24"/>
          <w:szCs w:val="24"/>
          <w:lang w:eastAsia="es-CR"/>
        </w:rPr>
        <w:t>Indicó que se coordinará el transporte para la actividad de la Red COMUDAM durante la próxima semana, estimando la salida aproximadamente a las 7:30 a. m., para asistir a la activi</w:t>
      </w:r>
      <w:r>
        <w:rPr>
          <w:rFonts w:ascii="Times New Roman" w:eastAsia="Times New Roman" w:hAnsi="Times New Roman"/>
          <w:color w:val="000000" w:themeColor="text1"/>
          <w:sz w:val="24"/>
          <w:szCs w:val="24"/>
          <w:lang w:eastAsia="es-CR"/>
        </w:rPr>
        <w:t>dad programada a las 9:00 a. m. ----------------------------------------------------</w:t>
      </w:r>
    </w:p>
    <w:p w14:paraId="6179AC7C" w14:textId="1D4A387F" w:rsidR="007860AA" w:rsidRPr="007860AA" w:rsidRDefault="007860AA" w:rsidP="007860AA">
      <w:pPr>
        <w:spacing w:after="0" w:line="540" w:lineRule="exact"/>
        <w:jc w:val="both"/>
        <w:rPr>
          <w:rFonts w:ascii="Times New Roman" w:eastAsia="Times New Roman" w:hAnsi="Times New Roman"/>
          <w:color w:val="000000" w:themeColor="text1"/>
          <w:sz w:val="24"/>
          <w:szCs w:val="24"/>
          <w:lang w:eastAsia="es-CR"/>
        </w:rPr>
      </w:pPr>
      <w:r w:rsidRPr="0017601B">
        <w:rPr>
          <w:rFonts w:ascii="Times New Roman" w:eastAsia="Times New Roman" w:hAnsi="Times New Roman"/>
          <w:b/>
          <w:color w:val="000000" w:themeColor="text1"/>
          <w:sz w:val="24"/>
          <w:szCs w:val="24"/>
          <w:lang w:eastAsia="es-CR"/>
        </w:rPr>
        <w:t>8.-</w:t>
      </w:r>
      <w:r w:rsidRPr="007860AA">
        <w:rPr>
          <w:rFonts w:ascii="Times New Roman" w:eastAsia="Times New Roman" w:hAnsi="Times New Roman"/>
          <w:color w:val="000000" w:themeColor="text1"/>
          <w:sz w:val="24"/>
          <w:szCs w:val="24"/>
          <w:lang w:eastAsia="es-CR"/>
        </w:rPr>
        <w:t xml:space="preserve">Se conoce correo electrónico que remite el Sr. Álvaro Portillo Luna/Regidor Propietario, dirigido a los miembros del Concejo Municipal de Siquirres y a la Alcaldía, en la cual comunica la imposibilidad de asistir a la sesión extraordinaria convocada mediante el oficio DA-588-2026 para el viernes 2 de octubre de 2026 a las 2:00 pm, por estar con su jornada laboral, cuestionando la razonabilidad de dicho horario por contravenir acuerdos previos para sesionar a las 4:00 p. m. o 5:00 p. m. y solicitando justificantes por escrito sobre la fijación de dicha hora, la valoración de reajustar los horarios futuros y la incorporación del documento al acta para respaldar la justificación de su ausencia. </w:t>
      </w:r>
      <w:r w:rsidR="0017601B">
        <w:rPr>
          <w:rFonts w:ascii="Times New Roman" w:eastAsia="Times New Roman" w:hAnsi="Times New Roman"/>
          <w:color w:val="000000" w:themeColor="text1"/>
          <w:sz w:val="24"/>
          <w:szCs w:val="24"/>
          <w:lang w:eastAsia="es-CR"/>
        </w:rPr>
        <w:t>----------------------------------------------------------------------------------</w:t>
      </w:r>
      <w:r w:rsidRPr="007860AA">
        <w:rPr>
          <w:rFonts w:ascii="Times New Roman" w:eastAsia="Times New Roman" w:hAnsi="Times New Roman"/>
          <w:color w:val="000000" w:themeColor="text1"/>
          <w:sz w:val="24"/>
          <w:szCs w:val="24"/>
          <w:lang w:eastAsia="es-CR"/>
        </w:rPr>
        <w:t xml:space="preserve"> </w:t>
      </w:r>
    </w:p>
    <w:p w14:paraId="54422790" w14:textId="4E54707D" w:rsidR="003B5A81" w:rsidRPr="00FA437C" w:rsidRDefault="003B5A81" w:rsidP="003B5A81">
      <w:pPr>
        <w:spacing w:after="0" w:line="540" w:lineRule="exact"/>
        <w:jc w:val="both"/>
      </w:pPr>
      <w:r>
        <w:rPr>
          <w:rFonts w:ascii="Times New Roman" w:eastAsia="Times New Roman" w:hAnsi="Times New Roman"/>
          <w:b/>
          <w:color w:val="000000" w:themeColor="text1"/>
          <w:sz w:val="24"/>
          <w:szCs w:val="24"/>
          <w:lang w:eastAsia="es-CR"/>
        </w:rPr>
        <w:t>Presidente Badilla Barrantes:</w:t>
      </w:r>
      <w:r w:rsidRPr="00F45749">
        <w:t xml:space="preserve"> </w:t>
      </w:r>
      <w:r w:rsidRPr="00F45749">
        <w:rPr>
          <w:rFonts w:ascii="Times New Roman" w:eastAsia="Times New Roman" w:hAnsi="Times New Roman"/>
          <w:color w:val="000000" w:themeColor="text1"/>
          <w:sz w:val="24"/>
          <w:szCs w:val="24"/>
          <w:lang w:eastAsia="es-CR"/>
        </w:rPr>
        <w:t>Agradeció la justificación presentada por el regidor Álvaro Portillo Luna y aclaró que, reglamentariamente, las sesiones extraordinarias no tienen un horario establecido, por lo que el horario laboral o las responsabilidades personales de los integrantes del Concejo son independientes del horario de las sesiones. Señaló que, aunque existe un acuerdo para realizar las sesiones a las 4:00 o 4:30 p. m., dicho horario puede modificarse cuando las circunstancias lo requieran. Asimismo, indicó que, en este caso, la hora establecida se encontraba justificada y que, en futuras sesiones, se valorará nuevamente el horario más conveniente. Finalmente, cedió la palabra al señor alcalde municipal para que se refiriera al tema.</w:t>
      </w:r>
      <w:r w:rsidRPr="00F45749">
        <w:t xml:space="preserve"> </w:t>
      </w:r>
      <w:r>
        <w:t>------------------</w:t>
      </w:r>
      <w:r w:rsidRPr="00F45749">
        <w:rPr>
          <w:rFonts w:ascii="Times New Roman" w:eastAsia="Times New Roman" w:hAnsi="Times New Roman"/>
          <w:b/>
          <w:color w:val="000000" w:themeColor="text1"/>
          <w:sz w:val="24"/>
          <w:szCs w:val="24"/>
          <w:lang w:eastAsia="es-CR"/>
        </w:rPr>
        <w:t>Alcalde Black Reid:</w:t>
      </w:r>
      <w:r w:rsidRPr="00F45749">
        <w:t xml:space="preserve"> </w:t>
      </w:r>
      <w:r w:rsidRPr="00F45749">
        <w:rPr>
          <w:rFonts w:ascii="Times New Roman" w:eastAsia="Times New Roman" w:hAnsi="Times New Roman"/>
          <w:color w:val="000000" w:themeColor="text1"/>
          <w:sz w:val="24"/>
          <w:szCs w:val="24"/>
          <w:lang w:eastAsia="es-CR"/>
        </w:rPr>
        <w:t xml:space="preserve">Manifestó que el documento presentado por un regidor constituye una </w:t>
      </w:r>
      <w:r w:rsidRPr="00F45749">
        <w:rPr>
          <w:rFonts w:ascii="Times New Roman" w:eastAsia="Times New Roman" w:hAnsi="Times New Roman"/>
          <w:color w:val="000000" w:themeColor="text1"/>
          <w:sz w:val="24"/>
          <w:szCs w:val="24"/>
          <w:lang w:eastAsia="es-CR"/>
        </w:rPr>
        <w:lastRenderedPageBreak/>
        <w:t>observación y señaló que los concejos municipales deben mantener disponibilidad para asistir a las sesiones extraordinarias, las cuales pueden ser convocadas legalmente en distintos horarios, según las necesidades del Concejo. Como ejemplo, indicó que la Municipalidad de Matina celebra sus sesiones ordinarias a las 10:00 a.m., destacando que la participación en cargos políticos implica disponibilidad para atender las responsabilidades propias del puesto. Agregó que, cuando un regidor o síndico no pueda asistir, cuenta con un suplente que puede asumir su lugar en la sesión correspondiente.</w:t>
      </w:r>
      <w:r>
        <w:rPr>
          <w:rFonts w:ascii="Times New Roman" w:eastAsia="Times New Roman" w:hAnsi="Times New Roman"/>
          <w:color w:val="000000" w:themeColor="text1"/>
          <w:sz w:val="24"/>
          <w:szCs w:val="24"/>
          <w:lang w:eastAsia="es-CR"/>
        </w:rPr>
        <w:t xml:space="preserve"> ------------------------------------------------------------------------------------------------</w:t>
      </w:r>
    </w:p>
    <w:p w14:paraId="08F4AFA2" w14:textId="77777777" w:rsidR="003B5A81" w:rsidRDefault="003B5A81" w:rsidP="003B5A81">
      <w:pPr>
        <w:spacing w:after="0" w:line="540" w:lineRule="exact"/>
        <w:jc w:val="both"/>
      </w:pPr>
      <w:r>
        <w:rPr>
          <w:rFonts w:ascii="Times New Roman" w:eastAsia="Times New Roman" w:hAnsi="Times New Roman"/>
          <w:b/>
          <w:color w:val="000000" w:themeColor="text1"/>
          <w:sz w:val="24"/>
          <w:szCs w:val="24"/>
          <w:lang w:eastAsia="es-CR"/>
        </w:rPr>
        <w:t>Presidente Badilla Barrantes:</w:t>
      </w:r>
      <w:r w:rsidRPr="00F45749">
        <w:t xml:space="preserve"> </w:t>
      </w:r>
      <w:r w:rsidRPr="00F45749">
        <w:rPr>
          <w:rFonts w:ascii="Times New Roman" w:eastAsia="Times New Roman" w:hAnsi="Times New Roman"/>
          <w:color w:val="000000" w:themeColor="text1"/>
          <w:sz w:val="24"/>
          <w:szCs w:val="24"/>
          <w:lang w:eastAsia="es-CR"/>
        </w:rPr>
        <w:t>Informó que la nota presentada por el regidor Álvaro Portillo Luna se da por conocida y se dispone su archivo. La propuesta fue aprobada por unanimidad, con siete votos a favor y cero en contra.</w:t>
      </w:r>
      <w:r w:rsidRPr="00F45749">
        <w:t xml:space="preserve"> </w:t>
      </w:r>
      <w:r>
        <w:t>-----------------------------------------------------------------------------------------------</w:t>
      </w:r>
    </w:p>
    <w:p w14:paraId="6B0B0CB5" w14:textId="55599FE6" w:rsidR="00182E6F" w:rsidRDefault="00182E6F" w:rsidP="00182E6F">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N°3629-06-10-2026</w:t>
      </w:r>
    </w:p>
    <w:p w14:paraId="41B4DBD5" w14:textId="7B1BF54F" w:rsidR="0017601B" w:rsidRDefault="00182E6F" w:rsidP="007860AA">
      <w:pPr>
        <w:spacing w:after="0" w:line="540" w:lineRule="exact"/>
        <w:jc w:val="both"/>
        <w:rPr>
          <w:rFonts w:ascii="Times New Roman" w:eastAsia="Times New Roman" w:hAnsi="Times New Roman"/>
          <w:color w:val="000000" w:themeColor="text1"/>
          <w:sz w:val="24"/>
          <w:szCs w:val="24"/>
          <w:lang w:eastAsia="es-CR"/>
        </w:rPr>
      </w:pPr>
      <w:r w:rsidRPr="00EB2BD9">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0017601B" w:rsidRPr="0017601B">
        <w:rPr>
          <w:rFonts w:ascii="Times New Roman" w:eastAsia="Times New Roman" w:hAnsi="Times New Roman"/>
          <w:color w:val="000000" w:themeColor="text1"/>
          <w:sz w:val="24"/>
          <w:szCs w:val="24"/>
          <w:lang w:eastAsia="es-CR"/>
        </w:rPr>
        <w:t>Dar por conocido el correo electrónico remitido por el señor Álvaro Portillo Luna, regidor propietario, mediante el cual comunica su imposibilidad de asistir a la sesión extraordinaria convocada para el viernes 2 de octubre de 2026, a las 2:00 p. m., debido a su jornada laboral, y solicita que se considere justificada su ausencia.</w:t>
      </w:r>
      <w:r w:rsidR="0017601B">
        <w:rPr>
          <w:rFonts w:ascii="Times New Roman" w:eastAsia="Times New Roman" w:hAnsi="Times New Roman"/>
          <w:color w:val="000000" w:themeColor="text1"/>
          <w:sz w:val="24"/>
          <w:szCs w:val="24"/>
          <w:lang w:eastAsia="es-CR"/>
        </w:rPr>
        <w:t xml:space="preserve"> </w:t>
      </w:r>
      <w:r w:rsidR="0017601B" w:rsidRPr="0017601B">
        <w:rPr>
          <w:rFonts w:ascii="Times New Roman" w:eastAsia="Times New Roman" w:hAnsi="Times New Roman"/>
          <w:color w:val="000000" w:themeColor="text1"/>
          <w:sz w:val="24"/>
          <w:szCs w:val="24"/>
          <w:lang w:eastAsia="es-CR"/>
        </w:rPr>
        <w:t xml:space="preserve">Asimismo, se dispone proceder con el archivo de la nota, para los efectos </w:t>
      </w:r>
      <w:r w:rsidRPr="0017601B">
        <w:rPr>
          <w:rFonts w:ascii="Times New Roman" w:eastAsia="Times New Roman" w:hAnsi="Times New Roman"/>
          <w:color w:val="000000" w:themeColor="text1"/>
          <w:sz w:val="24"/>
          <w:szCs w:val="24"/>
          <w:lang w:eastAsia="es-CR"/>
        </w:rPr>
        <w:t>correspondientes.</w:t>
      </w:r>
      <w:r>
        <w:rPr>
          <w:rFonts w:ascii="Times New Roman" w:eastAsia="Times New Roman" w:hAnsi="Times New Roman"/>
          <w:color w:val="000000" w:themeColor="text1"/>
          <w:sz w:val="24"/>
          <w:szCs w:val="24"/>
          <w:lang w:eastAsia="es-CR"/>
        </w:rPr>
        <w:t xml:space="preserve"> -----------------------------------------------------------------------------------------------</w:t>
      </w:r>
    </w:p>
    <w:p w14:paraId="7721A5A6" w14:textId="77777777" w:rsidR="00EE09C4" w:rsidRDefault="00EE09C4" w:rsidP="00EE09C4">
      <w:pPr>
        <w:spacing w:after="0" w:line="540" w:lineRule="exact"/>
        <w:jc w:val="both"/>
        <w:rPr>
          <w:rFonts w:ascii="Times New Roman" w:eastAsia="Times New Roman" w:hAnsi="Times New Roman"/>
          <w:color w:val="000000" w:themeColor="text1"/>
          <w:sz w:val="24"/>
          <w:szCs w:val="24"/>
          <w:lang w:eastAsia="es-CR"/>
        </w:rPr>
      </w:pPr>
      <w:r w:rsidRPr="003F6221">
        <w:rPr>
          <w:rFonts w:ascii="Times New Roman" w:eastAsia="Times New Roman" w:hAnsi="Times New Roman"/>
          <w:b/>
          <w:color w:val="000000" w:themeColor="text1"/>
          <w:sz w:val="24"/>
          <w:szCs w:val="24"/>
          <w:lang w:eastAsia="es-CR"/>
        </w:rPr>
        <w:t>VOTAN A FAVOR:</w:t>
      </w:r>
      <w:r w:rsidRPr="003F6221">
        <w:rPr>
          <w:rFonts w:ascii="Times New Roman" w:eastAsia="Times New Roman" w:hAnsi="Times New Roman"/>
          <w:color w:val="000000" w:themeColor="text1"/>
          <w:sz w:val="24"/>
          <w:szCs w:val="24"/>
          <w:lang w:eastAsia="es-CR"/>
        </w:rPr>
        <w:t xml:space="preserve"> Villalta Guadamuz, Mc Lean Fuller, Guzmán Carranza, Stevenson Simpson, Hurtado Rodríguez, Fajardo Jiménez, Badilla Barrantes. -------------------------------------------------</w:t>
      </w:r>
    </w:p>
    <w:p w14:paraId="61CDFFB2" w14:textId="77777777" w:rsidR="00EE09C4" w:rsidRPr="00F45749" w:rsidRDefault="00EE09C4" w:rsidP="00EE09C4">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F45749">
        <w:t xml:space="preserve"> </w:t>
      </w:r>
      <w:r w:rsidRPr="00F45749">
        <w:rPr>
          <w:rFonts w:ascii="Times New Roman" w:eastAsia="Times New Roman" w:hAnsi="Times New Roman"/>
          <w:color w:val="000000" w:themeColor="text1"/>
          <w:sz w:val="24"/>
          <w:szCs w:val="24"/>
          <w:lang w:eastAsia="es-CR"/>
        </w:rPr>
        <w:t>Concedió la palabra, por un espacio de dos minutos, a la regidora Camareno Álvarez.</w:t>
      </w:r>
      <w:r w:rsidRPr="00F45749">
        <w:t xml:space="preserve"> </w:t>
      </w:r>
      <w:r>
        <w:t>--------------------------------------------------------------------------------------------------------------</w:t>
      </w:r>
    </w:p>
    <w:p w14:paraId="779DD8CA" w14:textId="1BE9A76E" w:rsidR="00EE09C4" w:rsidRPr="00FA437C" w:rsidRDefault="00EE09C4" w:rsidP="00EE09C4">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Regidora Suplente Camareno Álvarez:</w:t>
      </w:r>
      <w:r w:rsidRPr="00DC1514">
        <w:t xml:space="preserve"> </w:t>
      </w:r>
      <w:r w:rsidRPr="00DC1514">
        <w:rPr>
          <w:rFonts w:ascii="Times New Roman" w:eastAsia="Times New Roman" w:hAnsi="Times New Roman"/>
          <w:color w:val="000000" w:themeColor="text1"/>
          <w:sz w:val="24"/>
          <w:szCs w:val="24"/>
          <w:lang w:eastAsia="es-CR"/>
        </w:rPr>
        <w:t>Señaló la necesidad de aclarar el alcance de la participación de los regidores suplentes, en particular respecto de actividades e invitaciones dirigidas al Concejo Municipal. Manifestó que, en algunas ocasiones, los suplentes son considerados únicamente como tales, mientras que en otras se les limita la participación, como ocurrió con invitaciones a actividades taurinas y reuniones con la Auditoría, en las que se ha indicado que únicamente pueden asistir los regidores propietarios. Solicitó que se establezcan criterios claros y uniformes sobre la participación de los regidores suplentes, a fin de evitar contradicciones respecto de las funciones y espacios en los que pueden participar.</w:t>
      </w:r>
      <w:r>
        <w:rPr>
          <w:rFonts w:ascii="Times New Roman" w:eastAsia="Times New Roman" w:hAnsi="Times New Roman"/>
          <w:color w:val="000000" w:themeColor="text1"/>
          <w:sz w:val="24"/>
          <w:szCs w:val="24"/>
          <w:lang w:eastAsia="es-CR"/>
        </w:rPr>
        <w:t xml:space="preserve"> ------------------</w:t>
      </w:r>
      <w:r>
        <w:rPr>
          <w:rFonts w:ascii="Times New Roman" w:eastAsia="Times New Roman" w:hAnsi="Times New Roman"/>
          <w:b/>
          <w:color w:val="000000" w:themeColor="text1"/>
          <w:sz w:val="24"/>
          <w:szCs w:val="24"/>
          <w:lang w:eastAsia="es-CR"/>
        </w:rPr>
        <w:t>Presidente Badilla Barrantes:</w:t>
      </w:r>
      <w:r w:rsidRPr="00DC1514">
        <w:rPr>
          <w:rFonts w:ascii="Times New Roman" w:eastAsia="Times New Roman" w:hAnsi="Times New Roman"/>
          <w:b/>
          <w:color w:val="000000" w:themeColor="text1"/>
          <w:sz w:val="24"/>
          <w:szCs w:val="24"/>
          <w:lang w:eastAsia="es-CR"/>
        </w:rPr>
        <w:t xml:space="preserve"> </w:t>
      </w:r>
      <w:r w:rsidRPr="00DC1514">
        <w:rPr>
          <w:rFonts w:ascii="Times New Roman" w:eastAsia="Times New Roman" w:hAnsi="Times New Roman"/>
          <w:color w:val="000000" w:themeColor="text1"/>
          <w:sz w:val="24"/>
          <w:szCs w:val="24"/>
          <w:lang w:eastAsia="es-CR"/>
        </w:rPr>
        <w:t xml:space="preserve">Aclaró que, en el caso de las actividades taurinas, las invitaciones </w:t>
      </w:r>
      <w:r w:rsidRPr="00DC1514">
        <w:rPr>
          <w:rFonts w:ascii="Times New Roman" w:eastAsia="Times New Roman" w:hAnsi="Times New Roman"/>
          <w:color w:val="000000" w:themeColor="text1"/>
          <w:sz w:val="24"/>
          <w:szCs w:val="24"/>
          <w:lang w:eastAsia="es-CR"/>
        </w:rPr>
        <w:lastRenderedPageBreak/>
        <w:t>recibidas estaban dirigidas únicamente a los regidores propietarios, razón por la cual el tema no fue abordado. Asimismo, señaló que, en las reuniones convocadas por la Auditora, corresponde a esta definir las personas invitadas. Respecto de los regidores suplentes, indicó que estos pueden ejercer la función del propietario cuando corresponda, como en el caso del regidor Roberto Fajardo Jiménez ante la ausencia del titular. No obstante, coincidió con la regidora Yorleny Camareno Álvarez en que los suplentes deberían conocer los asuntos tratados por el Concejo, debido a que en cualquier momento pueden asumir la curul de un propietario. Finalmente, señaló que esta condición se encuentra establecida en el Código Municipal y concedió la palabra al alcalde.</w:t>
      </w:r>
      <w:r w:rsidRPr="00F34467">
        <w:t xml:space="preserve"> </w:t>
      </w:r>
      <w:r>
        <w:t>-------</w:t>
      </w:r>
    </w:p>
    <w:p w14:paraId="7D92B4BD" w14:textId="77777777" w:rsidR="00EE09C4" w:rsidRDefault="00EE09C4" w:rsidP="00EE09C4">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Alcalde Black Reid:</w:t>
      </w:r>
      <w:r w:rsidRPr="00C31D40">
        <w:rPr>
          <w:rFonts w:ascii="Times New Roman" w:eastAsia="Times New Roman" w:hAnsi="Times New Roman"/>
          <w:b/>
          <w:color w:val="000000" w:themeColor="text1"/>
          <w:sz w:val="24"/>
          <w:szCs w:val="24"/>
          <w:lang w:eastAsia="es-CR"/>
        </w:rPr>
        <w:t xml:space="preserve"> </w:t>
      </w:r>
      <w:r w:rsidRPr="00C31D40">
        <w:rPr>
          <w:rFonts w:ascii="Times New Roman" w:eastAsia="Times New Roman" w:hAnsi="Times New Roman"/>
          <w:color w:val="000000" w:themeColor="text1"/>
          <w:sz w:val="24"/>
          <w:szCs w:val="24"/>
          <w:lang w:eastAsia="es-CR"/>
        </w:rPr>
        <w:t>Explicó que corresponde a los regidores y síndicos propietarios mantener informados a sus respectivos suplentes. Indicó que, cuando un propietario no pueda asistir a una sesión, debe comunicarlo a su suplente e informarle sobre los temas que serán tratados, a fin de facilitar su participación. Asimismo, señaló que, mientras el propietario se encuentre presente, el suplente tiene derecho a voz, pero no a voto, por lo que las reuniones de la Auditoría normalmente se realizan con quienes tienen derecho a votar. En estos casos, corresponde al propietario trasladar al suplente la información de lo tratado. Concluyó que debe existir una comunicación constante entre propietarios y suplentes para evitar desinformación</w:t>
      </w:r>
      <w:r>
        <w:rPr>
          <w:rFonts w:ascii="Times New Roman" w:eastAsia="Times New Roman" w:hAnsi="Times New Roman"/>
          <w:color w:val="000000" w:themeColor="text1"/>
          <w:sz w:val="24"/>
          <w:szCs w:val="24"/>
          <w:lang w:eastAsia="es-CR"/>
        </w:rPr>
        <w:t>. -----------------------------------------------</w:t>
      </w:r>
    </w:p>
    <w:p w14:paraId="355456E3" w14:textId="002CC481" w:rsidR="00EE09C4" w:rsidRDefault="00EE09C4" w:rsidP="00EE09C4">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C31D40">
        <w:t xml:space="preserve"> </w:t>
      </w:r>
      <w:r w:rsidRPr="00C31D40">
        <w:rPr>
          <w:rFonts w:ascii="Times New Roman" w:eastAsia="Times New Roman" w:hAnsi="Times New Roman"/>
          <w:color w:val="000000" w:themeColor="text1"/>
          <w:sz w:val="24"/>
          <w:szCs w:val="24"/>
          <w:lang w:eastAsia="es-CR"/>
        </w:rPr>
        <w:t>Aclaró que la correspondencia del Concejo Municipal se remite a los regidores propietarios, correspondiendo a cada propietario trasladarla a su respectivo suplente. En ese sentido, señaló que el regidor Álvaro Portillo Luna debió remitir la información a su suplente, aunque manifestó su disposición de hacerlo cuando sea necesario. Seguidamente, solicitó continuar con la agenda.</w:t>
      </w:r>
      <w:r w:rsidRPr="00C31D40">
        <w:t xml:space="preserve"> </w:t>
      </w:r>
      <w:r>
        <w:t>-------------------------------------------------------------------------------------------------------</w:t>
      </w:r>
    </w:p>
    <w:p w14:paraId="282D1995" w14:textId="52C88875" w:rsidR="00CB3ABA" w:rsidRPr="00EF338E" w:rsidRDefault="007860AA" w:rsidP="00CB3ABA">
      <w:pPr>
        <w:spacing w:after="0" w:line="540" w:lineRule="exact"/>
        <w:jc w:val="both"/>
        <w:rPr>
          <w:rFonts w:ascii="Times New Roman" w:eastAsia="Times New Roman" w:hAnsi="Times New Roman"/>
          <w:color w:val="000000" w:themeColor="text1"/>
          <w:sz w:val="24"/>
          <w:szCs w:val="24"/>
          <w:lang w:eastAsia="es-CR"/>
        </w:rPr>
      </w:pPr>
      <w:r w:rsidRPr="0017601B">
        <w:rPr>
          <w:rFonts w:ascii="Times New Roman" w:eastAsia="Times New Roman" w:hAnsi="Times New Roman"/>
          <w:b/>
          <w:color w:val="000000" w:themeColor="text1"/>
          <w:sz w:val="24"/>
          <w:szCs w:val="24"/>
          <w:lang w:eastAsia="es-CR"/>
        </w:rPr>
        <w:t>9.-</w:t>
      </w:r>
      <w:r w:rsidRPr="007860AA">
        <w:rPr>
          <w:rFonts w:ascii="Times New Roman" w:eastAsia="Times New Roman" w:hAnsi="Times New Roman"/>
          <w:color w:val="000000" w:themeColor="text1"/>
          <w:sz w:val="24"/>
          <w:szCs w:val="24"/>
          <w:lang w:eastAsia="es-CR"/>
        </w:rPr>
        <w:t>Se conoce correo electrónico que remite la Sra. Floribeth Barahona Bustos, dirigida a los miembros del Concejo Municipal de Siquirres, en la cual consulta sobre la situación actual, vigencia y posibles modificaciones o eliminación del Plan Regulador municipal, informando que sus gestiones para optar por un bono de vivienda en la localidad de Santo Domingo (distrito de Reventazón) se encuentran paralizadas debido a que la normativa actual del plan impide realizar las mediciones del lote requeridas para avanzar con el trámite, por lo que solicita una respuesta formal al correo floribethbarahona615@gmail.com o al número 8416-7081 para conocer plazos o fechas estimadas que le permitan definir la continuidad de su proceso.</w:t>
      </w:r>
      <w:r w:rsidR="00182E6F">
        <w:rPr>
          <w:rFonts w:ascii="Times New Roman" w:eastAsia="Times New Roman" w:hAnsi="Times New Roman"/>
          <w:color w:val="000000" w:themeColor="text1"/>
          <w:sz w:val="24"/>
          <w:szCs w:val="24"/>
          <w:lang w:eastAsia="es-CR"/>
        </w:rPr>
        <w:t>---------------------------------</w:t>
      </w:r>
      <w:r w:rsidR="00CB3ABA">
        <w:rPr>
          <w:rFonts w:ascii="Times New Roman" w:eastAsia="Times New Roman" w:hAnsi="Times New Roman"/>
          <w:b/>
          <w:color w:val="000000" w:themeColor="text1"/>
          <w:sz w:val="24"/>
          <w:szCs w:val="24"/>
          <w:lang w:eastAsia="es-CR"/>
        </w:rPr>
        <w:t>Presidente Badilla Barrantes:</w:t>
      </w:r>
      <w:r w:rsidR="00CB3ABA" w:rsidRPr="00F34467">
        <w:t xml:space="preserve"> </w:t>
      </w:r>
      <w:r w:rsidR="00CB3ABA">
        <w:rPr>
          <w:rFonts w:ascii="Times New Roman" w:eastAsia="Times New Roman" w:hAnsi="Times New Roman"/>
          <w:color w:val="000000" w:themeColor="text1"/>
          <w:sz w:val="24"/>
          <w:szCs w:val="24"/>
          <w:lang w:eastAsia="es-CR"/>
        </w:rPr>
        <w:t>I</w:t>
      </w:r>
      <w:r w:rsidR="00CB3ABA" w:rsidRPr="00C31D40">
        <w:rPr>
          <w:rFonts w:ascii="Times New Roman" w:eastAsia="Times New Roman" w:hAnsi="Times New Roman"/>
          <w:color w:val="000000" w:themeColor="text1"/>
          <w:sz w:val="24"/>
          <w:szCs w:val="24"/>
          <w:lang w:eastAsia="es-CR"/>
        </w:rPr>
        <w:t xml:space="preserve">nformó que el Concejo Municipal ya había acordado solicitar a </w:t>
      </w:r>
      <w:r w:rsidR="00CB3ABA" w:rsidRPr="00C31D40">
        <w:rPr>
          <w:rFonts w:ascii="Times New Roman" w:eastAsia="Times New Roman" w:hAnsi="Times New Roman"/>
          <w:color w:val="000000" w:themeColor="text1"/>
          <w:sz w:val="24"/>
          <w:szCs w:val="24"/>
          <w:lang w:eastAsia="es-CR"/>
        </w:rPr>
        <w:lastRenderedPageBreak/>
        <w:t>la Administración realizar las gestiones necesarias para la suspensión del Plan Regulador, trámite que actualmente se encuentra en proc</w:t>
      </w:r>
      <w:r w:rsidR="00CB3ABA">
        <w:rPr>
          <w:rFonts w:ascii="Times New Roman" w:eastAsia="Times New Roman" w:hAnsi="Times New Roman"/>
          <w:color w:val="000000" w:themeColor="text1"/>
          <w:sz w:val="24"/>
          <w:szCs w:val="24"/>
          <w:lang w:eastAsia="es-CR"/>
        </w:rPr>
        <w:t xml:space="preserve">eso y aún no ha sido concluido. </w:t>
      </w:r>
      <w:r w:rsidR="00CB3ABA" w:rsidRPr="00C31D40">
        <w:rPr>
          <w:rFonts w:ascii="Times New Roman" w:eastAsia="Times New Roman" w:hAnsi="Times New Roman"/>
          <w:color w:val="000000" w:themeColor="text1"/>
          <w:sz w:val="24"/>
          <w:szCs w:val="24"/>
          <w:lang w:eastAsia="es-CR"/>
        </w:rPr>
        <w:t>En consecuencia, se acordó comunicar a la señora Floribeth Barahona Bustos que las gestiones se encuentran en trámite ante la Administración y que, una vez presentada formalmente la solicitud, se le hará de su conocimiento. El acuerdo fue aprobado con siete votos a favor y cero en contra.</w:t>
      </w:r>
      <w:r w:rsidR="00CB3ABA">
        <w:rPr>
          <w:rFonts w:ascii="Times New Roman" w:eastAsia="Times New Roman" w:hAnsi="Times New Roman"/>
          <w:color w:val="000000" w:themeColor="text1"/>
          <w:sz w:val="24"/>
          <w:szCs w:val="24"/>
          <w:lang w:eastAsia="es-CR"/>
        </w:rPr>
        <w:t xml:space="preserve"> --------------------</w:t>
      </w:r>
    </w:p>
    <w:p w14:paraId="060B284C" w14:textId="430A2BF4" w:rsidR="00046EA8" w:rsidRDefault="00046EA8" w:rsidP="00046EA8">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N°3630-06-10-2026</w:t>
      </w:r>
    </w:p>
    <w:p w14:paraId="7DF56B7F" w14:textId="41439B75" w:rsidR="00182E6F" w:rsidRPr="00046EA8" w:rsidRDefault="00046EA8" w:rsidP="00046EA8">
      <w:pPr>
        <w:spacing w:after="0" w:line="540" w:lineRule="exact"/>
        <w:jc w:val="both"/>
        <w:rPr>
          <w:rFonts w:ascii="Times New Roman" w:eastAsia="Times New Roman" w:hAnsi="Times New Roman"/>
          <w:color w:val="000000" w:themeColor="text1"/>
          <w:sz w:val="24"/>
          <w:szCs w:val="24"/>
          <w:lang w:eastAsia="es-CR"/>
        </w:rPr>
      </w:pPr>
      <w:r w:rsidRPr="00EB2BD9">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Pr="00046EA8">
        <w:rPr>
          <w:rFonts w:ascii="Times New Roman" w:eastAsia="Times New Roman" w:hAnsi="Times New Roman"/>
          <w:color w:val="000000" w:themeColor="text1"/>
          <w:sz w:val="24"/>
          <w:szCs w:val="24"/>
          <w:lang w:eastAsia="es-CR"/>
        </w:rPr>
        <w:t>Comunicar a la señora Floribeth Barahona Bustos que, en relación con su consulta sobre la vigencia y eventual suspensión del Plan Regulador del cantón de Siquirres, el Concejo Municipal ya acordó solicitar a la Administración Municipal realizar las gestiones correspondientes para su suspensión, trámite que actualmente se encuentra en proceso y aún no ha concluido. Asimismo, se le informa que, una vez que la gestión sea presentada formalmente ante las instancias correspondientes, se le comunicará lo pertinente para su conocimiento</w:t>
      </w:r>
      <w:r>
        <w:rPr>
          <w:rFonts w:ascii="Times New Roman" w:eastAsia="Times New Roman" w:hAnsi="Times New Roman"/>
          <w:color w:val="000000" w:themeColor="text1"/>
          <w:sz w:val="24"/>
          <w:szCs w:val="24"/>
          <w:lang w:eastAsia="es-CR"/>
        </w:rPr>
        <w:t>. -----------------------------------------------------------</w:t>
      </w:r>
    </w:p>
    <w:p w14:paraId="31CCD6BF" w14:textId="77777777" w:rsidR="00046EA8" w:rsidRDefault="00046EA8" w:rsidP="00046EA8">
      <w:pPr>
        <w:spacing w:after="0" w:line="540" w:lineRule="exact"/>
        <w:jc w:val="both"/>
        <w:rPr>
          <w:rFonts w:ascii="Times New Roman" w:eastAsia="Times New Roman" w:hAnsi="Times New Roman"/>
          <w:color w:val="000000" w:themeColor="text1"/>
          <w:sz w:val="24"/>
          <w:szCs w:val="24"/>
          <w:lang w:eastAsia="es-CR"/>
        </w:rPr>
      </w:pPr>
      <w:r w:rsidRPr="003F6221">
        <w:rPr>
          <w:rFonts w:ascii="Times New Roman" w:eastAsia="Times New Roman" w:hAnsi="Times New Roman"/>
          <w:b/>
          <w:color w:val="000000" w:themeColor="text1"/>
          <w:sz w:val="24"/>
          <w:szCs w:val="24"/>
          <w:lang w:eastAsia="es-CR"/>
        </w:rPr>
        <w:t>VOTAN A FAVOR:</w:t>
      </w:r>
      <w:r w:rsidRPr="003F6221">
        <w:rPr>
          <w:rFonts w:ascii="Times New Roman" w:eastAsia="Times New Roman" w:hAnsi="Times New Roman"/>
          <w:color w:val="000000" w:themeColor="text1"/>
          <w:sz w:val="24"/>
          <w:szCs w:val="24"/>
          <w:lang w:eastAsia="es-CR"/>
        </w:rPr>
        <w:t xml:space="preserve"> Villalta Guadamuz, Mc Lean Fuller, Guzmán Carranza, Stevenson Simpson, Hurtado Rodríguez, Fajardo Jiménez, Badilla Barrantes. -------------------------------------------------</w:t>
      </w:r>
    </w:p>
    <w:p w14:paraId="35C90C28" w14:textId="5242A4EC" w:rsidR="007860AA" w:rsidRPr="007860AA" w:rsidRDefault="007860AA" w:rsidP="007860AA">
      <w:pPr>
        <w:spacing w:after="0" w:line="540" w:lineRule="exact"/>
        <w:jc w:val="both"/>
        <w:rPr>
          <w:rFonts w:ascii="Times New Roman" w:eastAsia="Times New Roman" w:hAnsi="Times New Roman"/>
          <w:color w:val="000000" w:themeColor="text1"/>
          <w:sz w:val="24"/>
          <w:szCs w:val="24"/>
          <w:lang w:eastAsia="es-CR"/>
        </w:rPr>
      </w:pPr>
      <w:r w:rsidRPr="00046EA8">
        <w:rPr>
          <w:rFonts w:ascii="Times New Roman" w:eastAsia="Times New Roman" w:hAnsi="Times New Roman"/>
          <w:b/>
          <w:color w:val="000000" w:themeColor="text1"/>
          <w:sz w:val="24"/>
          <w:szCs w:val="24"/>
          <w:lang w:eastAsia="es-CR"/>
        </w:rPr>
        <w:t>10.-</w:t>
      </w:r>
      <w:r w:rsidRPr="007860AA">
        <w:rPr>
          <w:rFonts w:ascii="Times New Roman" w:eastAsia="Times New Roman" w:hAnsi="Times New Roman"/>
          <w:color w:val="000000" w:themeColor="text1"/>
          <w:sz w:val="24"/>
          <w:szCs w:val="24"/>
          <w:lang w:eastAsia="es-CR"/>
        </w:rPr>
        <w:t>Oficio número OF-AIMS-292-26 que suscribe la Licda. Itza López Spencer/Auditora Municipal de Siquirres, dirigida al Sr. Freddy Villalta Guadamuz/Regidor Propietario, con copia a los miembros del Concejo Municipal de Siquirres, en la cual en (referencia a su oficio N.° RFV-076-2026) aclarando que la fiscalización de las adquisiciones de bienes, obras y servicios se rige por la planificación técnica, la valoración de riesgos y la independencia funcional del área, la cual ajustó su Plan Anual de Trabajo 2026 (comunicado mediante el oficio OF-AIMS-131-2026) para incorporar revisiones de contratación actualmente en ejecución; asimismo, puntualiza que los resultados se informarán al concluir el proceso conforme a la ley, al tiempo que recuerda la obligación del jerarca de proveer los recursos humanos, materiales y tecnológicos necesarios para ampliar la cobertura auditable según el artículo 27 de la Ley General de Control Interno.</w:t>
      </w:r>
      <w:r w:rsidR="00046EA8">
        <w:rPr>
          <w:rFonts w:ascii="Times New Roman" w:eastAsia="Times New Roman" w:hAnsi="Times New Roman"/>
          <w:color w:val="000000" w:themeColor="text1"/>
          <w:sz w:val="24"/>
          <w:szCs w:val="24"/>
          <w:lang w:eastAsia="es-CR"/>
        </w:rPr>
        <w:t>-----------</w:t>
      </w:r>
    </w:p>
    <w:p w14:paraId="17681240" w14:textId="77777777" w:rsidR="00B32997" w:rsidRDefault="00046EA8" w:rsidP="00046EA8">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C31D40">
        <w:rPr>
          <w:rFonts w:ascii="Times New Roman" w:eastAsia="Times New Roman" w:hAnsi="Times New Roman"/>
          <w:b/>
          <w:color w:val="000000" w:themeColor="text1"/>
          <w:sz w:val="24"/>
          <w:szCs w:val="24"/>
          <w:lang w:eastAsia="es-CR"/>
        </w:rPr>
        <w:t xml:space="preserve"> </w:t>
      </w:r>
      <w:r w:rsidRPr="00C31D40">
        <w:rPr>
          <w:rFonts w:ascii="Times New Roman" w:eastAsia="Times New Roman" w:hAnsi="Times New Roman"/>
          <w:color w:val="000000" w:themeColor="text1"/>
          <w:sz w:val="24"/>
          <w:szCs w:val="24"/>
          <w:lang w:eastAsia="es-CR"/>
        </w:rPr>
        <w:t>Informó que la Auditoría Interna dio respuesta a la nota remitida por el regidor Freddy Villalta Guadamuz, indicando que se encuentra atendiendo el asunto y que realizó ajustes a su Plan Anual de Trabajo para incorporar revisiones relacionadas con procesos de contratación, actualmente en ejecución. Se acordó dar por conocida y archivar la nota, a la espera de los resultados del informe de Auditoría. El acuerdo fue aprobado con siete votos a favor y cero</w:t>
      </w:r>
    </w:p>
    <w:p w14:paraId="178A7E2C" w14:textId="47C89337" w:rsidR="00046EA8" w:rsidRPr="00C31D40" w:rsidRDefault="00046EA8" w:rsidP="00046EA8">
      <w:pPr>
        <w:spacing w:after="0" w:line="540" w:lineRule="exact"/>
        <w:jc w:val="both"/>
        <w:rPr>
          <w:rFonts w:ascii="Times New Roman" w:eastAsia="Times New Roman" w:hAnsi="Times New Roman"/>
          <w:color w:val="000000" w:themeColor="text1"/>
          <w:sz w:val="24"/>
          <w:szCs w:val="24"/>
          <w:lang w:eastAsia="es-CR"/>
        </w:rPr>
      </w:pPr>
      <w:r w:rsidRPr="00C31D40">
        <w:rPr>
          <w:rFonts w:ascii="Times New Roman" w:eastAsia="Times New Roman" w:hAnsi="Times New Roman"/>
          <w:color w:val="000000" w:themeColor="text1"/>
          <w:sz w:val="24"/>
          <w:szCs w:val="24"/>
          <w:lang w:eastAsia="es-CR"/>
        </w:rPr>
        <w:lastRenderedPageBreak/>
        <w:t>en contra.</w:t>
      </w:r>
      <w:r w:rsidRPr="00C31D40">
        <w:t xml:space="preserve"> </w:t>
      </w:r>
      <w:r>
        <w:t>----------------------------------------------------------------------------------------------------------------------------</w:t>
      </w:r>
    </w:p>
    <w:p w14:paraId="11858C5D" w14:textId="310A3E18" w:rsidR="007337B1" w:rsidRDefault="007337B1" w:rsidP="007337B1">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N°3631-06-10-2026</w:t>
      </w:r>
    </w:p>
    <w:p w14:paraId="373E80A1" w14:textId="3BE8DD6F" w:rsidR="007337B1" w:rsidRDefault="007337B1" w:rsidP="007337B1">
      <w:pPr>
        <w:spacing w:after="0" w:line="540" w:lineRule="exact"/>
        <w:jc w:val="both"/>
        <w:rPr>
          <w:rFonts w:ascii="Times New Roman" w:eastAsia="Times New Roman" w:hAnsi="Times New Roman"/>
          <w:color w:val="000000" w:themeColor="text1"/>
          <w:sz w:val="24"/>
          <w:szCs w:val="24"/>
          <w:lang w:eastAsia="es-CR"/>
        </w:rPr>
      </w:pPr>
      <w:r w:rsidRPr="00EB2BD9">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Pr="007337B1">
        <w:rPr>
          <w:rFonts w:ascii="Times New Roman" w:eastAsia="Times New Roman" w:hAnsi="Times New Roman"/>
          <w:color w:val="000000" w:themeColor="text1"/>
          <w:sz w:val="24"/>
          <w:szCs w:val="24"/>
          <w:lang w:eastAsia="es-CR"/>
        </w:rPr>
        <w:t>Dar por conocido y archivar el oficio número OF-AIMS-292-26, suscrito por la licenciada Itza López Spencer, auditora municipal de Siquirres, mediante el cual responde al oficio N.° RFV-076-2026 del r</w:t>
      </w:r>
      <w:r>
        <w:rPr>
          <w:rFonts w:ascii="Times New Roman" w:eastAsia="Times New Roman" w:hAnsi="Times New Roman"/>
          <w:color w:val="000000" w:themeColor="text1"/>
          <w:sz w:val="24"/>
          <w:szCs w:val="24"/>
          <w:lang w:eastAsia="es-CR"/>
        </w:rPr>
        <w:t>egidor Freddy Villalta Guadamuz. -----------------------------------------------------------------------------------</w:t>
      </w:r>
    </w:p>
    <w:p w14:paraId="72841A3F" w14:textId="77777777" w:rsidR="007337B1" w:rsidRDefault="007337B1" w:rsidP="007337B1">
      <w:pPr>
        <w:spacing w:after="0" w:line="540" w:lineRule="exact"/>
        <w:jc w:val="both"/>
        <w:rPr>
          <w:rFonts w:ascii="Times New Roman" w:eastAsia="Times New Roman" w:hAnsi="Times New Roman"/>
          <w:color w:val="000000" w:themeColor="text1"/>
          <w:sz w:val="24"/>
          <w:szCs w:val="24"/>
          <w:lang w:eastAsia="es-CR"/>
        </w:rPr>
      </w:pPr>
      <w:r w:rsidRPr="003F6221">
        <w:rPr>
          <w:rFonts w:ascii="Times New Roman" w:eastAsia="Times New Roman" w:hAnsi="Times New Roman"/>
          <w:b/>
          <w:color w:val="000000" w:themeColor="text1"/>
          <w:sz w:val="24"/>
          <w:szCs w:val="24"/>
          <w:lang w:eastAsia="es-CR"/>
        </w:rPr>
        <w:t>VOTAN A FAVOR:</w:t>
      </w:r>
      <w:r w:rsidRPr="003F6221">
        <w:rPr>
          <w:rFonts w:ascii="Times New Roman" w:eastAsia="Times New Roman" w:hAnsi="Times New Roman"/>
          <w:color w:val="000000" w:themeColor="text1"/>
          <w:sz w:val="24"/>
          <w:szCs w:val="24"/>
          <w:lang w:eastAsia="es-CR"/>
        </w:rPr>
        <w:t xml:space="preserve"> Villalta Guadamuz, Mc Lean Fuller, Guzmán Carranza, Stevenson Simpson, Hurtado Rodríguez, Fajardo Jiménez, Badilla Barrantes. -------------------------------------------------</w:t>
      </w:r>
    </w:p>
    <w:p w14:paraId="5697F644" w14:textId="66FB60C8" w:rsidR="007860AA" w:rsidRPr="007860AA" w:rsidRDefault="007860AA" w:rsidP="007860AA">
      <w:pPr>
        <w:spacing w:after="0" w:line="540" w:lineRule="exact"/>
        <w:jc w:val="both"/>
        <w:rPr>
          <w:rFonts w:ascii="Times New Roman" w:eastAsia="Times New Roman" w:hAnsi="Times New Roman"/>
          <w:color w:val="000000" w:themeColor="text1"/>
          <w:sz w:val="24"/>
          <w:szCs w:val="24"/>
          <w:lang w:eastAsia="es-CR"/>
        </w:rPr>
      </w:pPr>
      <w:r w:rsidRPr="007337B1">
        <w:rPr>
          <w:rFonts w:ascii="Times New Roman" w:eastAsia="Times New Roman" w:hAnsi="Times New Roman"/>
          <w:b/>
          <w:color w:val="000000" w:themeColor="text1"/>
          <w:sz w:val="24"/>
          <w:szCs w:val="24"/>
          <w:lang w:eastAsia="es-CR"/>
        </w:rPr>
        <w:t>11.-</w:t>
      </w:r>
      <w:r w:rsidRPr="007860AA">
        <w:rPr>
          <w:rFonts w:ascii="Times New Roman" w:eastAsia="Times New Roman" w:hAnsi="Times New Roman"/>
          <w:color w:val="000000" w:themeColor="text1"/>
          <w:sz w:val="24"/>
          <w:szCs w:val="24"/>
          <w:lang w:eastAsia="es-CR"/>
        </w:rPr>
        <w:t>Oficio sin número que suscribe el Sr. Alberto Cabezas Villalobos, secretario de la Asociación Agencia para el Desarrollo Accesible sin Fronteras (ADASFRO), y dirigida a los miembros del  Concejo Municipal y a la Alcaldía Municipal de Siquirres, en la cual da seguimiento al Acuerdo N.° 3486-01-09-2026 (comunicado mediante el oficio SC-0797-2026) en el que se ordenó archivar la gestión de la organización sobre la consulta previa e inclusión en el Presupuesto Ordinario Municipal 2027, solicitando formalmente que se aclare qué mecanismo concreto de participación ciudadana le fue aplicado a su trámite, se detalle la etapa actual de formulación del PAO y del Presupuesto 2027, se facilite copia digital de los proyectos en trámite especificando los recursos y partidas asignados a la Ley N.° 7600, discapacidad y accesibilidad, se indique si el archivo constituyó un mero cierre administrativo, se valore otorgar un espacio formal para presentar observaciones en el marco del proceso presupuestario y se informe si se contempla implementar LESCO en las sesiones del Concejo tal como lo aprobó la Municipalidad de Paraíso.</w:t>
      </w:r>
      <w:r w:rsidR="007337B1">
        <w:rPr>
          <w:rFonts w:ascii="Times New Roman" w:eastAsia="Times New Roman" w:hAnsi="Times New Roman"/>
          <w:color w:val="000000" w:themeColor="text1"/>
          <w:sz w:val="24"/>
          <w:szCs w:val="24"/>
          <w:lang w:eastAsia="es-CR"/>
        </w:rPr>
        <w:t>---------------</w:t>
      </w:r>
    </w:p>
    <w:p w14:paraId="7F8BD693" w14:textId="77777777" w:rsidR="004C5473" w:rsidRDefault="00043ADF" w:rsidP="00043ADF">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7C69CE">
        <w:t xml:space="preserve"> </w:t>
      </w:r>
      <w:r w:rsidRPr="00DA396E">
        <w:rPr>
          <w:rFonts w:ascii="Times New Roman" w:eastAsia="Times New Roman" w:hAnsi="Times New Roman"/>
          <w:color w:val="000000" w:themeColor="text1"/>
          <w:sz w:val="24"/>
          <w:szCs w:val="24"/>
          <w:lang w:eastAsia="es-CR"/>
        </w:rPr>
        <w:t>Se refirió a la nota presentada por el señor Cabezas Villalobos, relacionada con la asignación de recursos para el cumplimiento de la Ley 7600. Aclaró que el presupuesto municipal no contempla una partida específica denominada Ley 7600, sino las transferencias que anualmente se realizan a CONAPDIS cuando no se encuentra habilitada la Oficina de Discapacidad y Persona Adulta Mayor. Asimismo, señaló que la solicitud aborda aspectos correspondientes tanto a la Administración, como el PAO y el presupuesto, como al Concejo Municipal, específicamente en cuanto a la implementación del servicio de LESCO. Indicó que actualmente no se cuenta con personal contratado ni voluntarios que puedan brindar dicho servicio y que, para su contratación, se requieren los respectivos atestados. Finalmente, informó que la nota será trasladada a la Administración para que atienda los asuntos de su competencia y</w:t>
      </w:r>
    </w:p>
    <w:p w14:paraId="6A86966E" w14:textId="190C2A43" w:rsidR="00043ADF" w:rsidRDefault="00043ADF" w:rsidP="00043ADF">
      <w:pPr>
        <w:spacing w:after="0" w:line="540" w:lineRule="exact"/>
        <w:jc w:val="both"/>
        <w:rPr>
          <w:rFonts w:ascii="Times New Roman" w:eastAsia="Times New Roman" w:hAnsi="Times New Roman"/>
          <w:color w:val="000000" w:themeColor="text1"/>
          <w:sz w:val="24"/>
          <w:szCs w:val="24"/>
          <w:lang w:eastAsia="es-CR"/>
        </w:rPr>
      </w:pPr>
      <w:r w:rsidRPr="00DA396E">
        <w:rPr>
          <w:rFonts w:ascii="Times New Roman" w:eastAsia="Times New Roman" w:hAnsi="Times New Roman"/>
          <w:color w:val="000000" w:themeColor="text1"/>
          <w:sz w:val="24"/>
          <w:szCs w:val="24"/>
          <w:lang w:eastAsia="es-CR"/>
        </w:rPr>
        <w:lastRenderedPageBreak/>
        <w:t>concedió la palabra al regidor Freddy Villalta Guadamuz.</w:t>
      </w:r>
      <w:r>
        <w:rPr>
          <w:rFonts w:ascii="Times New Roman" w:eastAsia="Times New Roman" w:hAnsi="Times New Roman"/>
          <w:color w:val="000000" w:themeColor="text1"/>
          <w:sz w:val="24"/>
          <w:szCs w:val="24"/>
          <w:lang w:eastAsia="es-CR"/>
        </w:rPr>
        <w:t xml:space="preserve"> -----------------------------------------------</w:t>
      </w:r>
    </w:p>
    <w:p w14:paraId="4845E3FC" w14:textId="77777777" w:rsidR="00043ADF" w:rsidRPr="004E1120" w:rsidRDefault="00043ADF" w:rsidP="00043ADF">
      <w:pPr>
        <w:spacing w:after="0" w:line="540" w:lineRule="exact"/>
        <w:jc w:val="both"/>
        <w:rPr>
          <w:rFonts w:ascii="Times New Roman" w:eastAsia="Times New Roman" w:hAnsi="Times New Roman"/>
          <w:color w:val="000000" w:themeColor="text1"/>
          <w:sz w:val="24"/>
          <w:szCs w:val="24"/>
          <w:lang w:eastAsia="es-CR"/>
        </w:rPr>
      </w:pPr>
      <w:r w:rsidRPr="00DA396E">
        <w:rPr>
          <w:rFonts w:ascii="Times New Roman" w:eastAsia="Times New Roman" w:hAnsi="Times New Roman"/>
          <w:b/>
          <w:color w:val="000000" w:themeColor="text1"/>
          <w:sz w:val="24"/>
          <w:szCs w:val="24"/>
          <w:lang w:eastAsia="es-CR"/>
        </w:rPr>
        <w:t>Regidor Villalta Guadamuz:</w:t>
      </w:r>
      <w:r w:rsidRPr="004E1120">
        <w:t xml:space="preserve"> </w:t>
      </w:r>
      <w:r w:rsidRPr="004E1120">
        <w:rPr>
          <w:rFonts w:ascii="Times New Roman" w:eastAsia="Times New Roman" w:hAnsi="Times New Roman"/>
          <w:color w:val="000000" w:themeColor="text1"/>
          <w:sz w:val="24"/>
          <w:szCs w:val="24"/>
          <w:lang w:eastAsia="es-CR"/>
        </w:rPr>
        <w:t>Manifestó que, al conocer la nota, interpretó que la solicitud se refería a información sobre la inversión municipal relacionada con el cumplimiento de la Ley 7600. Señaló que, efectivamente, existen obras municipales, como aceras construidas bajo los criterios de dicha normativa, que representan una inversión de varios millones de colones. Indicó que, por esa razón, consideraba que la respuesta debía contemplar la existencia de recursos destinados a obras de accesibilidad para personas con discapacidad, conforme a la Ley 7600.</w:t>
      </w:r>
      <w:r>
        <w:rPr>
          <w:rFonts w:ascii="Times New Roman" w:eastAsia="Times New Roman" w:hAnsi="Times New Roman"/>
          <w:color w:val="000000" w:themeColor="text1"/>
          <w:sz w:val="24"/>
          <w:szCs w:val="24"/>
          <w:lang w:eastAsia="es-CR"/>
        </w:rPr>
        <w:t xml:space="preserve"> --------------------</w:t>
      </w:r>
    </w:p>
    <w:p w14:paraId="3C4820AD" w14:textId="77777777" w:rsidR="00043ADF" w:rsidRDefault="00043ADF" w:rsidP="00043ADF">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4E1120">
        <w:t xml:space="preserve"> </w:t>
      </w:r>
      <w:r w:rsidRPr="004E1120">
        <w:rPr>
          <w:rFonts w:ascii="Times New Roman" w:eastAsia="Times New Roman" w:hAnsi="Times New Roman"/>
          <w:color w:val="000000" w:themeColor="text1"/>
          <w:sz w:val="24"/>
          <w:szCs w:val="24"/>
          <w:lang w:eastAsia="es-CR"/>
        </w:rPr>
        <w:t>Aclaró que la solicitud presentada mezcla aspectos de competencia municipal con otros que no pueden atenderse mediante una partida presupuestaria específica para la Ley 7600. Señaló que, aunque no existe un rubro presupuestario denominado Ley 7600, la Municipalidad sí ejecuta obras destinadas a favorecer a las personas con discapacidad y adultas mayores. Como ejemplos, mencionó la incorporación de losetas podotáctiles en los proyectos de aceras y la construcción de puentes con espacios accesibles, permitiendo que las personas usuarias de silla de ruedas puedan desplazarse de manera segura sin compartir el espacio con los vehículos. Finalmente, indicó que, si el señor Cabezas Villalobos solicitara una audiencia, podría atenderse para aclarar los aspectos planteados en su solicitud.</w:t>
      </w:r>
      <w:r>
        <w:rPr>
          <w:rFonts w:ascii="Times New Roman" w:eastAsia="Times New Roman" w:hAnsi="Times New Roman"/>
          <w:color w:val="000000" w:themeColor="text1"/>
          <w:sz w:val="24"/>
          <w:szCs w:val="24"/>
          <w:lang w:eastAsia="es-CR"/>
        </w:rPr>
        <w:t xml:space="preserve"> ----------------------------------</w:t>
      </w:r>
    </w:p>
    <w:p w14:paraId="361A566E" w14:textId="77777777" w:rsidR="00043ADF" w:rsidRPr="006E2C07" w:rsidRDefault="00043ADF" w:rsidP="00043ADF">
      <w:pPr>
        <w:spacing w:after="0" w:line="540" w:lineRule="exact"/>
        <w:jc w:val="both"/>
        <w:rPr>
          <w:rFonts w:ascii="Times New Roman" w:eastAsia="Times New Roman" w:hAnsi="Times New Roman"/>
          <w:color w:val="000000" w:themeColor="text1"/>
          <w:sz w:val="24"/>
          <w:szCs w:val="24"/>
          <w:lang w:eastAsia="es-CR"/>
        </w:rPr>
      </w:pPr>
      <w:r w:rsidRPr="004E1120">
        <w:rPr>
          <w:rFonts w:ascii="Times New Roman" w:eastAsia="Times New Roman" w:hAnsi="Times New Roman"/>
          <w:b/>
          <w:color w:val="000000" w:themeColor="text1"/>
          <w:sz w:val="24"/>
          <w:szCs w:val="24"/>
          <w:lang w:eastAsia="es-CR"/>
        </w:rPr>
        <w:t>Alcalde Black Reid:</w:t>
      </w:r>
      <w:r w:rsidRPr="006E2C07">
        <w:t xml:space="preserve"> </w:t>
      </w:r>
      <w:r w:rsidRPr="006E2C07">
        <w:rPr>
          <w:rFonts w:ascii="Times New Roman" w:eastAsia="Times New Roman" w:hAnsi="Times New Roman"/>
          <w:color w:val="000000" w:themeColor="text1"/>
          <w:sz w:val="24"/>
          <w:szCs w:val="24"/>
          <w:lang w:eastAsia="es-CR"/>
        </w:rPr>
        <w:t>Manifestó que el señor Alberto Cabezas Villalobos ha presentado diversas solicitudes relacionadas con la atención de las personas con discapacidad y adultas mayores, particularmente en materia de cumplimiento de la Ley 7600 y participación ciudadana en la formulación del presupuesto ordinario 2027 y el Plan Operativo Anual (PAO). Señaló que la Municipalidad cuenta con mecanismos de participación ciudadana mediante proyectos participativos y que parte de la información solicitada puede ser facilitada por la Administración. Asimismo, coincidió en que en el cantón se han ejecutado obras orientadas a mejorar la accesibilidad, como aceras con rampas, mayor amplitud para el tránsito de personas usuarias de silla de ruedas y elementos de accesibilidad, cuya implementación puede representar costos elevados. Respecto al servicio de LESCO, explicó que su contratación implicaría un costo considerable, incluyendo salario y cargas sociales, y recordó que anteriormente el Concejo valoró una propuesta en ese sentido, la cual fue descartada por su impacto presupuestario. Finalmente, indicó que esta posibilidad podría reconsiderarse en el futuro, conforme aumenten los ingresos municipales y exista mayor capacidad presupuestaria.</w:t>
      </w:r>
      <w:r>
        <w:rPr>
          <w:rFonts w:ascii="Times New Roman" w:eastAsia="Times New Roman" w:hAnsi="Times New Roman"/>
          <w:color w:val="000000" w:themeColor="text1"/>
          <w:sz w:val="24"/>
          <w:szCs w:val="24"/>
          <w:lang w:eastAsia="es-CR"/>
        </w:rPr>
        <w:t xml:space="preserve"> ----------------------------------------------------</w:t>
      </w:r>
    </w:p>
    <w:p w14:paraId="2B727BAD" w14:textId="77777777" w:rsidR="00043ADF" w:rsidRPr="007C69CE" w:rsidRDefault="00043ADF" w:rsidP="00043ADF">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lastRenderedPageBreak/>
        <w:t>Presidente Badilla Barrantes:</w:t>
      </w:r>
      <w:r w:rsidRPr="007C69CE">
        <w:t xml:space="preserve"> </w:t>
      </w:r>
      <w:r>
        <w:rPr>
          <w:rFonts w:ascii="Times New Roman" w:eastAsia="Times New Roman" w:hAnsi="Times New Roman"/>
          <w:color w:val="000000" w:themeColor="text1"/>
          <w:sz w:val="24"/>
          <w:szCs w:val="24"/>
          <w:lang w:eastAsia="es-CR"/>
        </w:rPr>
        <w:t>E</w:t>
      </w:r>
      <w:r w:rsidRPr="006E2C07">
        <w:rPr>
          <w:rFonts w:ascii="Times New Roman" w:eastAsia="Times New Roman" w:hAnsi="Times New Roman"/>
          <w:color w:val="000000" w:themeColor="text1"/>
          <w:sz w:val="24"/>
          <w:szCs w:val="24"/>
          <w:lang w:eastAsia="es-CR"/>
        </w:rPr>
        <w:t>xplicó que, en algunas aceras nuevas, se deja temporalmente un espacio destinado a la colocación de losetas podotáctiles, debido a la limitada disponibilidad y al alto costo de este material. Señaló que, pese a estas dificultades, la Municipalidad continúa realizando inversiones para adecuar progresivamente las obras del cantón a los requerimientos de la Ley 7600, como parte de un proceso de mejora continua.</w:t>
      </w:r>
      <w:r>
        <w:rPr>
          <w:rFonts w:ascii="Times New Roman" w:eastAsia="Times New Roman" w:hAnsi="Times New Roman"/>
          <w:color w:val="000000" w:themeColor="text1"/>
          <w:sz w:val="24"/>
          <w:szCs w:val="24"/>
          <w:lang w:eastAsia="es-CR"/>
        </w:rPr>
        <w:t xml:space="preserve"> ---------------------------------------------</w:t>
      </w:r>
    </w:p>
    <w:p w14:paraId="61FF5AC9" w14:textId="77777777" w:rsidR="00043ADF" w:rsidRPr="00831065" w:rsidRDefault="00043ADF" w:rsidP="00043ADF">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Alcalde Black Reid:</w:t>
      </w:r>
      <w:r w:rsidRPr="00831065">
        <w:t xml:space="preserve"> </w:t>
      </w:r>
      <w:r w:rsidRPr="00831065">
        <w:rPr>
          <w:rFonts w:ascii="Times New Roman" w:eastAsia="Times New Roman" w:hAnsi="Times New Roman"/>
          <w:color w:val="000000" w:themeColor="text1"/>
          <w:sz w:val="24"/>
          <w:szCs w:val="24"/>
          <w:lang w:eastAsia="es-CR"/>
        </w:rPr>
        <w:t>Planteó que, antes de implementar un servicio de interpretación en LESCO, sería conveniente gestionar con el INA programas de capacitación dirigidos a las personas con discapacidad auditiva del cantón, con el propósito de que conozcan y aprendan este lenguaje. Señaló que de esta manera se garantizaría que cualquier servicio de interpretación que posteriormente se implemente resulte realmente útil y beneficioso para la población.</w:t>
      </w:r>
      <w:r>
        <w:rPr>
          <w:rFonts w:ascii="Times New Roman" w:eastAsia="Times New Roman" w:hAnsi="Times New Roman"/>
          <w:color w:val="000000" w:themeColor="text1"/>
          <w:sz w:val="24"/>
          <w:szCs w:val="24"/>
          <w:lang w:eastAsia="es-CR"/>
        </w:rPr>
        <w:t xml:space="preserve"> ---------------</w:t>
      </w:r>
    </w:p>
    <w:p w14:paraId="1C4AC10A" w14:textId="77777777" w:rsidR="00043ADF" w:rsidRDefault="00043ADF" w:rsidP="00043ADF">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AB7D23">
        <w:rPr>
          <w:rFonts w:ascii="Times New Roman" w:eastAsia="Times New Roman" w:hAnsi="Times New Roman"/>
          <w:b/>
          <w:color w:val="000000" w:themeColor="text1"/>
          <w:sz w:val="24"/>
          <w:szCs w:val="24"/>
          <w:lang w:eastAsia="es-CR"/>
        </w:rPr>
        <w:t xml:space="preserve"> </w:t>
      </w:r>
      <w:r w:rsidRPr="00AB7D23">
        <w:rPr>
          <w:rFonts w:ascii="Times New Roman" w:eastAsia="Times New Roman" w:hAnsi="Times New Roman"/>
          <w:color w:val="000000" w:themeColor="text1"/>
          <w:sz w:val="24"/>
          <w:szCs w:val="24"/>
          <w:lang w:eastAsia="es-CR"/>
        </w:rPr>
        <w:t>Se refirió a una entrevista realizada a un intérprete de LESCO de la Presidencia de la República, quien explicó que, debido a que no todas las personas dominan este lenguaje, los intérpretes utilizan también señas y expresiones comunes para facilitar la comprensión y transmitir elementos como la música y el ambiente de las actividades. Asimismo, señaló que en Costa Rica existe una cantidad limitada de profesionales especializados en LESCO, quienes requieren preparación previa para determinadas actividades y representan un costo significativo, además de no estar disponibles de manera permanente. Seguidamente, concedió la palabra a la regidora Camareno Álvarez.</w:t>
      </w:r>
      <w:r>
        <w:rPr>
          <w:rFonts w:ascii="Times New Roman" w:eastAsia="Times New Roman" w:hAnsi="Times New Roman"/>
          <w:color w:val="000000" w:themeColor="text1"/>
          <w:sz w:val="24"/>
          <w:szCs w:val="24"/>
          <w:lang w:eastAsia="es-CR"/>
        </w:rPr>
        <w:t xml:space="preserve"> -------------------------------------------------------------------</w:t>
      </w:r>
    </w:p>
    <w:p w14:paraId="7ADC654F" w14:textId="77777777" w:rsidR="00043ADF" w:rsidRPr="00AB7D23" w:rsidRDefault="00043ADF" w:rsidP="00043ADF">
      <w:pPr>
        <w:spacing w:after="0" w:line="540" w:lineRule="exact"/>
        <w:jc w:val="both"/>
        <w:rPr>
          <w:rFonts w:ascii="Times New Roman" w:eastAsia="Times New Roman" w:hAnsi="Times New Roman"/>
          <w:color w:val="000000" w:themeColor="text1"/>
          <w:sz w:val="24"/>
          <w:szCs w:val="24"/>
          <w:lang w:eastAsia="es-CR"/>
        </w:rPr>
      </w:pPr>
      <w:r w:rsidRPr="00AB7D23">
        <w:rPr>
          <w:rFonts w:ascii="Times New Roman" w:eastAsia="Times New Roman" w:hAnsi="Times New Roman"/>
          <w:b/>
          <w:color w:val="000000" w:themeColor="text1"/>
          <w:sz w:val="24"/>
          <w:szCs w:val="24"/>
          <w:lang w:eastAsia="es-CR"/>
        </w:rPr>
        <w:t xml:space="preserve">Regidora Suplente Camareno Álvarez: </w:t>
      </w:r>
      <w:r w:rsidRPr="00AB7D23">
        <w:rPr>
          <w:rFonts w:ascii="Times New Roman" w:eastAsia="Times New Roman" w:hAnsi="Times New Roman"/>
          <w:color w:val="000000" w:themeColor="text1"/>
          <w:sz w:val="24"/>
          <w:szCs w:val="24"/>
          <w:lang w:eastAsia="es-CR"/>
        </w:rPr>
        <w:t>Recordó que, cuando el señor Cabezas Villalobos presentó inicialmente su propuesta ante la Comisión de Sociales, junto con el regidor Álvaro Portillo Luna y la señora Zeidy, se valoró la posibilidad de que impartiera un curso de LESCO a 30 personas y posteriormente a otro grupo de 30. Señaló que los integrantes de la comisión habían manifestado su disposición de cubrir con recursos propios el costo que el instructor solicitaba; sin embargo, la iniciativa no llegó a concretarse. Asimismo, manifestó su preocupación por la falta de seguimiento a otras iniciativas relacionadas con la atención de personas con discapacidad y adultas mayores, incluyendo una propuesta vinculada con un hogar de atención en Cariari. Reiteró que su participación en el Concejo busca promover acciones en beneficio de estas poblaciones y enfatizó que las autoridades deben recordar que los cargos son temporales y que cualquier persona puede enfrentar, en el futuro, situaciones de discapacidad o dependencia. Concluyó señalando que el ejercicio de un cargo público debe orientarse al servicio y apoyo de quienes lo necesitan.</w:t>
      </w:r>
      <w:r>
        <w:rPr>
          <w:rFonts w:ascii="Times New Roman" w:eastAsia="Times New Roman" w:hAnsi="Times New Roman"/>
          <w:color w:val="000000" w:themeColor="text1"/>
          <w:sz w:val="24"/>
          <w:szCs w:val="24"/>
          <w:lang w:eastAsia="es-CR"/>
        </w:rPr>
        <w:t xml:space="preserve"> ----------</w:t>
      </w:r>
    </w:p>
    <w:p w14:paraId="74278F3E" w14:textId="77777777" w:rsidR="00043ADF" w:rsidRPr="00AA6433" w:rsidRDefault="00043ADF" w:rsidP="00043ADF">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lastRenderedPageBreak/>
        <w:t>Presidente Badilla Barrantes:</w:t>
      </w:r>
      <w:r w:rsidRPr="00AA6433">
        <w:t xml:space="preserve"> </w:t>
      </w:r>
      <w:r w:rsidRPr="00AA6433">
        <w:rPr>
          <w:rFonts w:ascii="Times New Roman" w:eastAsia="Times New Roman" w:hAnsi="Times New Roman"/>
          <w:color w:val="000000" w:themeColor="text1"/>
          <w:sz w:val="24"/>
          <w:szCs w:val="24"/>
          <w:lang w:eastAsia="es-CR"/>
        </w:rPr>
        <w:t>Indicó que la nota sería trasladada a la Administración Municipal para que atienda y responda los aspectos que correspondan a su competencia, disponiéndose posteriormente su archivo. El acuerdo fue aprobado con siete votos a favor y cero en contra.</w:t>
      </w:r>
      <w:r>
        <w:rPr>
          <w:rFonts w:ascii="Times New Roman" w:eastAsia="Times New Roman" w:hAnsi="Times New Roman"/>
          <w:color w:val="000000" w:themeColor="text1"/>
          <w:sz w:val="24"/>
          <w:szCs w:val="24"/>
          <w:lang w:eastAsia="es-CR"/>
        </w:rPr>
        <w:t xml:space="preserve"> ------</w:t>
      </w:r>
    </w:p>
    <w:p w14:paraId="7D760D8D" w14:textId="15C17727" w:rsidR="004761D3" w:rsidRDefault="004761D3" w:rsidP="004761D3">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N°3632-06-10-2026</w:t>
      </w:r>
    </w:p>
    <w:p w14:paraId="5271AB46" w14:textId="54130628" w:rsidR="00043ADF" w:rsidRPr="004761D3" w:rsidRDefault="004761D3" w:rsidP="004761D3">
      <w:pPr>
        <w:spacing w:after="0" w:line="540" w:lineRule="exact"/>
        <w:jc w:val="both"/>
        <w:rPr>
          <w:rFonts w:ascii="Times New Roman" w:eastAsia="Times New Roman" w:hAnsi="Times New Roman"/>
          <w:color w:val="000000" w:themeColor="text1"/>
          <w:sz w:val="24"/>
          <w:szCs w:val="24"/>
          <w:lang w:eastAsia="es-CR"/>
        </w:rPr>
      </w:pPr>
      <w:r w:rsidRPr="00EB2BD9">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Pr="004761D3">
        <w:rPr>
          <w:rFonts w:ascii="Times New Roman" w:eastAsia="Times New Roman" w:hAnsi="Times New Roman"/>
          <w:color w:val="000000" w:themeColor="text1"/>
          <w:sz w:val="24"/>
          <w:szCs w:val="24"/>
          <w:lang w:eastAsia="es-CR"/>
        </w:rPr>
        <w:t>Trasladar a la Administración Municipal el oficio suscrito por el señor Alberto Cabezas Villalobos, secretario de la Asociación Agencia para el Desarrollo Accesible sin Fronteras (ADASFRO), relacionado con la participación ciudadana en la formulación del Plan Operativo Anual (PAO) y el Presupuesto Ordinario Municipal 2027, la asignación de recursos para el cumplimiento de la Ley N.° 7600 y la implementación del servicio de interpretación en Lengua de Señas Costarricense (LESCO), a fin de que atienda y responda los aspectos de su competencia.</w:t>
      </w:r>
      <w:r w:rsidRPr="004761D3">
        <w:t xml:space="preserve"> </w:t>
      </w:r>
      <w:r w:rsidRPr="004761D3">
        <w:rPr>
          <w:rFonts w:ascii="Times New Roman" w:eastAsia="Times New Roman" w:hAnsi="Times New Roman"/>
          <w:color w:val="000000" w:themeColor="text1"/>
          <w:sz w:val="24"/>
          <w:szCs w:val="24"/>
          <w:lang w:eastAsia="es-CR"/>
        </w:rPr>
        <w:t>Una vez atendido lo correspondiente, se dispone el archivo de la nota.</w:t>
      </w:r>
      <w:r>
        <w:rPr>
          <w:rFonts w:ascii="Times New Roman" w:eastAsia="Times New Roman" w:hAnsi="Times New Roman"/>
          <w:color w:val="000000" w:themeColor="text1"/>
          <w:sz w:val="24"/>
          <w:szCs w:val="24"/>
          <w:lang w:eastAsia="es-CR"/>
        </w:rPr>
        <w:t xml:space="preserve"> -----------------------------------------------------------------------------</w:t>
      </w:r>
    </w:p>
    <w:p w14:paraId="18A05998" w14:textId="77777777" w:rsidR="004761D3" w:rsidRDefault="004761D3" w:rsidP="004761D3">
      <w:pPr>
        <w:spacing w:after="0" w:line="540" w:lineRule="exact"/>
        <w:jc w:val="both"/>
        <w:rPr>
          <w:rFonts w:ascii="Times New Roman" w:eastAsia="Times New Roman" w:hAnsi="Times New Roman"/>
          <w:color w:val="000000" w:themeColor="text1"/>
          <w:sz w:val="24"/>
          <w:szCs w:val="24"/>
          <w:lang w:eastAsia="es-CR"/>
        </w:rPr>
      </w:pPr>
      <w:r w:rsidRPr="003F6221">
        <w:rPr>
          <w:rFonts w:ascii="Times New Roman" w:eastAsia="Times New Roman" w:hAnsi="Times New Roman"/>
          <w:b/>
          <w:color w:val="000000" w:themeColor="text1"/>
          <w:sz w:val="24"/>
          <w:szCs w:val="24"/>
          <w:lang w:eastAsia="es-CR"/>
        </w:rPr>
        <w:t>VOTAN A FAVOR:</w:t>
      </w:r>
      <w:r w:rsidRPr="003F6221">
        <w:rPr>
          <w:rFonts w:ascii="Times New Roman" w:eastAsia="Times New Roman" w:hAnsi="Times New Roman"/>
          <w:color w:val="000000" w:themeColor="text1"/>
          <w:sz w:val="24"/>
          <w:szCs w:val="24"/>
          <w:lang w:eastAsia="es-CR"/>
        </w:rPr>
        <w:t xml:space="preserve"> Villalta Guadamuz, Mc Lean Fuller, Guzmán Carranza, Stevenson Simpson, Hurtado Rodríguez, Fajardo Jiménez, Badilla Barrantes. -------------------------------------------------</w:t>
      </w:r>
    </w:p>
    <w:p w14:paraId="15B0F0C2" w14:textId="504F624C" w:rsidR="007860AA" w:rsidRPr="007860AA" w:rsidRDefault="007860AA" w:rsidP="007860AA">
      <w:pPr>
        <w:spacing w:after="0" w:line="540" w:lineRule="exact"/>
        <w:jc w:val="both"/>
        <w:rPr>
          <w:rFonts w:ascii="Times New Roman" w:eastAsia="Times New Roman" w:hAnsi="Times New Roman"/>
          <w:color w:val="000000" w:themeColor="text1"/>
          <w:sz w:val="24"/>
          <w:szCs w:val="24"/>
          <w:lang w:eastAsia="es-CR"/>
        </w:rPr>
      </w:pPr>
      <w:r w:rsidRPr="001C6F05">
        <w:rPr>
          <w:rFonts w:ascii="Times New Roman" w:eastAsia="Times New Roman" w:hAnsi="Times New Roman"/>
          <w:b/>
          <w:color w:val="000000" w:themeColor="text1"/>
          <w:sz w:val="24"/>
          <w:szCs w:val="24"/>
          <w:lang w:eastAsia="es-CR"/>
        </w:rPr>
        <w:t>12.-</w:t>
      </w:r>
      <w:r w:rsidRPr="007860AA">
        <w:rPr>
          <w:rFonts w:ascii="Times New Roman" w:eastAsia="Times New Roman" w:hAnsi="Times New Roman"/>
          <w:color w:val="000000" w:themeColor="text1"/>
          <w:sz w:val="24"/>
          <w:szCs w:val="24"/>
          <w:lang w:eastAsia="es-CR"/>
        </w:rPr>
        <w:t>Oficio número 2573-2026 que suscribe la Licda. Yoselyn Mora Calderón del Departamento de Secretaría de la Municipalidad de Goicoechea, dirigido a la Presidencia de la República, la Asamblea Legislativa, el Ministerio de Trabajo, la SUPEN, la CCSS, los concejos municipales del país y demás instancias, en la cual remite el Acuerdo N.° 20 adoptado en la Sesión Ordinaria N.° 39-2026 del 28 de septiembre de 2026; mediante dicho acuerdo se aprobó la moción N.° 37-2026 impulsada por las regidoras Gloriana Carmona Seravalli y Johanna Oviedo Mora para solicitar al Poder Ejecutivo y al Congreso gestionar la devolución total de los fondos del Régimen Obligatorio de Pensiones Complementarias (ROP) a las personas adultas mayores pensionadas entre 2021 y 2029 en un plazo no mayor a dos años, además la aprobación de los proyectos de ley bajo expedientes N.° 24.984, N.° 25.003 y N.° 24.972, requiriendo transparencia a la SUPEN e instando a los demás gobiernos locales a adherirse a esta causa en defensa de los derechos patrimoniales de los jubilados.</w:t>
      </w:r>
      <w:r w:rsidR="005D6EAC">
        <w:rPr>
          <w:rFonts w:ascii="Times New Roman" w:eastAsia="Times New Roman" w:hAnsi="Times New Roman"/>
          <w:color w:val="000000" w:themeColor="text1"/>
          <w:sz w:val="24"/>
          <w:szCs w:val="24"/>
          <w:lang w:eastAsia="es-CR"/>
        </w:rPr>
        <w:t>-----------------------------------------------------------------------------------------------------</w:t>
      </w:r>
      <w:r w:rsidRPr="007860AA">
        <w:rPr>
          <w:rFonts w:ascii="Times New Roman" w:eastAsia="Times New Roman" w:hAnsi="Times New Roman"/>
          <w:color w:val="000000" w:themeColor="text1"/>
          <w:sz w:val="24"/>
          <w:szCs w:val="24"/>
          <w:lang w:eastAsia="es-CR"/>
        </w:rPr>
        <w:t xml:space="preserve"> </w:t>
      </w:r>
    </w:p>
    <w:p w14:paraId="311C6964" w14:textId="77777777" w:rsidR="001C6F05" w:rsidRPr="00CE7B2B" w:rsidRDefault="001C6F05" w:rsidP="001C6F05">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CE7B2B">
        <w:t xml:space="preserve"> </w:t>
      </w:r>
      <w:r w:rsidRPr="00CE7B2B">
        <w:rPr>
          <w:rFonts w:ascii="Times New Roman" w:eastAsia="Times New Roman" w:hAnsi="Times New Roman"/>
          <w:color w:val="000000" w:themeColor="text1"/>
          <w:sz w:val="24"/>
          <w:szCs w:val="24"/>
          <w:lang w:eastAsia="es-CR"/>
        </w:rPr>
        <w:t xml:space="preserve">Agradeció a la Municipalidad de Goicoechea por remitir el informe relacionado con el acuerdo sobre el Régimen Obligatorio de Pensiones (ROP). Manifestó que considera importante que estos recursos puedan ser entregados a las personas trabajadoras, al tratarse de fondos generados mediante sus aportes durante la vida laboral. Asimismo, señaló que </w:t>
      </w:r>
      <w:r w:rsidRPr="00CE7B2B">
        <w:rPr>
          <w:rFonts w:ascii="Times New Roman" w:eastAsia="Times New Roman" w:hAnsi="Times New Roman"/>
          <w:color w:val="000000" w:themeColor="text1"/>
          <w:sz w:val="24"/>
          <w:szCs w:val="24"/>
          <w:lang w:eastAsia="es-CR"/>
        </w:rPr>
        <w:lastRenderedPageBreak/>
        <w:t>el mecanismo de entrega en tractos puede extenderse durante varios años y limitar la disponibilidad de los recursos en etapas posteriores de la vida. Finalmente, se acordó dar por conocida y archivar la nota remitida por la Municipalidad de Goicoechea. El acuerdo fue aprobado con siete votos a favor y cero en contra.</w:t>
      </w:r>
      <w:r w:rsidRPr="00CE7B2B">
        <w:t xml:space="preserve"> </w:t>
      </w:r>
      <w:r>
        <w:t>----------------------------------------------------------------------------------------------------------</w:t>
      </w:r>
    </w:p>
    <w:p w14:paraId="3D7608E7" w14:textId="51DF5802" w:rsidR="005D6EAC" w:rsidRDefault="005D6EAC" w:rsidP="005D6EAC">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N°3633-06-10-2026</w:t>
      </w:r>
    </w:p>
    <w:p w14:paraId="53EEF18B" w14:textId="2D44701A" w:rsidR="005D6EAC" w:rsidRDefault="005D6EAC" w:rsidP="005D6EAC">
      <w:pPr>
        <w:spacing w:after="0" w:line="540" w:lineRule="exact"/>
        <w:jc w:val="both"/>
        <w:rPr>
          <w:rFonts w:ascii="Times New Roman" w:eastAsia="Times New Roman" w:hAnsi="Times New Roman"/>
          <w:color w:val="000000" w:themeColor="text1"/>
          <w:sz w:val="24"/>
          <w:szCs w:val="24"/>
          <w:lang w:eastAsia="es-CR"/>
        </w:rPr>
      </w:pPr>
      <w:r w:rsidRPr="00EB2BD9">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Pr="005D6EAC">
        <w:rPr>
          <w:rFonts w:ascii="Times New Roman" w:eastAsia="Times New Roman" w:hAnsi="Times New Roman"/>
          <w:color w:val="000000" w:themeColor="text1"/>
          <w:sz w:val="24"/>
          <w:szCs w:val="24"/>
          <w:lang w:eastAsia="es-CR"/>
        </w:rPr>
        <w:t>Dar por conocida la comunicación remitida por la Municipalidad de Goicoechea mediante el oficio N.° 2573-2026.</w:t>
      </w:r>
      <w:r>
        <w:rPr>
          <w:rFonts w:ascii="Times New Roman" w:eastAsia="Times New Roman" w:hAnsi="Times New Roman"/>
          <w:color w:val="000000" w:themeColor="text1"/>
          <w:sz w:val="24"/>
          <w:szCs w:val="24"/>
          <w:lang w:eastAsia="es-CR"/>
        </w:rPr>
        <w:t xml:space="preserve"> </w:t>
      </w:r>
      <w:r w:rsidRPr="005D6EAC">
        <w:rPr>
          <w:rFonts w:ascii="Times New Roman" w:eastAsia="Times New Roman" w:hAnsi="Times New Roman"/>
          <w:color w:val="000000" w:themeColor="text1"/>
          <w:sz w:val="24"/>
          <w:szCs w:val="24"/>
          <w:lang w:eastAsia="es-CR"/>
        </w:rPr>
        <w:t>Archivar el oficio de referencia y sus anexos.</w:t>
      </w:r>
      <w:r>
        <w:rPr>
          <w:rFonts w:ascii="Times New Roman" w:eastAsia="Times New Roman" w:hAnsi="Times New Roman"/>
          <w:color w:val="000000" w:themeColor="text1"/>
          <w:sz w:val="24"/>
          <w:szCs w:val="24"/>
          <w:lang w:eastAsia="es-CR"/>
        </w:rPr>
        <w:t xml:space="preserve"> --------------------------------------------------------------</w:t>
      </w:r>
    </w:p>
    <w:p w14:paraId="63358EA9" w14:textId="77777777" w:rsidR="005D6EAC" w:rsidRDefault="005D6EAC" w:rsidP="005D6EAC">
      <w:pPr>
        <w:spacing w:after="0" w:line="540" w:lineRule="exact"/>
        <w:jc w:val="both"/>
        <w:rPr>
          <w:rFonts w:ascii="Times New Roman" w:eastAsia="Times New Roman" w:hAnsi="Times New Roman"/>
          <w:color w:val="000000" w:themeColor="text1"/>
          <w:sz w:val="24"/>
          <w:szCs w:val="24"/>
          <w:lang w:eastAsia="es-CR"/>
        </w:rPr>
      </w:pPr>
      <w:r w:rsidRPr="003F6221">
        <w:rPr>
          <w:rFonts w:ascii="Times New Roman" w:eastAsia="Times New Roman" w:hAnsi="Times New Roman"/>
          <w:b/>
          <w:color w:val="000000" w:themeColor="text1"/>
          <w:sz w:val="24"/>
          <w:szCs w:val="24"/>
          <w:lang w:eastAsia="es-CR"/>
        </w:rPr>
        <w:t>VOTAN A FAVOR:</w:t>
      </w:r>
      <w:r w:rsidRPr="003F6221">
        <w:rPr>
          <w:rFonts w:ascii="Times New Roman" w:eastAsia="Times New Roman" w:hAnsi="Times New Roman"/>
          <w:color w:val="000000" w:themeColor="text1"/>
          <w:sz w:val="24"/>
          <w:szCs w:val="24"/>
          <w:lang w:eastAsia="es-CR"/>
        </w:rPr>
        <w:t xml:space="preserve"> Villalta Guadamuz, Mc Lean Fuller, Guzmán Carranza, Stevenson Simpson, Hurtado Rodríguez, Fajardo Jiménez, Badilla Barrantes. -------------------------------------------------</w:t>
      </w:r>
    </w:p>
    <w:p w14:paraId="66819A42" w14:textId="784C5E5E" w:rsidR="007860AA" w:rsidRPr="007860AA" w:rsidRDefault="007860AA" w:rsidP="007860AA">
      <w:pPr>
        <w:spacing w:after="0" w:line="540" w:lineRule="exact"/>
        <w:jc w:val="both"/>
        <w:rPr>
          <w:rFonts w:ascii="Times New Roman" w:eastAsia="Times New Roman" w:hAnsi="Times New Roman"/>
          <w:color w:val="000000" w:themeColor="text1"/>
          <w:sz w:val="24"/>
          <w:szCs w:val="24"/>
          <w:lang w:eastAsia="es-CR"/>
        </w:rPr>
      </w:pPr>
      <w:r w:rsidRPr="005D6EAC">
        <w:rPr>
          <w:rFonts w:ascii="Times New Roman" w:eastAsia="Times New Roman" w:hAnsi="Times New Roman"/>
          <w:b/>
          <w:color w:val="000000" w:themeColor="text1"/>
          <w:sz w:val="24"/>
          <w:szCs w:val="24"/>
          <w:lang w:eastAsia="es-CR"/>
        </w:rPr>
        <w:t>13.-</w:t>
      </w:r>
      <w:r w:rsidRPr="007860AA">
        <w:rPr>
          <w:rFonts w:ascii="Times New Roman" w:eastAsia="Times New Roman" w:hAnsi="Times New Roman"/>
          <w:color w:val="000000" w:themeColor="text1"/>
          <w:sz w:val="24"/>
          <w:szCs w:val="24"/>
          <w:lang w:eastAsia="es-CR"/>
        </w:rPr>
        <w:t>Oficio número ANPJ-DIRECTORIO-0059-2026 que suscribe el Sr. Julián Rafael Quirós Calderón, secretario, y Sra. Graciela Argentina Vargas Murillo, presidenta, ambos del Directorio de la Asamblea Nacional de la Persona Joven (ANPJ), y dirigido a las alcaldías, concejos municipales, intendencias y concejos municipales de distrito de Costa Rica, en la cual pone a disposición de los gobiernos locales la Guía de Buenas Prácticas para la Conformación de los Comités de la Persona Joven 2027-2028 (elaborada por la Comisión de Gestión Municipal y revisada por la Comisión de Asuntos Jurídicos) con el fin de instarlos a utilizarla como un instrumento de apoyo orientativo y no vinculante que reduzca barreras burocráticas, simplifique requisitos y garantice un proceso de integración más claro, ágil, accesible y participativo para las juventudes sin vulnerar la autonomía de cada municipalidad.</w:t>
      </w:r>
      <w:r w:rsidR="005D6EAC">
        <w:rPr>
          <w:rFonts w:ascii="Times New Roman" w:eastAsia="Times New Roman" w:hAnsi="Times New Roman"/>
          <w:color w:val="000000" w:themeColor="text1"/>
          <w:sz w:val="24"/>
          <w:szCs w:val="24"/>
          <w:lang w:eastAsia="es-CR"/>
        </w:rPr>
        <w:t>--------------------------------------------</w:t>
      </w:r>
      <w:r w:rsidRPr="007860AA">
        <w:rPr>
          <w:rFonts w:ascii="Times New Roman" w:eastAsia="Times New Roman" w:hAnsi="Times New Roman"/>
          <w:color w:val="000000" w:themeColor="text1"/>
          <w:sz w:val="24"/>
          <w:szCs w:val="24"/>
          <w:lang w:eastAsia="es-CR"/>
        </w:rPr>
        <w:t xml:space="preserve"> </w:t>
      </w:r>
    </w:p>
    <w:p w14:paraId="29FD73F8" w14:textId="77777777" w:rsidR="005D6EAC" w:rsidRPr="00FF1581" w:rsidRDefault="005D6EAC" w:rsidP="005D6EAC">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Pr>
          <w:rFonts w:ascii="Times New Roman" w:eastAsia="Times New Roman" w:hAnsi="Times New Roman"/>
          <w:b/>
          <w:color w:val="000000" w:themeColor="text1"/>
          <w:sz w:val="24"/>
          <w:szCs w:val="24"/>
          <w:lang w:eastAsia="es-CR"/>
        </w:rPr>
        <w:t>:</w:t>
      </w:r>
      <w:r w:rsidRPr="00FF1581">
        <w:t xml:space="preserve"> </w:t>
      </w:r>
      <w:r w:rsidRPr="00FF1581">
        <w:rPr>
          <w:rFonts w:ascii="Times New Roman" w:eastAsia="Times New Roman" w:hAnsi="Times New Roman"/>
          <w:color w:val="000000" w:themeColor="text1"/>
          <w:sz w:val="24"/>
          <w:szCs w:val="24"/>
          <w:lang w:eastAsia="es-CR"/>
        </w:rPr>
        <w:t>Agradeció el ofrecimiento realizado por el señor Julián Rafael Quiroz Calderón y la señora Graciela Argentina Vargas Murillo, y señaló que la nota se da por conocida y se archiva. Asimismo, destacó la importancia de la Guía de Buenas Prácticas para la Conformación de los Comités Cantonales de la Persona Joven 2027-2028, emitida por el Directorio de la Asamblea Nacional de la Persona Joven, la cual queda como documento de referencia para el proceso de conformación. El acuerdo fue aprobado con siete votos a favor y cero en contra.</w:t>
      </w:r>
      <w:r>
        <w:rPr>
          <w:rFonts w:ascii="Times New Roman" w:eastAsia="Times New Roman" w:hAnsi="Times New Roman"/>
          <w:color w:val="000000" w:themeColor="text1"/>
          <w:sz w:val="24"/>
          <w:szCs w:val="24"/>
          <w:lang w:eastAsia="es-CR"/>
        </w:rPr>
        <w:t xml:space="preserve"> --------------------------------------------------------------------------------------------------------</w:t>
      </w:r>
    </w:p>
    <w:p w14:paraId="51E7B5B9" w14:textId="597E1934" w:rsidR="00D867EF" w:rsidRDefault="00D867EF" w:rsidP="00D867EF">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N°3634-06-10-2026</w:t>
      </w:r>
    </w:p>
    <w:p w14:paraId="732DDFBD" w14:textId="3A476001" w:rsidR="005D6EAC" w:rsidRDefault="00D867EF" w:rsidP="00D867EF">
      <w:pPr>
        <w:spacing w:after="0" w:line="540" w:lineRule="exact"/>
        <w:jc w:val="both"/>
        <w:rPr>
          <w:rFonts w:ascii="Times New Roman" w:eastAsia="Times New Roman" w:hAnsi="Times New Roman"/>
          <w:color w:val="000000" w:themeColor="text1"/>
          <w:sz w:val="24"/>
          <w:szCs w:val="24"/>
          <w:lang w:eastAsia="es-CR"/>
        </w:rPr>
      </w:pPr>
      <w:r w:rsidRPr="00EB2BD9">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Pr="00D867EF">
        <w:rPr>
          <w:rFonts w:ascii="Times New Roman" w:eastAsia="Times New Roman" w:hAnsi="Times New Roman"/>
          <w:color w:val="000000" w:themeColor="text1"/>
          <w:sz w:val="24"/>
          <w:szCs w:val="24"/>
          <w:lang w:eastAsia="es-CR"/>
        </w:rPr>
        <w:t xml:space="preserve">Dar por conocida la comunicación remitida por el Directorio de la Asamblea Nacional de la Persona Joven (ANPJ) </w:t>
      </w:r>
      <w:r w:rsidRPr="00D867EF">
        <w:rPr>
          <w:rFonts w:ascii="Times New Roman" w:eastAsia="Times New Roman" w:hAnsi="Times New Roman"/>
          <w:color w:val="000000" w:themeColor="text1"/>
          <w:sz w:val="24"/>
          <w:szCs w:val="24"/>
          <w:lang w:eastAsia="es-CR"/>
        </w:rPr>
        <w:lastRenderedPageBreak/>
        <w:t>mediante el oficio N.° ANPJ-DIRECTORIO-0059-2026.</w:t>
      </w:r>
      <w:r>
        <w:rPr>
          <w:rFonts w:ascii="Times New Roman" w:eastAsia="Times New Roman" w:hAnsi="Times New Roman"/>
          <w:color w:val="000000" w:themeColor="text1"/>
          <w:sz w:val="24"/>
          <w:szCs w:val="24"/>
          <w:lang w:eastAsia="es-CR"/>
        </w:rPr>
        <w:t xml:space="preserve"> </w:t>
      </w:r>
      <w:r w:rsidRPr="00D867EF">
        <w:rPr>
          <w:rFonts w:ascii="Times New Roman" w:eastAsia="Times New Roman" w:hAnsi="Times New Roman"/>
          <w:color w:val="000000" w:themeColor="text1"/>
          <w:sz w:val="24"/>
          <w:szCs w:val="24"/>
          <w:lang w:eastAsia="es-CR"/>
        </w:rPr>
        <w:t>Tener como documento de referencia para los procesos correspondientes la Guía de Buenas Prácticas para la Conformación de los Comités Cantonales de la Persona Joven 2027-2028.</w:t>
      </w:r>
      <w:r>
        <w:rPr>
          <w:rFonts w:ascii="Times New Roman" w:eastAsia="Times New Roman" w:hAnsi="Times New Roman"/>
          <w:color w:val="000000" w:themeColor="text1"/>
          <w:sz w:val="24"/>
          <w:szCs w:val="24"/>
          <w:lang w:eastAsia="es-CR"/>
        </w:rPr>
        <w:t xml:space="preserve"> </w:t>
      </w:r>
      <w:r w:rsidRPr="00D867EF">
        <w:rPr>
          <w:rFonts w:ascii="Times New Roman" w:eastAsia="Times New Roman" w:hAnsi="Times New Roman"/>
          <w:color w:val="000000" w:themeColor="text1"/>
          <w:sz w:val="24"/>
          <w:szCs w:val="24"/>
          <w:lang w:eastAsia="es-CR"/>
        </w:rPr>
        <w:t>Archivar el oficio de referencia y sus anexos.</w:t>
      </w:r>
    </w:p>
    <w:p w14:paraId="22499A69" w14:textId="77777777" w:rsidR="00D867EF" w:rsidRDefault="00D867EF" w:rsidP="00D867EF">
      <w:pPr>
        <w:spacing w:after="0" w:line="540" w:lineRule="exact"/>
        <w:jc w:val="both"/>
        <w:rPr>
          <w:rFonts w:ascii="Times New Roman" w:eastAsia="Times New Roman" w:hAnsi="Times New Roman"/>
          <w:color w:val="000000" w:themeColor="text1"/>
          <w:sz w:val="24"/>
          <w:szCs w:val="24"/>
          <w:lang w:eastAsia="es-CR"/>
        </w:rPr>
      </w:pPr>
      <w:r w:rsidRPr="003F6221">
        <w:rPr>
          <w:rFonts w:ascii="Times New Roman" w:eastAsia="Times New Roman" w:hAnsi="Times New Roman"/>
          <w:b/>
          <w:color w:val="000000" w:themeColor="text1"/>
          <w:sz w:val="24"/>
          <w:szCs w:val="24"/>
          <w:lang w:eastAsia="es-CR"/>
        </w:rPr>
        <w:t>VOTAN A FAVOR:</w:t>
      </w:r>
      <w:r w:rsidRPr="003F6221">
        <w:rPr>
          <w:rFonts w:ascii="Times New Roman" w:eastAsia="Times New Roman" w:hAnsi="Times New Roman"/>
          <w:color w:val="000000" w:themeColor="text1"/>
          <w:sz w:val="24"/>
          <w:szCs w:val="24"/>
          <w:lang w:eastAsia="es-CR"/>
        </w:rPr>
        <w:t xml:space="preserve"> Villalta Guadamuz, Mc Lean Fuller, Guzmán Carranza, Stevenson Simpson, Hurtado Rodríguez, Fajardo Jiménez, Badilla Barrantes. -------------------------------------------------</w:t>
      </w:r>
    </w:p>
    <w:p w14:paraId="65A2978F" w14:textId="77777777" w:rsidR="007860AA" w:rsidRPr="007860AA" w:rsidRDefault="007860AA" w:rsidP="007860AA">
      <w:pPr>
        <w:spacing w:after="0" w:line="540" w:lineRule="exact"/>
        <w:jc w:val="both"/>
        <w:rPr>
          <w:rFonts w:ascii="Times New Roman" w:eastAsia="Times New Roman" w:hAnsi="Times New Roman"/>
          <w:color w:val="000000" w:themeColor="text1"/>
          <w:sz w:val="24"/>
          <w:szCs w:val="24"/>
          <w:lang w:eastAsia="es-CR"/>
        </w:rPr>
      </w:pPr>
      <w:r w:rsidRPr="006A72D2">
        <w:rPr>
          <w:rFonts w:ascii="Times New Roman" w:eastAsia="Times New Roman" w:hAnsi="Times New Roman"/>
          <w:b/>
          <w:color w:val="000000" w:themeColor="text1"/>
          <w:sz w:val="24"/>
          <w:szCs w:val="24"/>
          <w:lang w:eastAsia="es-CR"/>
        </w:rPr>
        <w:t>14.-</w:t>
      </w:r>
      <w:r w:rsidRPr="007860AA">
        <w:rPr>
          <w:rFonts w:ascii="Times New Roman" w:eastAsia="Times New Roman" w:hAnsi="Times New Roman"/>
          <w:color w:val="000000" w:themeColor="text1"/>
          <w:sz w:val="24"/>
          <w:szCs w:val="24"/>
          <w:lang w:eastAsia="es-CR"/>
        </w:rPr>
        <w:t>Se conoce correo electrónico que remite MSc. Diana Gabriela Brenes Valerín/Asistente de Dirección del Liceo San Carlos de Pacuarito Circuito 04, dirigido a los miembros del Concejo Municipal de Siquirres, en la cual informa que la directora, MSc. Merlyn María González Reid, no podrá asistir a la cita programada para el día de hoy por razones de fuerza mayor, por lo que se solicita respetuosamente la reprogramación de la reunión en una nueva fecha y hora disponibles.</w:t>
      </w:r>
    </w:p>
    <w:p w14:paraId="52DA8A62" w14:textId="77777777" w:rsidR="006A72D2" w:rsidRPr="00FF1581" w:rsidRDefault="006A72D2" w:rsidP="006A72D2">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FF1581">
        <w:t xml:space="preserve"> </w:t>
      </w:r>
      <w:r w:rsidRPr="00FF1581">
        <w:rPr>
          <w:rFonts w:ascii="Times New Roman" w:eastAsia="Times New Roman" w:hAnsi="Times New Roman"/>
          <w:color w:val="000000" w:themeColor="text1"/>
          <w:sz w:val="24"/>
          <w:szCs w:val="24"/>
          <w:lang w:eastAsia="es-CR"/>
        </w:rPr>
        <w:t>Informó que se recibió la nota remitida por la Dirección del Liceo San Carlos de Pacuarito y propuso recibir en audiencia a la Máster Merlyn María González Reid durante la sesión ordinaria del martes 20 de octubre, a las 5:15 p.m. La propuesta fue aprobada con siete votos a favor y cero en contra, participando en la votación la regidora Yorleny Camareno Álvarez en sustitución del regidor Freddy Villalta Guadamuz.</w:t>
      </w:r>
      <w:r>
        <w:rPr>
          <w:rFonts w:ascii="Times New Roman" w:eastAsia="Times New Roman" w:hAnsi="Times New Roman"/>
          <w:color w:val="000000" w:themeColor="text1"/>
          <w:sz w:val="24"/>
          <w:szCs w:val="24"/>
          <w:lang w:eastAsia="es-CR"/>
        </w:rPr>
        <w:t xml:space="preserve"> ------------------------------------------</w:t>
      </w:r>
      <w:r w:rsidRPr="00FF1581">
        <w:t xml:space="preserve"> </w:t>
      </w:r>
    </w:p>
    <w:p w14:paraId="072949DA" w14:textId="49AAC141" w:rsidR="006A72D2" w:rsidRDefault="006A72D2" w:rsidP="006A72D2">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N°3635-06-10-2026</w:t>
      </w:r>
    </w:p>
    <w:p w14:paraId="3AD10CC0" w14:textId="5E3EDC60" w:rsidR="006A72D2" w:rsidRPr="006A72D2" w:rsidRDefault="006A72D2" w:rsidP="006A72D2">
      <w:pPr>
        <w:spacing w:after="0" w:line="540" w:lineRule="exact"/>
        <w:jc w:val="both"/>
        <w:rPr>
          <w:rFonts w:ascii="Times New Roman" w:eastAsia="Times New Roman" w:hAnsi="Times New Roman"/>
          <w:color w:val="000000" w:themeColor="text1"/>
          <w:sz w:val="24"/>
          <w:szCs w:val="24"/>
          <w:lang w:eastAsia="es-CR"/>
        </w:rPr>
      </w:pPr>
      <w:r w:rsidRPr="00EB2BD9">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Pr="006A72D2">
        <w:rPr>
          <w:rFonts w:ascii="Times New Roman" w:eastAsia="Times New Roman" w:hAnsi="Times New Roman"/>
          <w:color w:val="000000" w:themeColor="text1"/>
          <w:sz w:val="24"/>
          <w:szCs w:val="24"/>
          <w:lang w:eastAsia="es-CR"/>
        </w:rPr>
        <w:t>Dar por conocida la justificación de ausencia presentada por la Dirección del Liceo San Carlos de Pacuarito.</w:t>
      </w:r>
      <w:r w:rsidR="007175EF">
        <w:rPr>
          <w:rFonts w:ascii="Times New Roman" w:eastAsia="Times New Roman" w:hAnsi="Times New Roman"/>
          <w:color w:val="000000" w:themeColor="text1"/>
          <w:sz w:val="24"/>
          <w:szCs w:val="24"/>
          <w:lang w:eastAsia="es-CR"/>
        </w:rPr>
        <w:t xml:space="preserve"> </w:t>
      </w:r>
      <w:r w:rsidRPr="006A72D2">
        <w:rPr>
          <w:rFonts w:ascii="Times New Roman" w:eastAsia="Times New Roman" w:hAnsi="Times New Roman"/>
          <w:color w:val="000000" w:themeColor="text1"/>
          <w:sz w:val="24"/>
          <w:szCs w:val="24"/>
          <w:lang w:eastAsia="es-CR"/>
        </w:rPr>
        <w:t xml:space="preserve">Aprobar la reprogramación de la audiencia solicitada, concediéndola a la MSc. Merlyn María González Reid para el martes 20 de octubre, a las 5:15 p.m., durante la sesión ordinaria </w:t>
      </w:r>
      <w:r w:rsidR="007175EF" w:rsidRPr="006A72D2">
        <w:rPr>
          <w:rFonts w:ascii="Times New Roman" w:eastAsia="Times New Roman" w:hAnsi="Times New Roman"/>
          <w:color w:val="000000" w:themeColor="text1"/>
          <w:sz w:val="24"/>
          <w:szCs w:val="24"/>
          <w:lang w:eastAsia="es-CR"/>
        </w:rPr>
        <w:t>correspondiente.</w:t>
      </w:r>
      <w:r w:rsidR="007175EF">
        <w:rPr>
          <w:rFonts w:ascii="Times New Roman" w:eastAsia="Times New Roman" w:hAnsi="Times New Roman"/>
          <w:color w:val="000000" w:themeColor="text1"/>
          <w:sz w:val="24"/>
          <w:szCs w:val="24"/>
          <w:lang w:eastAsia="es-CR"/>
        </w:rPr>
        <w:t xml:space="preserve"> ---</w:t>
      </w:r>
    </w:p>
    <w:p w14:paraId="458BAA3C" w14:textId="34B544C1" w:rsidR="007175EF" w:rsidRDefault="007175EF" w:rsidP="007175EF">
      <w:pPr>
        <w:spacing w:after="0" w:line="540" w:lineRule="exact"/>
        <w:jc w:val="both"/>
        <w:rPr>
          <w:rFonts w:ascii="Times New Roman" w:eastAsia="Times New Roman" w:hAnsi="Times New Roman"/>
          <w:color w:val="000000" w:themeColor="text1"/>
          <w:sz w:val="24"/>
          <w:szCs w:val="24"/>
          <w:lang w:eastAsia="es-CR"/>
        </w:rPr>
      </w:pPr>
      <w:r w:rsidRPr="003F6221">
        <w:rPr>
          <w:rFonts w:ascii="Times New Roman" w:eastAsia="Times New Roman" w:hAnsi="Times New Roman"/>
          <w:b/>
          <w:color w:val="000000" w:themeColor="text1"/>
          <w:sz w:val="24"/>
          <w:szCs w:val="24"/>
          <w:lang w:eastAsia="es-CR"/>
        </w:rPr>
        <w:t>VOTAN A FAVOR:</w:t>
      </w:r>
      <w:r w:rsidRPr="003F6221">
        <w:rPr>
          <w:rFonts w:ascii="Times New Roman" w:eastAsia="Times New Roman" w:hAnsi="Times New Roman"/>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Camareno Álvarez</w:t>
      </w:r>
      <w:r w:rsidRPr="003F6221">
        <w:rPr>
          <w:rFonts w:ascii="Times New Roman" w:eastAsia="Times New Roman" w:hAnsi="Times New Roman"/>
          <w:color w:val="000000" w:themeColor="text1"/>
          <w:sz w:val="24"/>
          <w:szCs w:val="24"/>
          <w:lang w:eastAsia="es-CR"/>
        </w:rPr>
        <w:t>, Mc Lean Fuller, Guzmán Carranza, Stevenson Simpson, Hurtado Rodríguez, Fajardo Jiménez, Badilla Barrantes. -------------------------------------------------</w:t>
      </w:r>
    </w:p>
    <w:p w14:paraId="13E75956" w14:textId="4703DDA0" w:rsidR="006A72D2" w:rsidRPr="007860AA" w:rsidRDefault="00B460F9" w:rsidP="007860A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 xml:space="preserve">Se deja constancia que </w:t>
      </w:r>
      <w:r w:rsidR="006A72D2" w:rsidRPr="006A72D2">
        <w:rPr>
          <w:rFonts w:ascii="Times New Roman" w:eastAsia="Times New Roman" w:hAnsi="Times New Roman"/>
          <w:color w:val="000000" w:themeColor="text1"/>
          <w:sz w:val="24"/>
          <w:szCs w:val="24"/>
          <w:lang w:eastAsia="es-CR"/>
        </w:rPr>
        <w:t>con la participación de la regidora Yorleny Camareno Álvarez en sustitución del r</w:t>
      </w:r>
      <w:r>
        <w:rPr>
          <w:rFonts w:ascii="Times New Roman" w:eastAsia="Times New Roman" w:hAnsi="Times New Roman"/>
          <w:color w:val="000000" w:themeColor="text1"/>
          <w:sz w:val="24"/>
          <w:szCs w:val="24"/>
          <w:lang w:eastAsia="es-CR"/>
        </w:rPr>
        <w:t xml:space="preserve">egidor Freddy Villalta Guadamuz, ya que el mismo se encontraba con permiso de la presidencia, para ausentarse por unos </w:t>
      </w:r>
      <w:r w:rsidR="0004447C">
        <w:rPr>
          <w:rFonts w:ascii="Times New Roman" w:eastAsia="Times New Roman" w:hAnsi="Times New Roman"/>
          <w:color w:val="000000" w:themeColor="text1"/>
          <w:sz w:val="24"/>
          <w:szCs w:val="24"/>
          <w:lang w:eastAsia="es-CR"/>
        </w:rPr>
        <w:t>minutos. ---------------------------------------------------------</w:t>
      </w:r>
    </w:p>
    <w:p w14:paraId="3E76C175" w14:textId="77777777" w:rsidR="004C5473" w:rsidRDefault="007860AA" w:rsidP="007860AA">
      <w:pPr>
        <w:spacing w:after="0" w:line="540" w:lineRule="exact"/>
        <w:jc w:val="both"/>
        <w:rPr>
          <w:rFonts w:ascii="Times New Roman" w:eastAsia="Times New Roman" w:hAnsi="Times New Roman"/>
          <w:color w:val="000000" w:themeColor="text1"/>
          <w:sz w:val="24"/>
          <w:szCs w:val="24"/>
          <w:lang w:eastAsia="es-CR"/>
        </w:rPr>
      </w:pPr>
      <w:r w:rsidRPr="0004447C">
        <w:rPr>
          <w:rFonts w:ascii="Times New Roman" w:eastAsia="Times New Roman" w:hAnsi="Times New Roman"/>
          <w:b/>
          <w:color w:val="000000" w:themeColor="text1"/>
          <w:sz w:val="24"/>
          <w:szCs w:val="24"/>
          <w:lang w:eastAsia="es-CR"/>
        </w:rPr>
        <w:t>15.-</w:t>
      </w:r>
      <w:r w:rsidRPr="007860AA">
        <w:rPr>
          <w:rFonts w:ascii="Times New Roman" w:eastAsia="Times New Roman" w:hAnsi="Times New Roman"/>
          <w:color w:val="000000" w:themeColor="text1"/>
          <w:sz w:val="24"/>
          <w:szCs w:val="24"/>
          <w:lang w:eastAsia="es-CR"/>
        </w:rPr>
        <w:t>Se conoce correo electrónico que remite la Sra. Johana González Valverde/Presidencia de la Comisión Nacional de Prevención de Riesgos y Atención de Emergencias (CNE), dirigido a los miembros del Concejo Municipal de Siquirres, en la cual informa que, por instrucciones superiores y debido a compromisos asumidos con anterioridad, el funcionario de dicha entidad se encuentra imposibilitado de participar en la actividad programada, a la gira a Barra Pacuare el día 07 de</w:t>
      </w:r>
    </w:p>
    <w:p w14:paraId="0D7D2359" w14:textId="2E13E618" w:rsidR="007860AA" w:rsidRDefault="007860AA" w:rsidP="007860AA">
      <w:pPr>
        <w:spacing w:after="0" w:line="540" w:lineRule="exact"/>
        <w:jc w:val="both"/>
        <w:rPr>
          <w:rFonts w:ascii="Times New Roman" w:eastAsia="Times New Roman" w:hAnsi="Times New Roman"/>
          <w:color w:val="000000" w:themeColor="text1"/>
          <w:sz w:val="24"/>
          <w:szCs w:val="24"/>
          <w:lang w:eastAsia="es-CR"/>
        </w:rPr>
      </w:pPr>
      <w:r w:rsidRPr="007860AA">
        <w:rPr>
          <w:rFonts w:ascii="Times New Roman" w:eastAsia="Times New Roman" w:hAnsi="Times New Roman"/>
          <w:color w:val="000000" w:themeColor="text1"/>
          <w:sz w:val="24"/>
          <w:szCs w:val="24"/>
          <w:lang w:eastAsia="es-CR"/>
        </w:rPr>
        <w:lastRenderedPageBreak/>
        <w:t xml:space="preserve">octubre, por lo que solicita la comprensión del </w:t>
      </w:r>
      <w:r w:rsidR="00515C3B" w:rsidRPr="007860AA">
        <w:rPr>
          <w:rFonts w:ascii="Times New Roman" w:eastAsia="Times New Roman" w:hAnsi="Times New Roman"/>
          <w:color w:val="000000" w:themeColor="text1"/>
          <w:sz w:val="24"/>
          <w:szCs w:val="24"/>
          <w:lang w:eastAsia="es-CR"/>
        </w:rPr>
        <w:t>caso.</w:t>
      </w:r>
      <w:r w:rsidR="00515C3B">
        <w:rPr>
          <w:rFonts w:ascii="Times New Roman" w:eastAsia="Times New Roman" w:hAnsi="Times New Roman"/>
          <w:color w:val="000000" w:themeColor="text1"/>
          <w:sz w:val="24"/>
          <w:szCs w:val="24"/>
          <w:lang w:eastAsia="es-CR"/>
        </w:rPr>
        <w:t xml:space="preserve"> ------------------------------------------------------</w:t>
      </w:r>
    </w:p>
    <w:p w14:paraId="78653CAE" w14:textId="77777777" w:rsidR="0004447C" w:rsidRDefault="0004447C" w:rsidP="0004447C">
      <w:pPr>
        <w:spacing w:after="0" w:line="540" w:lineRule="exact"/>
        <w:jc w:val="both"/>
      </w:pPr>
      <w:r w:rsidRPr="00C70BAE">
        <w:rPr>
          <w:rFonts w:ascii="Times New Roman" w:eastAsia="Times New Roman" w:hAnsi="Times New Roman"/>
          <w:b/>
          <w:color w:val="000000" w:themeColor="text1"/>
          <w:sz w:val="24"/>
          <w:szCs w:val="24"/>
          <w:lang w:eastAsia="es-CR"/>
        </w:rPr>
        <w:t>Presidente Badilla Barrantes:</w:t>
      </w:r>
      <w:r w:rsidRPr="00FF1581">
        <w:t xml:space="preserve"> </w:t>
      </w:r>
      <w:r w:rsidRPr="00FF1581">
        <w:rPr>
          <w:rFonts w:ascii="Times New Roman" w:eastAsia="Times New Roman" w:hAnsi="Times New Roman"/>
          <w:color w:val="000000" w:themeColor="text1"/>
          <w:sz w:val="24"/>
          <w:szCs w:val="24"/>
          <w:lang w:eastAsia="es-CR"/>
        </w:rPr>
        <w:t>Informó que la Comisión de Ambiente realizará al día siguiente una gira a Barra de Pacuare, en la que participarán los cinco integrantes de la comisión, así como representantes del Instituto Costarricense de Turismo (ICT) y dos representantes del Sistema Nacional de Áreas de Conservación (SINAC). Indicó que el representante de la Comisión Nacional de Prevención de Riesgos y Atención de Emergencias (CNE) no podrá participar y que los demás participantes se trasladarán por sus propios medios. Finalmente, se dio por conocida y se archivó la nota. El acuerdo fue aprobado con siete votos a favor y cero en contra.</w:t>
      </w:r>
      <w:r w:rsidRPr="00FF1581">
        <w:t xml:space="preserve"> </w:t>
      </w:r>
      <w:r>
        <w:t>----------------------------------</w:t>
      </w:r>
    </w:p>
    <w:p w14:paraId="658D27D0" w14:textId="6A78853A" w:rsidR="0004447C" w:rsidRDefault="0004447C" w:rsidP="0004447C">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N°3636-06-10-2026</w:t>
      </w:r>
    </w:p>
    <w:p w14:paraId="25B8F12D" w14:textId="38AA02E4" w:rsidR="0004447C" w:rsidRDefault="0004447C" w:rsidP="0004447C">
      <w:pPr>
        <w:spacing w:after="0" w:line="540" w:lineRule="exact"/>
        <w:jc w:val="both"/>
        <w:rPr>
          <w:rFonts w:ascii="Times New Roman" w:eastAsia="Times New Roman" w:hAnsi="Times New Roman"/>
          <w:color w:val="000000" w:themeColor="text1"/>
          <w:sz w:val="24"/>
          <w:szCs w:val="24"/>
          <w:lang w:eastAsia="es-CR"/>
        </w:rPr>
      </w:pPr>
      <w:r w:rsidRPr="00EB2BD9">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Pr="0004447C">
        <w:rPr>
          <w:rFonts w:ascii="Times New Roman" w:eastAsia="Times New Roman" w:hAnsi="Times New Roman"/>
          <w:color w:val="000000" w:themeColor="text1"/>
          <w:sz w:val="24"/>
          <w:szCs w:val="24"/>
          <w:lang w:eastAsia="es-CR"/>
        </w:rPr>
        <w:t>Dar por conocida la justificación remitida por la Presidencia de la Comisión Nacional de Prevención de Riesgos y Atención de Emergencias (CNE).</w:t>
      </w:r>
      <w:r w:rsidR="004E4CB1">
        <w:rPr>
          <w:rFonts w:ascii="Times New Roman" w:eastAsia="Times New Roman" w:hAnsi="Times New Roman"/>
          <w:color w:val="000000" w:themeColor="text1"/>
          <w:sz w:val="24"/>
          <w:szCs w:val="24"/>
          <w:lang w:eastAsia="es-CR"/>
        </w:rPr>
        <w:t xml:space="preserve"> </w:t>
      </w:r>
      <w:r w:rsidRPr="0004447C">
        <w:rPr>
          <w:rFonts w:ascii="Times New Roman" w:eastAsia="Times New Roman" w:hAnsi="Times New Roman"/>
          <w:color w:val="000000" w:themeColor="text1"/>
          <w:sz w:val="24"/>
          <w:szCs w:val="24"/>
          <w:lang w:eastAsia="es-CR"/>
        </w:rPr>
        <w:t xml:space="preserve">Archivar el correo electrónico de referencia y sus </w:t>
      </w:r>
      <w:r w:rsidR="004E4CB1" w:rsidRPr="0004447C">
        <w:rPr>
          <w:rFonts w:ascii="Times New Roman" w:eastAsia="Times New Roman" w:hAnsi="Times New Roman"/>
          <w:color w:val="000000" w:themeColor="text1"/>
          <w:sz w:val="24"/>
          <w:szCs w:val="24"/>
          <w:lang w:eastAsia="es-CR"/>
        </w:rPr>
        <w:t>anexos.</w:t>
      </w:r>
      <w:r w:rsidR="004E4CB1">
        <w:rPr>
          <w:rFonts w:ascii="Times New Roman" w:eastAsia="Times New Roman" w:hAnsi="Times New Roman"/>
          <w:color w:val="000000" w:themeColor="text1"/>
          <w:sz w:val="24"/>
          <w:szCs w:val="24"/>
          <w:lang w:eastAsia="es-CR"/>
        </w:rPr>
        <w:t xml:space="preserve"> ------</w:t>
      </w:r>
    </w:p>
    <w:p w14:paraId="5C6C1A64" w14:textId="77777777" w:rsidR="009B0A8D" w:rsidRDefault="009B0A8D" w:rsidP="009B0A8D">
      <w:pPr>
        <w:spacing w:after="0" w:line="540" w:lineRule="exact"/>
        <w:jc w:val="both"/>
        <w:rPr>
          <w:rFonts w:ascii="Times New Roman" w:eastAsia="Times New Roman" w:hAnsi="Times New Roman"/>
          <w:color w:val="000000" w:themeColor="text1"/>
          <w:sz w:val="24"/>
          <w:szCs w:val="24"/>
          <w:lang w:eastAsia="es-CR"/>
        </w:rPr>
      </w:pPr>
      <w:r w:rsidRPr="003F6221">
        <w:rPr>
          <w:rFonts w:ascii="Times New Roman" w:eastAsia="Times New Roman" w:hAnsi="Times New Roman"/>
          <w:b/>
          <w:color w:val="000000" w:themeColor="text1"/>
          <w:sz w:val="24"/>
          <w:szCs w:val="24"/>
          <w:lang w:eastAsia="es-CR"/>
        </w:rPr>
        <w:t>VOTAN A FAVOR:</w:t>
      </w:r>
      <w:r w:rsidRPr="003F6221">
        <w:rPr>
          <w:rFonts w:ascii="Times New Roman" w:eastAsia="Times New Roman" w:hAnsi="Times New Roman"/>
          <w:color w:val="000000" w:themeColor="text1"/>
          <w:sz w:val="24"/>
          <w:szCs w:val="24"/>
          <w:lang w:eastAsia="es-CR"/>
        </w:rPr>
        <w:t xml:space="preserve"> Villalta Guadamuz, Mc Lean Fuller, Guzmán Carranza, Stevenson Simpson, Hurtado Rodríguez, Fajardo Jiménez, Badilla Barrantes. -------------------------------------------------</w:t>
      </w:r>
    </w:p>
    <w:p w14:paraId="2DEB75E7" w14:textId="5B4DF1E5" w:rsidR="0004447C" w:rsidRPr="009221DA" w:rsidRDefault="0004447C" w:rsidP="0004447C">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FF1581">
        <w:rPr>
          <w:rFonts w:ascii="Times New Roman" w:eastAsia="Times New Roman" w:hAnsi="Times New Roman"/>
          <w:b/>
          <w:color w:val="000000" w:themeColor="text1"/>
          <w:sz w:val="24"/>
          <w:szCs w:val="24"/>
          <w:lang w:eastAsia="es-CR"/>
        </w:rPr>
        <w:t xml:space="preserve"> </w:t>
      </w:r>
      <w:r w:rsidRPr="00FF1581">
        <w:rPr>
          <w:rFonts w:ascii="Times New Roman" w:eastAsia="Times New Roman" w:hAnsi="Times New Roman"/>
          <w:color w:val="000000" w:themeColor="text1"/>
          <w:sz w:val="24"/>
          <w:szCs w:val="24"/>
          <w:lang w:eastAsia="es-CR"/>
        </w:rPr>
        <w:t xml:space="preserve">Decretó un receso de hasta tres </w:t>
      </w:r>
      <w:r w:rsidR="009221DA" w:rsidRPr="00FF1581">
        <w:rPr>
          <w:rFonts w:ascii="Times New Roman" w:eastAsia="Times New Roman" w:hAnsi="Times New Roman"/>
          <w:color w:val="000000" w:themeColor="text1"/>
          <w:sz w:val="24"/>
          <w:szCs w:val="24"/>
          <w:lang w:eastAsia="es-CR"/>
        </w:rPr>
        <w:t>minutos.</w:t>
      </w:r>
      <w:r w:rsidR="009221DA">
        <w:t xml:space="preserve"> </w:t>
      </w:r>
      <w:r w:rsidR="009221DA" w:rsidRPr="009221DA">
        <w:rPr>
          <w:rFonts w:ascii="Times New Roman" w:eastAsia="Times New Roman" w:hAnsi="Times New Roman"/>
          <w:color w:val="000000" w:themeColor="text1"/>
          <w:sz w:val="24"/>
          <w:szCs w:val="24"/>
          <w:lang w:eastAsia="es-CR"/>
        </w:rPr>
        <w:t>-----------------------------</w:t>
      </w:r>
    </w:p>
    <w:p w14:paraId="3D16F60F" w14:textId="77777777" w:rsidR="0004447C" w:rsidRPr="00FF1581" w:rsidRDefault="0004447C" w:rsidP="0004447C">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Se deja constancia que el Presidente Badilla Barrantes da un receso hasta por tres minutos, pasado el tiempo se reanuda la sesión. -------------------------------------------------------------------------------</w:t>
      </w:r>
    </w:p>
    <w:p w14:paraId="6B83EF09" w14:textId="4B365417" w:rsidR="007860AA" w:rsidRPr="007860AA" w:rsidRDefault="007860AA" w:rsidP="007860AA">
      <w:pPr>
        <w:spacing w:after="0" w:line="540" w:lineRule="exact"/>
        <w:jc w:val="both"/>
        <w:rPr>
          <w:rFonts w:ascii="Times New Roman" w:eastAsia="Times New Roman" w:hAnsi="Times New Roman"/>
          <w:color w:val="000000" w:themeColor="text1"/>
          <w:sz w:val="24"/>
          <w:szCs w:val="24"/>
          <w:lang w:eastAsia="es-CR"/>
        </w:rPr>
      </w:pPr>
      <w:r w:rsidRPr="004E4CB1">
        <w:rPr>
          <w:rFonts w:ascii="Times New Roman" w:eastAsia="Times New Roman" w:hAnsi="Times New Roman"/>
          <w:b/>
          <w:color w:val="000000" w:themeColor="text1"/>
          <w:sz w:val="24"/>
          <w:szCs w:val="24"/>
          <w:lang w:eastAsia="es-CR"/>
        </w:rPr>
        <w:t>16.-</w:t>
      </w:r>
      <w:r w:rsidRPr="007860AA">
        <w:rPr>
          <w:rFonts w:ascii="Times New Roman" w:eastAsia="Times New Roman" w:hAnsi="Times New Roman"/>
          <w:color w:val="000000" w:themeColor="text1"/>
          <w:sz w:val="24"/>
          <w:szCs w:val="24"/>
          <w:lang w:eastAsia="es-CR"/>
        </w:rPr>
        <w:t>Oficio sin número que suscribe el Sr. Freddy Villalta Guadamuz/Secretario dela Comisión de Becas, dirigido a los miembros del Concejo Municipal de Siquirres, en la cual remite acta N.° 02-2026 de la Comisión de Becas, correspondiente a la sesión presencial celebrada el 28 de setiembre de 2026, la presidenta de la comisión, Miriam Elena Hurtado Rodríguez, y el secretario, Freddy Villalta Guadamuz, informan al Concejo Municipal que se comprobó el cuórum legal con la presencia de dos de sus tres miembros y la ausencia justificada de Yoxana Stevenson Simpson, aprobándose designar formalmente dicho directorio e instruyendo solicitar a la administración municipal un informe detallado sobre el estado de depósitos y la entrega de becas a los beneficiarios aprobados, con el propósito de verificar el avance, cumplimiento y asignación a los estudiantes que cumplen los requisitos.</w:t>
      </w:r>
      <w:r w:rsidR="009221DA">
        <w:rPr>
          <w:rFonts w:ascii="Times New Roman" w:eastAsia="Times New Roman" w:hAnsi="Times New Roman"/>
          <w:color w:val="000000" w:themeColor="text1"/>
          <w:sz w:val="24"/>
          <w:szCs w:val="24"/>
          <w:lang w:eastAsia="es-CR"/>
        </w:rPr>
        <w:t>----------------------------------------------------------------------</w:t>
      </w:r>
      <w:r w:rsidRPr="007860AA">
        <w:rPr>
          <w:rFonts w:ascii="Times New Roman" w:eastAsia="Times New Roman" w:hAnsi="Times New Roman"/>
          <w:color w:val="000000" w:themeColor="text1"/>
          <w:sz w:val="24"/>
          <w:szCs w:val="24"/>
          <w:lang w:eastAsia="es-CR"/>
        </w:rPr>
        <w:t xml:space="preserve"> </w:t>
      </w:r>
    </w:p>
    <w:p w14:paraId="46694AD9" w14:textId="77777777" w:rsidR="009221DA" w:rsidRPr="00FF1581" w:rsidRDefault="009221DA" w:rsidP="009221DA">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FF1581">
        <w:t xml:space="preserve"> </w:t>
      </w:r>
      <w:r w:rsidRPr="00FF1581">
        <w:rPr>
          <w:rFonts w:ascii="Times New Roman" w:eastAsia="Times New Roman" w:hAnsi="Times New Roman"/>
          <w:color w:val="000000" w:themeColor="text1"/>
          <w:sz w:val="24"/>
          <w:szCs w:val="24"/>
          <w:lang w:eastAsia="es-CR"/>
        </w:rPr>
        <w:t xml:space="preserve">Informó que se aprueba la integración de la Comisión de Becas, así como el informe presentado y la solicitud dirigida a la Administración Municipal para que remita un informe detallado sobre el estado de los depósitos y la entrega de becas a los </w:t>
      </w:r>
      <w:r w:rsidRPr="00FF1581">
        <w:rPr>
          <w:rFonts w:ascii="Times New Roman" w:eastAsia="Times New Roman" w:hAnsi="Times New Roman"/>
          <w:color w:val="000000" w:themeColor="text1"/>
          <w:sz w:val="24"/>
          <w:szCs w:val="24"/>
          <w:lang w:eastAsia="es-CR"/>
        </w:rPr>
        <w:lastRenderedPageBreak/>
        <w:t>beneficiarios aprobados. Lo anterior, con el propósito de verificar el avance, cumplimiento y asignación de las becas a los estudiantes que cumplen con los requisitos establecidos. El acuerdo fue aprobado con siete votos a favor y cero en contra.</w:t>
      </w:r>
      <w:r w:rsidRPr="00FF1581">
        <w:t xml:space="preserve"> </w:t>
      </w:r>
      <w:r>
        <w:t>--------------------------------------------------------------</w:t>
      </w:r>
    </w:p>
    <w:p w14:paraId="5689E2F2" w14:textId="21AD3076" w:rsidR="0027375A" w:rsidRDefault="0027375A" w:rsidP="0027375A">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N°3637-06-10-2026</w:t>
      </w:r>
    </w:p>
    <w:p w14:paraId="2F53581F" w14:textId="72ACB7DD" w:rsidR="0027375A" w:rsidRPr="0027375A" w:rsidRDefault="0027375A" w:rsidP="0027375A">
      <w:pPr>
        <w:spacing w:after="0" w:line="540" w:lineRule="exact"/>
        <w:jc w:val="both"/>
        <w:rPr>
          <w:rFonts w:ascii="Times New Roman" w:eastAsia="Times New Roman" w:hAnsi="Times New Roman"/>
          <w:color w:val="000000" w:themeColor="text1"/>
          <w:sz w:val="24"/>
          <w:szCs w:val="24"/>
          <w:lang w:eastAsia="es-CR"/>
        </w:rPr>
      </w:pPr>
      <w:r w:rsidRPr="00EB2BD9">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Pr="0027375A">
        <w:rPr>
          <w:rFonts w:ascii="Times New Roman" w:eastAsia="Times New Roman" w:hAnsi="Times New Roman"/>
          <w:bCs/>
          <w:color w:val="000000" w:themeColor="text1"/>
          <w:sz w:val="24"/>
          <w:szCs w:val="24"/>
          <w:lang w:eastAsia="es-CR"/>
        </w:rPr>
        <w:t>Aprobar</w:t>
      </w:r>
      <w:r w:rsidRPr="0027375A">
        <w:rPr>
          <w:rFonts w:ascii="Times New Roman" w:eastAsia="Times New Roman" w:hAnsi="Times New Roman"/>
          <w:color w:val="000000" w:themeColor="text1"/>
          <w:sz w:val="24"/>
          <w:szCs w:val="24"/>
          <w:lang w:eastAsia="es-CR"/>
        </w:rPr>
        <w:t xml:space="preserve"> la integración del directorio de la Comisión de Becas y el informe remitido mediante el Acta N.° 02-2026. </w:t>
      </w:r>
      <w:r w:rsidRPr="0027375A">
        <w:rPr>
          <w:rFonts w:ascii="Times New Roman" w:eastAsia="Times New Roman" w:hAnsi="Times New Roman"/>
          <w:bCs/>
          <w:color w:val="000000" w:themeColor="text1"/>
          <w:sz w:val="24"/>
          <w:szCs w:val="24"/>
          <w:lang w:eastAsia="es-CR"/>
        </w:rPr>
        <w:t>Solicitar a la Administración Municipal</w:t>
      </w:r>
      <w:r w:rsidRPr="0027375A">
        <w:rPr>
          <w:rFonts w:ascii="Times New Roman" w:eastAsia="Times New Roman" w:hAnsi="Times New Roman"/>
          <w:color w:val="000000" w:themeColor="text1"/>
          <w:sz w:val="24"/>
          <w:szCs w:val="24"/>
          <w:lang w:eastAsia="es-CR"/>
        </w:rPr>
        <w:t xml:space="preserve"> remitir a este Concejo un informe detallado sobre el estado actual de los depósitos y la entrega de becas a los beneficiarios aprobados, para verificar la efectiva asignación y cumplimiento de los requisitos por parte de los </w:t>
      </w:r>
      <w:r w:rsidR="009B0A8D" w:rsidRPr="0027375A">
        <w:rPr>
          <w:rFonts w:ascii="Times New Roman" w:eastAsia="Times New Roman" w:hAnsi="Times New Roman"/>
          <w:color w:val="000000" w:themeColor="text1"/>
          <w:sz w:val="24"/>
          <w:szCs w:val="24"/>
          <w:lang w:eastAsia="es-CR"/>
        </w:rPr>
        <w:t>estudiantes.</w:t>
      </w:r>
      <w:r w:rsidR="009B0A8D">
        <w:rPr>
          <w:rFonts w:ascii="Times New Roman" w:eastAsia="Times New Roman" w:hAnsi="Times New Roman"/>
          <w:color w:val="000000" w:themeColor="text1"/>
          <w:sz w:val="24"/>
          <w:szCs w:val="24"/>
          <w:lang w:eastAsia="es-CR"/>
        </w:rPr>
        <w:t xml:space="preserve"> ----------------</w:t>
      </w:r>
    </w:p>
    <w:p w14:paraId="1BFEC063" w14:textId="77777777" w:rsidR="009B0A8D" w:rsidRDefault="009B0A8D" w:rsidP="009B0A8D">
      <w:pPr>
        <w:spacing w:after="0" w:line="540" w:lineRule="exact"/>
        <w:jc w:val="both"/>
        <w:rPr>
          <w:rFonts w:ascii="Times New Roman" w:eastAsia="Times New Roman" w:hAnsi="Times New Roman"/>
          <w:color w:val="000000" w:themeColor="text1"/>
          <w:sz w:val="24"/>
          <w:szCs w:val="24"/>
          <w:lang w:eastAsia="es-CR"/>
        </w:rPr>
      </w:pPr>
      <w:r w:rsidRPr="003F6221">
        <w:rPr>
          <w:rFonts w:ascii="Times New Roman" w:eastAsia="Times New Roman" w:hAnsi="Times New Roman"/>
          <w:b/>
          <w:color w:val="000000" w:themeColor="text1"/>
          <w:sz w:val="24"/>
          <w:szCs w:val="24"/>
          <w:lang w:eastAsia="es-CR"/>
        </w:rPr>
        <w:t>VOTAN A FAVOR:</w:t>
      </w:r>
      <w:r w:rsidRPr="003F6221">
        <w:rPr>
          <w:rFonts w:ascii="Times New Roman" w:eastAsia="Times New Roman" w:hAnsi="Times New Roman"/>
          <w:color w:val="000000" w:themeColor="text1"/>
          <w:sz w:val="24"/>
          <w:szCs w:val="24"/>
          <w:lang w:eastAsia="es-CR"/>
        </w:rPr>
        <w:t xml:space="preserve"> Villalta Guadamuz, Mc Lean Fuller, Guzmán Carranza, Stevenson Simpson, Hurtado Rodríguez, Fajardo Jiménez, Badilla Barrantes. -------------------------------------------------</w:t>
      </w:r>
    </w:p>
    <w:p w14:paraId="10D6ABE4" w14:textId="77777777" w:rsidR="00B73727" w:rsidRDefault="007860AA" w:rsidP="007860AA">
      <w:pPr>
        <w:spacing w:after="0" w:line="540" w:lineRule="exact"/>
        <w:jc w:val="both"/>
        <w:rPr>
          <w:rFonts w:ascii="Times New Roman" w:eastAsia="Times New Roman" w:hAnsi="Times New Roman"/>
          <w:color w:val="000000" w:themeColor="text1"/>
          <w:sz w:val="24"/>
          <w:szCs w:val="24"/>
          <w:lang w:eastAsia="es-CR"/>
        </w:rPr>
      </w:pPr>
      <w:r w:rsidRPr="009B0A8D">
        <w:rPr>
          <w:rFonts w:ascii="Times New Roman" w:eastAsia="Times New Roman" w:hAnsi="Times New Roman"/>
          <w:b/>
          <w:color w:val="000000" w:themeColor="text1"/>
          <w:sz w:val="24"/>
          <w:szCs w:val="24"/>
          <w:lang w:eastAsia="es-CR"/>
        </w:rPr>
        <w:t>17.-</w:t>
      </w:r>
      <w:r w:rsidRPr="007860AA">
        <w:rPr>
          <w:rFonts w:ascii="Times New Roman" w:eastAsia="Times New Roman" w:hAnsi="Times New Roman"/>
          <w:color w:val="000000" w:themeColor="text1"/>
          <w:sz w:val="24"/>
          <w:szCs w:val="24"/>
          <w:lang w:eastAsia="es-CR"/>
        </w:rPr>
        <w:t>Oficio número DFOE-SEM-1736 (13375) que suscribe el Lic. Carlos Morales Castro/Gerente de Área y el Lic. Gabriel González Cabezas/Fiscalizador y la asistente técnica Inga. Cintya Jiménez Gómez, todos del Área de Seguimiento para la Mejora Pública de la Contraloría General de la República, comunican al alcalde municipal Randal Black Reid y a la secretaria del Concejo Municipal Dinorah Cubillo Ortiz que el órgano contralor da por finalizado el seguimiento de las disposiciones 4.4 y 4.6 del informe DFOE-LOC-IF-00006-2022 sobre la liquidación presupuestaria 2021 de la Municipalidad de Siquirres, debido a la actualización, aprobación e implementación de su Manual Financiero Contable, por lo que solicitan dar a conocer el oficio al concejo en su próxima sesión e indican a la alcaldía no enviar más información al respecto, recordándole la responsabilidad de continuar implementando dicho manual conforme a la normativa vigente.</w:t>
      </w:r>
      <w:r w:rsidR="00B73727">
        <w:rPr>
          <w:rFonts w:ascii="Times New Roman" w:eastAsia="Times New Roman" w:hAnsi="Times New Roman"/>
          <w:color w:val="000000" w:themeColor="text1"/>
          <w:sz w:val="24"/>
          <w:szCs w:val="24"/>
          <w:lang w:eastAsia="es-CR"/>
        </w:rPr>
        <w:t>----------------------------------------------------------------------------------------------</w:t>
      </w:r>
    </w:p>
    <w:p w14:paraId="602EC373" w14:textId="65D9DD3F" w:rsidR="00B73727" w:rsidRPr="0068259F" w:rsidRDefault="00B73727" w:rsidP="00B73727">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FF1581">
        <w:rPr>
          <w:rFonts w:ascii="Times New Roman" w:eastAsia="Times New Roman" w:hAnsi="Times New Roman"/>
          <w:b/>
          <w:color w:val="000000" w:themeColor="text1"/>
          <w:sz w:val="24"/>
          <w:szCs w:val="24"/>
          <w:lang w:eastAsia="es-CR"/>
        </w:rPr>
        <w:t xml:space="preserve"> </w:t>
      </w:r>
      <w:r w:rsidRPr="00FF1581">
        <w:rPr>
          <w:rFonts w:ascii="Times New Roman" w:eastAsia="Times New Roman" w:hAnsi="Times New Roman"/>
          <w:color w:val="000000" w:themeColor="text1"/>
          <w:sz w:val="24"/>
          <w:szCs w:val="24"/>
          <w:lang w:eastAsia="es-CR"/>
        </w:rPr>
        <w:t>Informó que el proceso de seguimiento realizado por la Contraloría General de la República ya fue concluido, por lo que se solicita a la Administración Municipal no remitir información adicional y comunicar al Concejo Municipal la finalización del proceso. Se dio por conocida y se archivó la nota, con siete votos a favor y cero en contra.</w:t>
      </w:r>
      <w:r w:rsidRPr="00FF1581">
        <w:t xml:space="preserve"> </w:t>
      </w:r>
      <w:r w:rsidRPr="0068259F">
        <w:rPr>
          <w:rFonts w:ascii="Times New Roman" w:eastAsia="Times New Roman" w:hAnsi="Times New Roman"/>
          <w:color w:val="000000" w:themeColor="text1"/>
          <w:sz w:val="24"/>
          <w:szCs w:val="24"/>
          <w:lang w:eastAsia="es-CR"/>
        </w:rPr>
        <w:t>--------</w:t>
      </w:r>
    </w:p>
    <w:p w14:paraId="44B061B0" w14:textId="4A25F5C2" w:rsidR="00B73727" w:rsidRDefault="00B73727" w:rsidP="00B73727">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N°3638-06-10-2026</w:t>
      </w:r>
    </w:p>
    <w:p w14:paraId="248AA92A" w14:textId="3B97AE43" w:rsidR="00B73727" w:rsidRDefault="00B73727" w:rsidP="0068259F">
      <w:pPr>
        <w:spacing w:after="0" w:line="540" w:lineRule="exact"/>
        <w:jc w:val="both"/>
        <w:rPr>
          <w:rFonts w:ascii="Times New Roman" w:eastAsia="Times New Roman" w:hAnsi="Times New Roman"/>
          <w:color w:val="000000" w:themeColor="text1"/>
          <w:sz w:val="24"/>
          <w:szCs w:val="24"/>
          <w:lang w:eastAsia="es-CR"/>
        </w:rPr>
      </w:pPr>
      <w:r w:rsidRPr="00EB2BD9">
        <w:rPr>
          <w:rFonts w:ascii="Times New Roman" w:eastAsia="Times New Roman" w:hAnsi="Times New Roman"/>
          <w:color w:val="000000" w:themeColor="text1"/>
          <w:sz w:val="24"/>
          <w:szCs w:val="24"/>
          <w:lang w:eastAsia="es-CR"/>
        </w:rPr>
        <w:t>Sometido a votación por unanimidad el Concejo Municipal de Siquirres acuerda:</w:t>
      </w:r>
      <w:r w:rsidR="0068259F" w:rsidRPr="0068259F">
        <w:t xml:space="preserve"> </w:t>
      </w:r>
      <w:r w:rsidR="0068259F" w:rsidRPr="0068259F">
        <w:rPr>
          <w:rFonts w:ascii="Times New Roman" w:eastAsia="Times New Roman" w:hAnsi="Times New Roman"/>
          <w:color w:val="000000" w:themeColor="text1"/>
          <w:sz w:val="24"/>
          <w:szCs w:val="24"/>
          <w:lang w:eastAsia="es-CR"/>
        </w:rPr>
        <w:t>Dar por conocido el oficio N.° DFOE-SEM-1736 (13375) emitido por el Área de Seguimiento para la Mejora Pública de la Contraloría General de la República.</w:t>
      </w:r>
      <w:r w:rsidR="0068259F">
        <w:rPr>
          <w:rFonts w:ascii="Times New Roman" w:eastAsia="Times New Roman" w:hAnsi="Times New Roman"/>
          <w:color w:val="000000" w:themeColor="text1"/>
          <w:sz w:val="24"/>
          <w:szCs w:val="24"/>
          <w:lang w:eastAsia="es-CR"/>
        </w:rPr>
        <w:t xml:space="preserve"> </w:t>
      </w:r>
      <w:r w:rsidR="0068259F" w:rsidRPr="0068259F">
        <w:rPr>
          <w:rFonts w:ascii="Times New Roman" w:eastAsia="Times New Roman" w:hAnsi="Times New Roman"/>
          <w:color w:val="000000" w:themeColor="text1"/>
          <w:sz w:val="24"/>
          <w:szCs w:val="24"/>
          <w:lang w:eastAsia="es-CR"/>
        </w:rPr>
        <w:t xml:space="preserve">Tomar nota e instruir a la Administración Municipal </w:t>
      </w:r>
      <w:r w:rsidR="0068259F" w:rsidRPr="0068259F">
        <w:rPr>
          <w:rFonts w:ascii="Times New Roman" w:eastAsia="Times New Roman" w:hAnsi="Times New Roman"/>
          <w:color w:val="000000" w:themeColor="text1"/>
          <w:sz w:val="24"/>
          <w:szCs w:val="24"/>
          <w:lang w:eastAsia="es-CR"/>
        </w:rPr>
        <w:lastRenderedPageBreak/>
        <w:t>sobre la conclusión del proceso de seguimiento, debiendo prescindir de remitir informes adicionales sobre dicho punto y garantizando la debida aplicación del Manual Financiero Contable.</w:t>
      </w:r>
      <w:r w:rsidR="0068259F">
        <w:rPr>
          <w:rFonts w:ascii="Times New Roman" w:eastAsia="Times New Roman" w:hAnsi="Times New Roman"/>
          <w:color w:val="000000" w:themeColor="text1"/>
          <w:sz w:val="24"/>
          <w:szCs w:val="24"/>
          <w:lang w:eastAsia="es-CR"/>
        </w:rPr>
        <w:t xml:space="preserve"> </w:t>
      </w:r>
      <w:r w:rsidR="0068259F" w:rsidRPr="0068259F">
        <w:rPr>
          <w:rFonts w:ascii="Times New Roman" w:eastAsia="Times New Roman" w:hAnsi="Times New Roman"/>
          <w:color w:val="000000" w:themeColor="text1"/>
          <w:sz w:val="24"/>
          <w:szCs w:val="24"/>
          <w:lang w:eastAsia="es-CR"/>
        </w:rPr>
        <w:t xml:space="preserve">Archivar el oficio de referencia y sus </w:t>
      </w:r>
      <w:r w:rsidR="00433F22" w:rsidRPr="0068259F">
        <w:rPr>
          <w:rFonts w:ascii="Times New Roman" w:eastAsia="Times New Roman" w:hAnsi="Times New Roman"/>
          <w:color w:val="000000" w:themeColor="text1"/>
          <w:sz w:val="24"/>
          <w:szCs w:val="24"/>
          <w:lang w:eastAsia="es-CR"/>
        </w:rPr>
        <w:t>anexos.</w:t>
      </w:r>
      <w:r w:rsidR="00433F22">
        <w:rPr>
          <w:rFonts w:ascii="Times New Roman" w:eastAsia="Times New Roman" w:hAnsi="Times New Roman"/>
          <w:color w:val="000000" w:themeColor="text1"/>
          <w:sz w:val="24"/>
          <w:szCs w:val="24"/>
          <w:lang w:eastAsia="es-CR"/>
        </w:rPr>
        <w:t xml:space="preserve"> -------------------------------------------------</w:t>
      </w:r>
    </w:p>
    <w:p w14:paraId="3EFECE41" w14:textId="77777777" w:rsidR="00433F22" w:rsidRDefault="00433F22" w:rsidP="00433F22">
      <w:pPr>
        <w:spacing w:after="0" w:line="540" w:lineRule="exact"/>
        <w:jc w:val="both"/>
        <w:rPr>
          <w:rFonts w:ascii="Times New Roman" w:eastAsia="Times New Roman" w:hAnsi="Times New Roman"/>
          <w:color w:val="000000" w:themeColor="text1"/>
          <w:sz w:val="24"/>
          <w:szCs w:val="24"/>
          <w:lang w:eastAsia="es-CR"/>
        </w:rPr>
      </w:pPr>
      <w:r w:rsidRPr="003F6221">
        <w:rPr>
          <w:rFonts w:ascii="Times New Roman" w:eastAsia="Times New Roman" w:hAnsi="Times New Roman"/>
          <w:b/>
          <w:color w:val="000000" w:themeColor="text1"/>
          <w:sz w:val="24"/>
          <w:szCs w:val="24"/>
          <w:lang w:eastAsia="es-CR"/>
        </w:rPr>
        <w:t>VOTAN A FAVOR:</w:t>
      </w:r>
      <w:r w:rsidRPr="003F6221">
        <w:rPr>
          <w:rFonts w:ascii="Times New Roman" w:eastAsia="Times New Roman" w:hAnsi="Times New Roman"/>
          <w:color w:val="000000" w:themeColor="text1"/>
          <w:sz w:val="24"/>
          <w:szCs w:val="24"/>
          <w:lang w:eastAsia="es-CR"/>
        </w:rPr>
        <w:t xml:space="preserve"> Villalta Guadamuz, Mc Lean Fuller, Guzmán Carranza, Stevenson Simpson, Hurtado Rodríguez, Fajardo Jiménez, Badilla Barrantes. -------------------------------------------------</w:t>
      </w:r>
    </w:p>
    <w:p w14:paraId="773F5697" w14:textId="42216880" w:rsidR="00B73727" w:rsidRPr="00FF1581" w:rsidRDefault="00B73727" w:rsidP="00B73727">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FF1581">
        <w:rPr>
          <w:rFonts w:ascii="Times New Roman" w:eastAsia="Times New Roman" w:hAnsi="Times New Roman"/>
          <w:b/>
          <w:color w:val="000000" w:themeColor="text1"/>
          <w:sz w:val="24"/>
          <w:szCs w:val="24"/>
          <w:lang w:eastAsia="es-CR"/>
        </w:rPr>
        <w:t xml:space="preserve"> </w:t>
      </w:r>
      <w:r w:rsidRPr="00FF1581">
        <w:rPr>
          <w:rFonts w:ascii="Times New Roman" w:eastAsia="Times New Roman" w:hAnsi="Times New Roman"/>
          <w:color w:val="000000" w:themeColor="text1"/>
          <w:sz w:val="24"/>
          <w:szCs w:val="24"/>
          <w:lang w:eastAsia="es-CR"/>
        </w:rPr>
        <w:t>Recordó que los documentos relacionados con los procesos de la Contraloría General de la República se encuentran disponibles en su página web para consulta de los regidores que así lo requieran.</w:t>
      </w:r>
      <w:r w:rsidRPr="00FF1581">
        <w:t xml:space="preserve"> </w:t>
      </w:r>
      <w:r>
        <w:t>------------------------------------------------------------------------------------------</w:t>
      </w:r>
    </w:p>
    <w:p w14:paraId="035461B8" w14:textId="31A4BA8C" w:rsidR="007860AA" w:rsidRDefault="007860AA" w:rsidP="007860AA">
      <w:pPr>
        <w:spacing w:after="0" w:line="540" w:lineRule="exact"/>
        <w:jc w:val="both"/>
        <w:rPr>
          <w:rFonts w:ascii="Times New Roman" w:eastAsia="Times New Roman" w:hAnsi="Times New Roman"/>
          <w:color w:val="000000" w:themeColor="text1"/>
          <w:sz w:val="24"/>
          <w:szCs w:val="24"/>
          <w:lang w:eastAsia="es-CR"/>
        </w:rPr>
      </w:pPr>
      <w:r w:rsidRPr="00433F22">
        <w:rPr>
          <w:rFonts w:ascii="Times New Roman" w:eastAsia="Times New Roman" w:hAnsi="Times New Roman"/>
          <w:b/>
          <w:color w:val="000000" w:themeColor="text1"/>
          <w:sz w:val="24"/>
          <w:szCs w:val="24"/>
          <w:lang w:eastAsia="es-CR"/>
        </w:rPr>
        <w:t>18.-</w:t>
      </w:r>
      <w:r w:rsidRPr="007860AA">
        <w:rPr>
          <w:rFonts w:ascii="Times New Roman" w:eastAsia="Times New Roman" w:hAnsi="Times New Roman"/>
          <w:color w:val="000000" w:themeColor="text1"/>
          <w:sz w:val="24"/>
          <w:szCs w:val="24"/>
          <w:lang w:eastAsia="es-CR"/>
        </w:rPr>
        <w:t>Oficio sin número que suscribe el Sr. Geovanny Cedeño Brenes en representación de la empresa GOT Servicios Múltiples Internacionales de Seguridad, dirigido a los miembros Concejo Municipal de Siquirres, en la cual solicitan una audiencia con el fin de exponer el incumplimiento de pago por los servicios de seguridad privada prestados durante el evento Carnavalitos de Siquirres (celebrado del 24 de septiembre al 04 de octubre de 2026), requiriendo la intervención del gobierno local para que ordene a la Comisión de Carnavalitos la cancelación de los rubros adeudados para poder cubrir el pago de sus colaboradores.</w:t>
      </w:r>
      <w:r w:rsidR="00433F22">
        <w:rPr>
          <w:rFonts w:ascii="Times New Roman" w:eastAsia="Times New Roman" w:hAnsi="Times New Roman"/>
          <w:color w:val="000000" w:themeColor="text1"/>
          <w:sz w:val="24"/>
          <w:szCs w:val="24"/>
          <w:lang w:eastAsia="es-CR"/>
        </w:rPr>
        <w:t>-----------------------------------------------</w:t>
      </w:r>
    </w:p>
    <w:p w14:paraId="16296BFA" w14:textId="77777777" w:rsidR="00E72CB1" w:rsidRDefault="00E72CB1" w:rsidP="00E72CB1">
      <w:pPr>
        <w:spacing w:after="0" w:line="540" w:lineRule="exact"/>
        <w:jc w:val="both"/>
      </w:pPr>
      <w:r w:rsidRPr="00C70BAE">
        <w:rPr>
          <w:rFonts w:ascii="Times New Roman" w:eastAsia="Times New Roman" w:hAnsi="Times New Roman"/>
          <w:b/>
          <w:color w:val="000000" w:themeColor="text1"/>
          <w:sz w:val="24"/>
          <w:szCs w:val="24"/>
          <w:lang w:eastAsia="es-CR"/>
        </w:rPr>
        <w:t>Presidente Badilla Barrantes:</w:t>
      </w:r>
      <w:r w:rsidRPr="00FF1581">
        <w:rPr>
          <w:rFonts w:ascii="Times New Roman" w:eastAsia="Times New Roman" w:hAnsi="Times New Roman"/>
          <w:b/>
          <w:color w:val="000000" w:themeColor="text1"/>
          <w:sz w:val="24"/>
          <w:szCs w:val="24"/>
          <w:lang w:eastAsia="es-CR"/>
        </w:rPr>
        <w:t xml:space="preserve"> </w:t>
      </w:r>
      <w:r w:rsidRPr="00FF1581">
        <w:rPr>
          <w:rFonts w:ascii="Times New Roman" w:eastAsia="Times New Roman" w:hAnsi="Times New Roman"/>
          <w:color w:val="000000" w:themeColor="text1"/>
          <w:sz w:val="24"/>
          <w:szCs w:val="24"/>
          <w:lang w:eastAsia="es-CR"/>
        </w:rPr>
        <w:t>Informó que el proceso de liquidación de la comisión comprende el pago de las obligaciones pendientes y demás actuaciones establecidas reglamentaria y legalmente, estimándose su finalización para los días 4 o 5 de noviembre, fecha en la cual la comisión deberá entregar la documentación a la Auditoría Interna. Asimismo, propuso recibir en audiencia al señor Giovanni Cedeño Brenes en la sesión del 13 de octubre, con el fin de que pueda presentar las alegaciones que considere pertinentes. Indicó que, si para esa fecha la situación ya hubiese sido resuelta y el señor Cedeño considera innecesaria la audiencia, podrá comunicarlo previamente. La propuesta fue aprobada con siete votos a favor y cero en contra.</w:t>
      </w:r>
      <w:r w:rsidRPr="00FF1581">
        <w:t xml:space="preserve"> </w:t>
      </w:r>
      <w:r>
        <w:t>-----------------------</w:t>
      </w:r>
    </w:p>
    <w:p w14:paraId="5DB5BDB6" w14:textId="69729638" w:rsidR="00EF1D6E" w:rsidRDefault="00EF1D6E" w:rsidP="00EF1D6E">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N°3639-06-10-2026</w:t>
      </w:r>
    </w:p>
    <w:p w14:paraId="2D2A3610" w14:textId="668B91E4" w:rsidR="00433F22" w:rsidRPr="005E3037" w:rsidRDefault="00EF1D6E" w:rsidP="00E72CB1">
      <w:pPr>
        <w:spacing w:after="0" w:line="540" w:lineRule="exact"/>
        <w:jc w:val="both"/>
        <w:rPr>
          <w:rFonts w:ascii="Times New Roman" w:eastAsia="Times New Roman" w:hAnsi="Times New Roman"/>
          <w:color w:val="000000" w:themeColor="text1"/>
          <w:sz w:val="24"/>
          <w:szCs w:val="24"/>
          <w:lang w:eastAsia="es-CR"/>
        </w:rPr>
      </w:pPr>
      <w:r w:rsidRPr="00EB2BD9">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00E72CB1" w:rsidRPr="00E72CB1">
        <w:rPr>
          <w:rFonts w:ascii="Times New Roman" w:eastAsia="Times New Roman" w:hAnsi="Times New Roman"/>
          <w:color w:val="000000" w:themeColor="text1"/>
          <w:sz w:val="24"/>
          <w:szCs w:val="24"/>
          <w:lang w:eastAsia="es-CR"/>
        </w:rPr>
        <w:t>Dar por conocida la solicitud presentada por la empresa GOT Servicios Múltiples Internacionales de Seguridad.</w:t>
      </w:r>
      <w:r>
        <w:rPr>
          <w:rFonts w:ascii="Times New Roman" w:eastAsia="Times New Roman" w:hAnsi="Times New Roman"/>
          <w:color w:val="000000" w:themeColor="text1"/>
          <w:sz w:val="24"/>
          <w:szCs w:val="24"/>
          <w:lang w:eastAsia="es-CR"/>
        </w:rPr>
        <w:t xml:space="preserve"> </w:t>
      </w:r>
      <w:r w:rsidR="00E72CB1" w:rsidRPr="00E72CB1">
        <w:rPr>
          <w:rFonts w:ascii="Times New Roman" w:eastAsia="Times New Roman" w:hAnsi="Times New Roman"/>
          <w:color w:val="000000" w:themeColor="text1"/>
          <w:sz w:val="24"/>
          <w:szCs w:val="24"/>
          <w:lang w:eastAsia="es-CR"/>
        </w:rPr>
        <w:t>Conceder audiencia al señor Geovanny Cedeño Brenes para la sesión ordinaria del martes 13 de octubre de 2026, a fin de que exponga las manifestaciones que estime convenientes respecto al asunto planteado.</w:t>
      </w:r>
      <w:r>
        <w:rPr>
          <w:rFonts w:ascii="Times New Roman" w:eastAsia="Times New Roman" w:hAnsi="Times New Roman"/>
          <w:color w:val="000000" w:themeColor="text1"/>
          <w:sz w:val="24"/>
          <w:szCs w:val="24"/>
          <w:lang w:eastAsia="es-CR"/>
        </w:rPr>
        <w:t xml:space="preserve"> </w:t>
      </w:r>
      <w:r w:rsidR="00E72CB1" w:rsidRPr="00E72CB1">
        <w:rPr>
          <w:rFonts w:ascii="Times New Roman" w:eastAsia="Times New Roman" w:hAnsi="Times New Roman"/>
          <w:color w:val="000000" w:themeColor="text1"/>
          <w:sz w:val="24"/>
          <w:szCs w:val="24"/>
          <w:lang w:eastAsia="es-CR"/>
        </w:rPr>
        <w:t xml:space="preserve">Indicar al gestionante que, en caso de que el pago adeudado sea subsanado de previo a la fecha señalada y considere innecesaria la comparecencia, podrá comunicarlo </w:t>
      </w:r>
      <w:r w:rsidR="00E72CB1" w:rsidRPr="00E72CB1">
        <w:rPr>
          <w:rFonts w:ascii="Times New Roman" w:eastAsia="Times New Roman" w:hAnsi="Times New Roman"/>
          <w:color w:val="000000" w:themeColor="text1"/>
          <w:sz w:val="24"/>
          <w:szCs w:val="24"/>
          <w:lang w:eastAsia="es-CR"/>
        </w:rPr>
        <w:lastRenderedPageBreak/>
        <w:t>oportunamente a este Concejo.</w:t>
      </w:r>
      <w:r>
        <w:rPr>
          <w:rFonts w:ascii="Times New Roman" w:eastAsia="Times New Roman" w:hAnsi="Times New Roman"/>
          <w:color w:val="000000" w:themeColor="text1"/>
          <w:sz w:val="24"/>
          <w:szCs w:val="24"/>
          <w:lang w:eastAsia="es-CR"/>
        </w:rPr>
        <w:t xml:space="preserve"> </w:t>
      </w:r>
      <w:r w:rsidR="005E3037" w:rsidRPr="005E3037">
        <w:rPr>
          <w:rFonts w:ascii="Times New Roman" w:eastAsia="Times New Roman" w:hAnsi="Times New Roman"/>
          <w:b/>
          <w:color w:val="000000" w:themeColor="text1"/>
          <w:sz w:val="24"/>
          <w:szCs w:val="24"/>
          <w:lang w:eastAsia="es-CR"/>
        </w:rPr>
        <w:t>ACUERDO DEFINITIVAMENTE APROBADO Y EN FIRME.</w:t>
      </w:r>
      <w:r w:rsidR="005E3037">
        <w:rPr>
          <w:rFonts w:ascii="Times New Roman" w:eastAsia="Times New Roman" w:hAnsi="Times New Roman"/>
          <w:b/>
          <w:color w:val="000000" w:themeColor="text1"/>
          <w:sz w:val="24"/>
          <w:szCs w:val="24"/>
          <w:lang w:eastAsia="es-CR"/>
        </w:rPr>
        <w:t xml:space="preserve"> </w:t>
      </w:r>
      <w:r w:rsidR="005E3037" w:rsidRPr="005E3037">
        <w:rPr>
          <w:rFonts w:ascii="Times New Roman" w:eastAsia="Times New Roman" w:hAnsi="Times New Roman"/>
          <w:color w:val="000000" w:themeColor="text1"/>
          <w:sz w:val="24"/>
          <w:szCs w:val="24"/>
          <w:lang w:eastAsia="es-CR"/>
        </w:rPr>
        <w:t xml:space="preserve">--------------------------------------------------------------------------------------------------------- </w:t>
      </w:r>
    </w:p>
    <w:p w14:paraId="7CDA5CD8" w14:textId="77777777" w:rsidR="005E3037" w:rsidRDefault="005E3037" w:rsidP="005E3037">
      <w:pPr>
        <w:spacing w:after="0" w:line="540" w:lineRule="exact"/>
        <w:jc w:val="both"/>
        <w:rPr>
          <w:rFonts w:ascii="Times New Roman" w:eastAsia="Times New Roman" w:hAnsi="Times New Roman"/>
          <w:color w:val="000000" w:themeColor="text1"/>
          <w:sz w:val="24"/>
          <w:szCs w:val="24"/>
          <w:lang w:eastAsia="es-CR"/>
        </w:rPr>
      </w:pPr>
      <w:r w:rsidRPr="003F6221">
        <w:rPr>
          <w:rFonts w:ascii="Times New Roman" w:eastAsia="Times New Roman" w:hAnsi="Times New Roman"/>
          <w:b/>
          <w:color w:val="000000" w:themeColor="text1"/>
          <w:sz w:val="24"/>
          <w:szCs w:val="24"/>
          <w:lang w:eastAsia="es-CR"/>
        </w:rPr>
        <w:t>VOTAN A FAVOR:</w:t>
      </w:r>
      <w:r w:rsidRPr="003F6221">
        <w:rPr>
          <w:rFonts w:ascii="Times New Roman" w:eastAsia="Times New Roman" w:hAnsi="Times New Roman"/>
          <w:color w:val="000000" w:themeColor="text1"/>
          <w:sz w:val="24"/>
          <w:szCs w:val="24"/>
          <w:lang w:eastAsia="es-CR"/>
        </w:rPr>
        <w:t xml:space="preserve"> Villalta Guadamuz, Mc Lean Fuller, Guzmán Carranza, Stevenson Simpson, Hurtado Rodríguez, Fajardo Jiménez, Badilla Barrantes. -------------------------------------------------</w:t>
      </w:r>
    </w:p>
    <w:p w14:paraId="2621E679" w14:textId="77777777" w:rsidR="005E3037" w:rsidRPr="00FF1581" w:rsidRDefault="005E3037" w:rsidP="005E3037">
      <w:pPr>
        <w:spacing w:after="0" w:line="540" w:lineRule="exact"/>
        <w:jc w:val="both"/>
        <w:rPr>
          <w:rFonts w:ascii="Times New Roman" w:eastAsia="Times New Roman" w:hAnsi="Times New Roman"/>
          <w:color w:val="000000" w:themeColor="text1"/>
          <w:sz w:val="24"/>
          <w:szCs w:val="24"/>
          <w:lang w:eastAsia="es-CR"/>
        </w:rPr>
      </w:pPr>
      <w:r w:rsidRPr="00FF1581">
        <w:rPr>
          <w:rFonts w:ascii="Times New Roman" w:eastAsia="Times New Roman" w:hAnsi="Times New Roman"/>
          <w:b/>
          <w:color w:val="000000" w:themeColor="text1"/>
          <w:sz w:val="24"/>
          <w:szCs w:val="24"/>
          <w:lang w:eastAsia="es-CR"/>
        </w:rPr>
        <w:t>Presidente Badilla</w:t>
      </w:r>
      <w:r w:rsidRPr="00C70BAE">
        <w:rPr>
          <w:rFonts w:ascii="Times New Roman" w:eastAsia="Times New Roman" w:hAnsi="Times New Roman"/>
          <w:b/>
          <w:color w:val="000000" w:themeColor="text1"/>
          <w:sz w:val="24"/>
          <w:szCs w:val="24"/>
          <w:lang w:eastAsia="es-CR"/>
        </w:rPr>
        <w:t xml:space="preserve"> Barrantes:</w:t>
      </w:r>
      <w:r w:rsidRPr="00782AF7">
        <w:t xml:space="preserve"> </w:t>
      </w:r>
      <w:r>
        <w:rPr>
          <w:rFonts w:ascii="Times New Roman" w:eastAsia="Times New Roman" w:hAnsi="Times New Roman"/>
          <w:color w:val="000000" w:themeColor="text1"/>
          <w:sz w:val="24"/>
          <w:szCs w:val="24"/>
          <w:lang w:eastAsia="es-CR"/>
        </w:rPr>
        <w:t>A</w:t>
      </w:r>
      <w:r w:rsidRPr="00FF1581">
        <w:rPr>
          <w:rFonts w:ascii="Times New Roman" w:eastAsia="Times New Roman" w:hAnsi="Times New Roman"/>
          <w:color w:val="000000" w:themeColor="text1"/>
          <w:sz w:val="24"/>
          <w:szCs w:val="24"/>
          <w:lang w:eastAsia="es-CR"/>
        </w:rPr>
        <w:t>tender al señor Giovanni Cedeño Brenes en sesión del 13 de octubre, dejando constancia de que, en caso de no requerir dicha atención, deberá comunicarlo oportunamente al Concejo Municipal. El acuerdo se aprueba en firme, con siete votos a favor y cero en contra.</w:t>
      </w:r>
      <w:r>
        <w:rPr>
          <w:rFonts w:ascii="Times New Roman" w:eastAsia="Times New Roman" w:hAnsi="Times New Roman"/>
          <w:color w:val="000000" w:themeColor="text1"/>
          <w:sz w:val="24"/>
          <w:szCs w:val="24"/>
          <w:lang w:eastAsia="es-CR"/>
        </w:rPr>
        <w:t xml:space="preserve"> --------------------------------------------------------------------------------------------------</w:t>
      </w:r>
    </w:p>
    <w:p w14:paraId="3C51C313" w14:textId="41FB74B1" w:rsidR="007860AA" w:rsidRPr="007860AA" w:rsidRDefault="007860AA" w:rsidP="007860AA">
      <w:pPr>
        <w:spacing w:after="0" w:line="540" w:lineRule="exact"/>
        <w:jc w:val="both"/>
        <w:rPr>
          <w:rFonts w:ascii="Times New Roman" w:eastAsia="Times New Roman" w:hAnsi="Times New Roman"/>
          <w:color w:val="000000" w:themeColor="text1"/>
          <w:sz w:val="24"/>
          <w:szCs w:val="24"/>
          <w:lang w:eastAsia="es-CR"/>
        </w:rPr>
      </w:pPr>
      <w:r w:rsidRPr="00635289">
        <w:rPr>
          <w:rFonts w:ascii="Times New Roman" w:eastAsia="Times New Roman" w:hAnsi="Times New Roman"/>
          <w:b/>
          <w:color w:val="000000" w:themeColor="text1"/>
          <w:sz w:val="24"/>
          <w:szCs w:val="24"/>
          <w:lang w:eastAsia="es-CR"/>
        </w:rPr>
        <w:t>19.-</w:t>
      </w:r>
      <w:r w:rsidRPr="007860AA">
        <w:rPr>
          <w:rFonts w:ascii="Times New Roman" w:eastAsia="Times New Roman" w:hAnsi="Times New Roman"/>
          <w:color w:val="000000" w:themeColor="text1"/>
          <w:sz w:val="24"/>
          <w:szCs w:val="24"/>
          <w:lang w:eastAsia="es-CR"/>
        </w:rPr>
        <w:t xml:space="preserve"> Oficio número OF-AIMS-293-26 del 5 de octubre de 2026, que suscribe la Licda. Itza López Spencer, Auditora Interna de la Municipalidad de Siquirres, informa al Concejo Municipal de la misma entidad que participará en el «II Congreso Nacional de Auditores Internos Municipales», organizado por el Instituto de Fomento y Asesoría Municipal (IFAM) los días 8 y 9 de octubre de 2026. El evento contará con exposiciones a cargo de la Fiscalía Adjunta de Probidad, Transparencia y Anticorrupción, el Lanamme-UCR y la Contraloría General de la República, abordando temáticas clave como delitos funcionales, investigación del fraude, gestión de activos, probidad, fortalecimiento del control interno y generación de valor en la auditoría. Asimismo, la remitente destaca que dicha capacitación permitirá fortalecer y actualizar los conocimientos de la Unidad de Fiscalización, además de adoptar buenas prácticas aplicables a la labor </w:t>
      </w:r>
      <w:r w:rsidR="00635289" w:rsidRPr="007860AA">
        <w:rPr>
          <w:rFonts w:ascii="Times New Roman" w:eastAsia="Times New Roman" w:hAnsi="Times New Roman"/>
          <w:color w:val="000000" w:themeColor="text1"/>
          <w:sz w:val="24"/>
          <w:szCs w:val="24"/>
          <w:lang w:eastAsia="es-CR"/>
        </w:rPr>
        <w:t>municipal.</w:t>
      </w:r>
      <w:r w:rsidR="00635289">
        <w:rPr>
          <w:rFonts w:ascii="Times New Roman" w:eastAsia="Times New Roman" w:hAnsi="Times New Roman"/>
          <w:color w:val="000000" w:themeColor="text1"/>
          <w:sz w:val="24"/>
          <w:szCs w:val="24"/>
          <w:lang w:eastAsia="es-CR"/>
        </w:rPr>
        <w:t xml:space="preserve"> ----</w:t>
      </w:r>
    </w:p>
    <w:p w14:paraId="2A315080" w14:textId="77777777" w:rsidR="00635289" w:rsidRPr="00FF1581" w:rsidRDefault="00635289" w:rsidP="00635289">
      <w:pPr>
        <w:spacing w:after="0" w:line="540" w:lineRule="exact"/>
        <w:jc w:val="both"/>
        <w:rPr>
          <w:rFonts w:ascii="Times New Roman" w:eastAsia="Times New Roman" w:hAnsi="Times New Roman"/>
          <w:color w:val="000000" w:themeColor="text1"/>
          <w:sz w:val="24"/>
          <w:szCs w:val="24"/>
          <w:lang w:eastAsia="es-CR"/>
        </w:rPr>
      </w:pPr>
      <w:r w:rsidRPr="00FF1581">
        <w:rPr>
          <w:rFonts w:ascii="Times New Roman" w:eastAsia="Times New Roman" w:hAnsi="Times New Roman"/>
          <w:b/>
          <w:color w:val="000000" w:themeColor="text1"/>
          <w:sz w:val="24"/>
          <w:szCs w:val="24"/>
          <w:lang w:eastAsia="es-CR"/>
        </w:rPr>
        <w:t>Presidente Badilla</w:t>
      </w:r>
      <w:r w:rsidRPr="00C70BAE">
        <w:rPr>
          <w:rFonts w:ascii="Times New Roman" w:eastAsia="Times New Roman" w:hAnsi="Times New Roman"/>
          <w:b/>
          <w:color w:val="000000" w:themeColor="text1"/>
          <w:sz w:val="24"/>
          <w:szCs w:val="24"/>
          <w:lang w:eastAsia="es-CR"/>
        </w:rPr>
        <w:t xml:space="preserve"> Barrantes:</w:t>
      </w:r>
      <w:r w:rsidRPr="00FF1581">
        <w:t xml:space="preserve"> </w:t>
      </w:r>
      <w:r w:rsidRPr="00FF1581">
        <w:rPr>
          <w:rFonts w:ascii="Times New Roman" w:eastAsia="Times New Roman" w:hAnsi="Times New Roman"/>
          <w:color w:val="000000" w:themeColor="text1"/>
          <w:sz w:val="24"/>
          <w:szCs w:val="24"/>
          <w:lang w:eastAsia="es-CR"/>
        </w:rPr>
        <w:t>Se da por conocida la nota remitida por la señora Auditora Municipal, mediante la cual informa su participación en el Congreso Nacional de Auditores Internos Municipales, a realizarse los días 8 y 9 de octubre. Se acuerda darla por conocida y proceder con su archivo. El acuerdo se aprueba con siete votos a favor y cero en contra.</w:t>
      </w:r>
      <w:r w:rsidRPr="00FF1581">
        <w:t xml:space="preserve"> </w:t>
      </w:r>
      <w:r>
        <w:t>-------------</w:t>
      </w:r>
    </w:p>
    <w:p w14:paraId="10FFA7F6" w14:textId="5EB701D9" w:rsidR="00635289" w:rsidRDefault="00635289" w:rsidP="00635289">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N°3640-06-10-2026</w:t>
      </w:r>
    </w:p>
    <w:p w14:paraId="79529CA0" w14:textId="4322EE9B" w:rsidR="007860AA" w:rsidRDefault="00635289" w:rsidP="00635289">
      <w:pPr>
        <w:spacing w:after="0" w:line="540" w:lineRule="exact"/>
        <w:jc w:val="both"/>
        <w:rPr>
          <w:rFonts w:ascii="Times New Roman" w:eastAsia="Times New Roman" w:hAnsi="Times New Roman"/>
          <w:color w:val="000000" w:themeColor="text1"/>
          <w:sz w:val="24"/>
          <w:szCs w:val="24"/>
          <w:lang w:eastAsia="es-CR"/>
        </w:rPr>
      </w:pPr>
      <w:r w:rsidRPr="00EB2BD9">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Pr="00635289">
        <w:rPr>
          <w:rFonts w:ascii="Times New Roman" w:eastAsia="Times New Roman" w:hAnsi="Times New Roman"/>
          <w:color w:val="000000" w:themeColor="text1"/>
          <w:sz w:val="24"/>
          <w:szCs w:val="24"/>
          <w:lang w:eastAsia="es-CR"/>
        </w:rPr>
        <w:t>Dar por conocida la comunicación de participación de la Licda. Itza López Spencer, Auditora Interna, en el II Congreso Nacional de Auditores Internos Municipales.</w:t>
      </w:r>
      <w:r>
        <w:rPr>
          <w:rFonts w:ascii="Times New Roman" w:eastAsia="Times New Roman" w:hAnsi="Times New Roman"/>
          <w:color w:val="000000" w:themeColor="text1"/>
          <w:sz w:val="24"/>
          <w:szCs w:val="24"/>
          <w:lang w:eastAsia="es-CR"/>
        </w:rPr>
        <w:t xml:space="preserve"> </w:t>
      </w:r>
      <w:r w:rsidRPr="00635289">
        <w:rPr>
          <w:rFonts w:ascii="Times New Roman" w:eastAsia="Times New Roman" w:hAnsi="Times New Roman"/>
          <w:color w:val="000000" w:themeColor="text1"/>
          <w:sz w:val="24"/>
          <w:szCs w:val="24"/>
          <w:lang w:eastAsia="es-CR"/>
        </w:rPr>
        <w:t>Archivar el oficio de referencia y sus anexos.</w:t>
      </w:r>
      <w:r>
        <w:rPr>
          <w:rFonts w:ascii="Times New Roman" w:eastAsia="Times New Roman" w:hAnsi="Times New Roman"/>
          <w:color w:val="000000" w:themeColor="text1"/>
          <w:sz w:val="24"/>
          <w:szCs w:val="24"/>
          <w:lang w:eastAsia="es-CR"/>
        </w:rPr>
        <w:t xml:space="preserve"> -----------------------------------------------------------------------------------------------------------</w:t>
      </w:r>
    </w:p>
    <w:p w14:paraId="714F9BFC" w14:textId="1231A023" w:rsidR="007860AA" w:rsidRPr="007860AA" w:rsidRDefault="00635289" w:rsidP="007860AA">
      <w:pPr>
        <w:spacing w:after="0" w:line="540" w:lineRule="exact"/>
        <w:jc w:val="both"/>
        <w:rPr>
          <w:rFonts w:ascii="Times New Roman" w:eastAsia="Times New Roman" w:hAnsi="Times New Roman"/>
          <w:color w:val="000000" w:themeColor="text1"/>
          <w:sz w:val="24"/>
          <w:szCs w:val="24"/>
          <w:lang w:eastAsia="es-CR"/>
        </w:rPr>
      </w:pPr>
      <w:r w:rsidRPr="003F6221">
        <w:rPr>
          <w:rFonts w:ascii="Times New Roman" w:eastAsia="Times New Roman" w:hAnsi="Times New Roman"/>
          <w:b/>
          <w:color w:val="000000" w:themeColor="text1"/>
          <w:sz w:val="24"/>
          <w:szCs w:val="24"/>
          <w:lang w:eastAsia="es-CR"/>
        </w:rPr>
        <w:t>VOTAN A FAVOR:</w:t>
      </w:r>
      <w:r w:rsidRPr="003F6221">
        <w:rPr>
          <w:rFonts w:ascii="Times New Roman" w:eastAsia="Times New Roman" w:hAnsi="Times New Roman"/>
          <w:color w:val="000000" w:themeColor="text1"/>
          <w:sz w:val="24"/>
          <w:szCs w:val="24"/>
          <w:lang w:eastAsia="es-CR"/>
        </w:rPr>
        <w:t xml:space="preserve"> Villalta Guadamuz, Mc Lean Fuller, Guzmán Carranza, Stevenson Simpson, Hurtado Rodríguez, Fajardo Jiménez, Badilla Barrantes. -------------------------------------------------</w:t>
      </w:r>
      <w:r w:rsidR="007860AA" w:rsidRPr="0067559C">
        <w:rPr>
          <w:rFonts w:ascii="Times New Roman" w:eastAsia="Times New Roman" w:hAnsi="Times New Roman"/>
          <w:b/>
          <w:color w:val="000000" w:themeColor="text1"/>
          <w:sz w:val="24"/>
          <w:szCs w:val="24"/>
          <w:lang w:eastAsia="es-CR"/>
        </w:rPr>
        <w:t>20.-</w:t>
      </w:r>
      <w:r w:rsidR="007860AA" w:rsidRPr="007860AA">
        <w:rPr>
          <w:rFonts w:ascii="Times New Roman" w:eastAsia="Times New Roman" w:hAnsi="Times New Roman"/>
          <w:color w:val="000000" w:themeColor="text1"/>
          <w:sz w:val="24"/>
          <w:szCs w:val="24"/>
          <w:lang w:eastAsia="es-CR"/>
        </w:rPr>
        <w:t xml:space="preserve">Se conoce acta del Concejo de distro de Florida donde da el visto bueno para las </w:t>
      </w:r>
      <w:r w:rsidR="007860AA" w:rsidRPr="007860AA">
        <w:rPr>
          <w:rFonts w:ascii="Times New Roman" w:eastAsia="Times New Roman" w:hAnsi="Times New Roman"/>
          <w:color w:val="000000" w:themeColor="text1"/>
          <w:sz w:val="24"/>
          <w:szCs w:val="24"/>
          <w:lang w:eastAsia="es-CR"/>
        </w:rPr>
        <w:lastRenderedPageBreak/>
        <w:t>correspondientes actividades: Para la Asociación de Desarrollo Integral de San Antonio de Florida con el fin de que realicen el Festival Navideño comunitario en San Antonio de Florida. La actividad está programada para el 21 de noviembre de 2026, a partir de las</w:t>
      </w:r>
      <w:r w:rsidR="003B64CC">
        <w:rPr>
          <w:rFonts w:ascii="Times New Roman" w:eastAsia="Times New Roman" w:hAnsi="Times New Roman"/>
          <w:color w:val="000000" w:themeColor="text1"/>
          <w:sz w:val="24"/>
          <w:szCs w:val="24"/>
          <w:lang w:eastAsia="es-CR"/>
        </w:rPr>
        <w:t xml:space="preserve"> 6:00pm</w:t>
      </w:r>
      <w:r w:rsidR="007860AA" w:rsidRPr="007860AA">
        <w:rPr>
          <w:rFonts w:ascii="Times New Roman" w:eastAsia="Times New Roman" w:hAnsi="Times New Roman"/>
          <w:color w:val="000000" w:themeColor="text1"/>
          <w:sz w:val="24"/>
          <w:szCs w:val="24"/>
          <w:lang w:eastAsia="es-CR"/>
        </w:rPr>
        <w:t>. Así también Asociación de Desarrollo Integral Las Lomas para el Festival Navideño 2026 de Las Lomas el día 28 de noviembre 2026, iniciando a las 06:00</w:t>
      </w:r>
      <w:r w:rsidR="0067559C" w:rsidRPr="007860AA">
        <w:rPr>
          <w:rFonts w:ascii="Times New Roman" w:eastAsia="Times New Roman" w:hAnsi="Times New Roman"/>
          <w:color w:val="000000" w:themeColor="text1"/>
          <w:sz w:val="24"/>
          <w:szCs w:val="24"/>
          <w:lang w:eastAsia="es-CR"/>
        </w:rPr>
        <w:t>pm</w:t>
      </w:r>
      <w:r w:rsidR="0067559C">
        <w:rPr>
          <w:rFonts w:ascii="Times New Roman" w:eastAsia="Times New Roman" w:hAnsi="Times New Roman"/>
          <w:color w:val="000000" w:themeColor="text1"/>
          <w:sz w:val="24"/>
          <w:szCs w:val="24"/>
          <w:lang w:eastAsia="es-CR"/>
        </w:rPr>
        <w:t>. ------------------------------------------------------------------</w:t>
      </w:r>
      <w:r w:rsidR="007860AA" w:rsidRPr="007860AA">
        <w:rPr>
          <w:rFonts w:ascii="Times New Roman" w:eastAsia="Times New Roman" w:hAnsi="Times New Roman"/>
          <w:color w:val="000000" w:themeColor="text1"/>
          <w:sz w:val="24"/>
          <w:szCs w:val="24"/>
          <w:lang w:eastAsia="es-CR"/>
        </w:rPr>
        <w:t xml:space="preserve"> </w:t>
      </w:r>
    </w:p>
    <w:p w14:paraId="464E5585" w14:textId="0598231B" w:rsidR="00066B90" w:rsidRPr="00801936" w:rsidRDefault="00066B90" w:rsidP="00066B90">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801936">
        <w:t xml:space="preserve"> </w:t>
      </w:r>
      <w:r w:rsidRPr="00801936">
        <w:rPr>
          <w:rFonts w:ascii="Times New Roman" w:eastAsia="Times New Roman" w:hAnsi="Times New Roman"/>
          <w:color w:val="000000" w:themeColor="text1"/>
          <w:sz w:val="24"/>
          <w:szCs w:val="24"/>
          <w:lang w:eastAsia="es-CR"/>
        </w:rPr>
        <w:t>Se acuerda aprobar la realización del Festival Navideño de la comunidad de San Antonio de Florida, para el 21 de noviembre, siempre que se cumplan todos los requisitos establecidos por ley. Se advierte que, en caso de requerirse el uso o cierre de la Ruta Nacional 415, el Concejo Municipal no tiene competencia para autorizarlo, por tratarse de una vía nacional, por lo que la actividad deberá realizarse sin interrumpir el tránsito vehicular. Respecto a la solicitud de la Asociación de Desarrollo Integral de Lomas, se informa que la fecha propuesta, 28 de noviembre, coincide con el evento cantonal Siquirres</w:t>
      </w:r>
      <w:r w:rsidR="00131344">
        <w:rPr>
          <w:rFonts w:ascii="Times New Roman" w:eastAsia="Times New Roman" w:hAnsi="Times New Roman"/>
          <w:color w:val="000000" w:themeColor="text1"/>
          <w:sz w:val="24"/>
          <w:szCs w:val="24"/>
          <w:lang w:eastAsia="es-CR"/>
        </w:rPr>
        <w:t xml:space="preserve"> Festival Navideño</w:t>
      </w:r>
      <w:r w:rsidRPr="00801936">
        <w:rPr>
          <w:rFonts w:ascii="Times New Roman" w:eastAsia="Times New Roman" w:hAnsi="Times New Roman"/>
          <w:color w:val="000000" w:themeColor="text1"/>
          <w:sz w:val="24"/>
          <w:szCs w:val="24"/>
          <w:lang w:eastAsia="es-CR"/>
        </w:rPr>
        <w:t xml:space="preserve"> Ritmo y Sabor. En atención a un acuerdo municipal previo que impide autorizar festivales navideños en la misma fecha del evento cantonal, se solicita a la organización proponer una nueva fecha para su posterior aprobación. El acuerdo se aprueba con siete votos a favor y cero en contra.</w:t>
      </w:r>
      <w:r w:rsidRPr="00801936">
        <w:t xml:space="preserve"> </w:t>
      </w:r>
      <w:r>
        <w:t>-------------------------------</w:t>
      </w:r>
    </w:p>
    <w:p w14:paraId="6F8C5CD6" w14:textId="543A8D13" w:rsidR="00131344" w:rsidRDefault="00131344" w:rsidP="00131344">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N°3641-06-10-2026</w:t>
      </w:r>
    </w:p>
    <w:p w14:paraId="4E0D0729" w14:textId="5D27E254" w:rsidR="007860AA" w:rsidRDefault="00131344" w:rsidP="00131344">
      <w:pPr>
        <w:spacing w:after="0" w:line="540" w:lineRule="exact"/>
        <w:jc w:val="both"/>
        <w:rPr>
          <w:rFonts w:ascii="Times New Roman" w:eastAsia="Times New Roman" w:hAnsi="Times New Roman"/>
          <w:color w:val="000000" w:themeColor="text1"/>
          <w:sz w:val="24"/>
          <w:szCs w:val="24"/>
          <w:lang w:eastAsia="es-CR"/>
        </w:rPr>
      </w:pPr>
      <w:r w:rsidRPr="00EB2BD9">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Pr="00131344">
        <w:rPr>
          <w:rFonts w:ascii="Times New Roman" w:eastAsia="Times New Roman" w:hAnsi="Times New Roman"/>
          <w:color w:val="000000" w:themeColor="text1"/>
          <w:sz w:val="24"/>
          <w:szCs w:val="24"/>
          <w:lang w:eastAsia="es-CR"/>
        </w:rPr>
        <w:t>Aprobar la realización del Festival Navideño Comunitario en San Antonio de Florida para el 21 de noviembre de 2026, condicionado al cumplimiento estricto de los requisitos legales vigentes.</w:t>
      </w:r>
      <w:r>
        <w:rPr>
          <w:rFonts w:ascii="Times New Roman" w:eastAsia="Times New Roman" w:hAnsi="Times New Roman"/>
          <w:color w:val="000000" w:themeColor="text1"/>
          <w:sz w:val="24"/>
          <w:szCs w:val="24"/>
          <w:lang w:eastAsia="es-CR"/>
        </w:rPr>
        <w:t xml:space="preserve"> </w:t>
      </w:r>
      <w:r w:rsidRPr="00131344">
        <w:rPr>
          <w:rFonts w:ascii="Times New Roman" w:eastAsia="Times New Roman" w:hAnsi="Times New Roman"/>
          <w:color w:val="000000" w:themeColor="text1"/>
          <w:sz w:val="24"/>
          <w:szCs w:val="24"/>
          <w:lang w:eastAsia="es-CR"/>
        </w:rPr>
        <w:t>Advertir a la organización de San Antonio de Florida que este Concejo carece de competencia para autorizar el uso o cierre de la Ruta Nacional 415, por lo que el evento deberá llevarse a cabo sin interrumpir el tránsito vehicular por dicha vía.</w:t>
      </w:r>
      <w:r w:rsidR="003B64CC">
        <w:rPr>
          <w:rFonts w:ascii="Times New Roman" w:eastAsia="Times New Roman" w:hAnsi="Times New Roman"/>
          <w:color w:val="000000" w:themeColor="text1"/>
          <w:sz w:val="24"/>
          <w:szCs w:val="24"/>
          <w:lang w:eastAsia="es-CR"/>
        </w:rPr>
        <w:t xml:space="preserve"> </w:t>
      </w:r>
      <w:r w:rsidRPr="00131344">
        <w:rPr>
          <w:rFonts w:ascii="Times New Roman" w:eastAsia="Times New Roman" w:hAnsi="Times New Roman"/>
          <w:color w:val="000000" w:themeColor="text1"/>
          <w:sz w:val="24"/>
          <w:szCs w:val="24"/>
          <w:lang w:eastAsia="es-CR"/>
        </w:rPr>
        <w:t xml:space="preserve">Impedir la autorización del Festival Navideño de Las Lomas para el 28 de noviembre de 2026 por choque de fechas con el festival cantonal, y solicitar a la Asociación de Desarrollo Integral de Las Lomas replantear y proponer una nueva fecha ante este órgano para su respectiva valoración y </w:t>
      </w:r>
      <w:r w:rsidR="003B64CC" w:rsidRPr="00131344">
        <w:rPr>
          <w:rFonts w:ascii="Times New Roman" w:eastAsia="Times New Roman" w:hAnsi="Times New Roman"/>
          <w:color w:val="000000" w:themeColor="text1"/>
          <w:sz w:val="24"/>
          <w:szCs w:val="24"/>
          <w:lang w:eastAsia="es-CR"/>
        </w:rPr>
        <w:t>aprobación.</w:t>
      </w:r>
      <w:r w:rsidR="003B64CC">
        <w:rPr>
          <w:rFonts w:ascii="Times New Roman" w:eastAsia="Times New Roman" w:hAnsi="Times New Roman"/>
          <w:color w:val="000000" w:themeColor="text1"/>
          <w:sz w:val="24"/>
          <w:szCs w:val="24"/>
          <w:lang w:eastAsia="es-CR"/>
        </w:rPr>
        <w:t xml:space="preserve"> -------------------------------------------------------</w:t>
      </w:r>
    </w:p>
    <w:p w14:paraId="41C0F680" w14:textId="77777777" w:rsidR="003B64CC" w:rsidRDefault="003B64CC" w:rsidP="003B64CC">
      <w:pPr>
        <w:spacing w:after="0" w:line="540" w:lineRule="exact"/>
        <w:jc w:val="both"/>
        <w:rPr>
          <w:rFonts w:ascii="Times New Roman" w:eastAsia="Times New Roman" w:hAnsi="Times New Roman"/>
          <w:color w:val="000000" w:themeColor="text1"/>
          <w:sz w:val="24"/>
          <w:szCs w:val="24"/>
          <w:lang w:eastAsia="es-CR"/>
        </w:rPr>
      </w:pPr>
      <w:r w:rsidRPr="003F6221">
        <w:rPr>
          <w:rFonts w:ascii="Times New Roman" w:eastAsia="Times New Roman" w:hAnsi="Times New Roman"/>
          <w:b/>
          <w:color w:val="000000" w:themeColor="text1"/>
          <w:sz w:val="24"/>
          <w:szCs w:val="24"/>
          <w:lang w:eastAsia="es-CR"/>
        </w:rPr>
        <w:t>VOTAN A FAVOR:</w:t>
      </w:r>
      <w:r w:rsidRPr="003F6221">
        <w:rPr>
          <w:rFonts w:ascii="Times New Roman" w:eastAsia="Times New Roman" w:hAnsi="Times New Roman"/>
          <w:color w:val="000000" w:themeColor="text1"/>
          <w:sz w:val="24"/>
          <w:szCs w:val="24"/>
          <w:lang w:eastAsia="es-CR"/>
        </w:rPr>
        <w:t xml:space="preserve"> Villalta Guadamuz, Mc Lean Fuller, Guzmán Carranza, Stevenson Simpson, Hurtado Rodríguez, Fajardo Jiménez, Badilla Barrantes. -------------------------------------------------</w:t>
      </w:r>
    </w:p>
    <w:p w14:paraId="1793828E" w14:textId="09400A21" w:rsidR="007860AA" w:rsidRPr="007726CE" w:rsidRDefault="00C643E2" w:rsidP="009E535A">
      <w:pPr>
        <w:spacing w:after="0" w:line="540" w:lineRule="exact"/>
        <w:jc w:val="both"/>
        <w:rPr>
          <w:rFonts w:ascii="Times New Roman" w:eastAsia="Times New Roman" w:hAnsi="Times New Roman"/>
          <w:color w:val="000000" w:themeColor="text1"/>
          <w:sz w:val="24"/>
          <w:szCs w:val="24"/>
          <w:lang w:eastAsia="es-CR"/>
        </w:rPr>
      </w:pPr>
      <w:bookmarkStart w:id="4" w:name="_GoBack"/>
      <w:r w:rsidRPr="00C643E2">
        <w:rPr>
          <w:rFonts w:ascii="Times New Roman" w:eastAsia="Times New Roman" w:hAnsi="Times New Roman"/>
          <w:b/>
          <w:color w:val="000000" w:themeColor="text1"/>
          <w:sz w:val="24"/>
          <w:szCs w:val="24"/>
          <w:lang w:eastAsia="es-CR"/>
        </w:rPr>
        <w:t>21.-</w:t>
      </w:r>
      <w:r w:rsidR="005D56C2" w:rsidRPr="007726CE">
        <w:rPr>
          <w:rFonts w:ascii="Times New Roman" w:eastAsia="Times New Roman" w:hAnsi="Times New Roman"/>
          <w:color w:val="000000" w:themeColor="text1"/>
          <w:sz w:val="24"/>
          <w:szCs w:val="24"/>
          <w:lang w:eastAsia="es-CR"/>
        </w:rPr>
        <w:t xml:space="preserve">Oficio sin número que suscribe la señora Vanessa Jiménez Brenes, que dirige una respetuosa solicitud a los miembros del Concejo Municipal del Distrito de la Florida y del Concejo Municipal de Siquirres para gestionar la donación de pólvora destinada a la iluminación del árbol de Navidad, </w:t>
      </w:r>
      <w:r w:rsidR="005D56C2" w:rsidRPr="007726CE">
        <w:rPr>
          <w:rFonts w:ascii="Times New Roman" w:eastAsia="Times New Roman" w:hAnsi="Times New Roman"/>
          <w:color w:val="000000" w:themeColor="text1"/>
          <w:sz w:val="24"/>
          <w:szCs w:val="24"/>
          <w:lang w:eastAsia="es-CR"/>
        </w:rPr>
        <w:lastRenderedPageBreak/>
        <w:t>evento programado para el 19 de diciembre de 2026 y enfocado en la niñez de la comunidad; asimismo, resalta que dicho apoyo será fundamental para impulsar la participación vecinal y fomentar un entorno seguro, ordenado y festivo, al tiempo que expresa su entera disposición para brindar la información o cumplir con los requisitos que se requieran a fin de formalizar el trámite.</w:t>
      </w:r>
    </w:p>
    <w:p w14:paraId="59DCAA7D" w14:textId="77777777" w:rsidR="00EF2BF8" w:rsidRPr="0036405E" w:rsidRDefault="00EF2BF8" w:rsidP="00EF2BF8">
      <w:pPr>
        <w:spacing w:after="0" w:line="540" w:lineRule="exact"/>
        <w:jc w:val="both"/>
        <w:rPr>
          <w:rFonts w:ascii="Times New Roman" w:eastAsia="Times New Roman" w:hAnsi="Times New Roman"/>
          <w:color w:val="000000" w:themeColor="text1"/>
          <w:sz w:val="24"/>
          <w:szCs w:val="24"/>
          <w:lang w:eastAsia="es-CR"/>
        </w:rPr>
      </w:pPr>
      <w:r w:rsidRPr="007726CE">
        <w:rPr>
          <w:rFonts w:ascii="Times New Roman" w:eastAsia="Times New Roman" w:hAnsi="Times New Roman"/>
          <w:b/>
          <w:color w:val="000000" w:themeColor="text1"/>
          <w:sz w:val="24"/>
          <w:szCs w:val="24"/>
          <w:lang w:eastAsia="es-CR"/>
        </w:rPr>
        <w:t>Presidente Badilla Barrantes:</w:t>
      </w:r>
      <w:r w:rsidRPr="007726CE">
        <w:rPr>
          <w:rFonts w:ascii="Times New Roman" w:eastAsia="Times New Roman" w:hAnsi="Times New Roman"/>
          <w:color w:val="000000" w:themeColor="text1"/>
          <w:sz w:val="24"/>
          <w:szCs w:val="24"/>
          <w:lang w:eastAsia="es-CR"/>
        </w:rPr>
        <w:t xml:space="preserve"> </w:t>
      </w:r>
      <w:r w:rsidRPr="00801936">
        <w:rPr>
          <w:rFonts w:ascii="Times New Roman" w:eastAsia="Times New Roman" w:hAnsi="Times New Roman"/>
          <w:color w:val="000000" w:themeColor="text1"/>
          <w:sz w:val="24"/>
          <w:szCs w:val="24"/>
          <w:lang w:eastAsia="es-CR"/>
        </w:rPr>
        <w:t>Se da por conocida la nota relacionada con una solicitud de pólvora para una localidad, cuya comunidad no se precisa en la intervención, y se acuerda proceder con su archivo. El acuerdo se aprueba con siete votos a favor y cero en contra.</w:t>
      </w:r>
      <w:r>
        <w:rPr>
          <w:rFonts w:ascii="Times New Roman" w:eastAsia="Times New Roman" w:hAnsi="Times New Roman"/>
          <w:color w:val="000000" w:themeColor="text1"/>
          <w:sz w:val="24"/>
          <w:szCs w:val="24"/>
          <w:lang w:eastAsia="es-CR"/>
        </w:rPr>
        <w:t xml:space="preserve"> ----------------------</w:t>
      </w:r>
    </w:p>
    <w:p w14:paraId="0DC55745" w14:textId="72D62653" w:rsidR="00A54AB3" w:rsidRDefault="00A54AB3" w:rsidP="00A54AB3">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N°3642-06-10-2026</w:t>
      </w:r>
    </w:p>
    <w:p w14:paraId="7473879E" w14:textId="0C9B7291" w:rsidR="007860AA" w:rsidRDefault="00A54AB3" w:rsidP="007726CE">
      <w:pPr>
        <w:spacing w:after="0" w:line="540" w:lineRule="exact"/>
        <w:jc w:val="both"/>
        <w:rPr>
          <w:rFonts w:ascii="Times New Roman" w:eastAsia="Times New Roman" w:hAnsi="Times New Roman"/>
          <w:color w:val="000000" w:themeColor="text1"/>
          <w:sz w:val="24"/>
          <w:szCs w:val="24"/>
          <w:lang w:eastAsia="es-CR"/>
        </w:rPr>
      </w:pPr>
      <w:r w:rsidRPr="00EB2BD9">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007726CE" w:rsidRPr="007726CE">
        <w:rPr>
          <w:rFonts w:ascii="Times New Roman" w:eastAsia="Times New Roman" w:hAnsi="Times New Roman"/>
          <w:color w:val="000000" w:themeColor="text1"/>
          <w:sz w:val="24"/>
          <w:szCs w:val="24"/>
          <w:lang w:eastAsia="es-CR"/>
        </w:rPr>
        <w:t>Dar por conocida la solicitud planteada por la Sra. Vanessa Jiménez Brenes.</w:t>
      </w:r>
      <w:r>
        <w:rPr>
          <w:rFonts w:ascii="Times New Roman" w:eastAsia="Times New Roman" w:hAnsi="Times New Roman"/>
          <w:color w:val="000000" w:themeColor="text1"/>
          <w:sz w:val="24"/>
          <w:szCs w:val="24"/>
          <w:lang w:eastAsia="es-CR"/>
        </w:rPr>
        <w:t xml:space="preserve"> </w:t>
      </w:r>
      <w:r w:rsidR="007726CE" w:rsidRPr="007726CE">
        <w:rPr>
          <w:rFonts w:ascii="Times New Roman" w:eastAsia="Times New Roman" w:hAnsi="Times New Roman"/>
          <w:color w:val="000000" w:themeColor="text1"/>
          <w:sz w:val="24"/>
          <w:szCs w:val="24"/>
          <w:lang w:eastAsia="es-CR"/>
        </w:rPr>
        <w:t xml:space="preserve">Archivar el oficio de </w:t>
      </w:r>
      <w:r w:rsidRPr="007726CE">
        <w:rPr>
          <w:rFonts w:ascii="Times New Roman" w:eastAsia="Times New Roman" w:hAnsi="Times New Roman"/>
          <w:color w:val="000000" w:themeColor="text1"/>
          <w:sz w:val="24"/>
          <w:szCs w:val="24"/>
          <w:lang w:eastAsia="es-CR"/>
        </w:rPr>
        <w:t>referencia.</w:t>
      </w:r>
      <w:r>
        <w:rPr>
          <w:rFonts w:ascii="Times New Roman" w:eastAsia="Times New Roman" w:hAnsi="Times New Roman"/>
          <w:color w:val="000000" w:themeColor="text1"/>
          <w:sz w:val="24"/>
          <w:szCs w:val="24"/>
          <w:lang w:eastAsia="es-CR"/>
        </w:rPr>
        <w:t xml:space="preserve"> -------</w:t>
      </w:r>
    </w:p>
    <w:p w14:paraId="6F3554C3" w14:textId="77777777" w:rsidR="00A54AB3" w:rsidRDefault="00A54AB3" w:rsidP="00A54AB3">
      <w:pPr>
        <w:spacing w:after="0" w:line="540" w:lineRule="exact"/>
        <w:jc w:val="both"/>
        <w:rPr>
          <w:rFonts w:ascii="Times New Roman" w:eastAsia="Times New Roman" w:hAnsi="Times New Roman"/>
          <w:color w:val="000000" w:themeColor="text1"/>
          <w:sz w:val="24"/>
          <w:szCs w:val="24"/>
          <w:lang w:eastAsia="es-CR"/>
        </w:rPr>
      </w:pPr>
      <w:r w:rsidRPr="003F6221">
        <w:rPr>
          <w:rFonts w:ascii="Times New Roman" w:eastAsia="Times New Roman" w:hAnsi="Times New Roman"/>
          <w:b/>
          <w:color w:val="000000" w:themeColor="text1"/>
          <w:sz w:val="24"/>
          <w:szCs w:val="24"/>
          <w:lang w:eastAsia="es-CR"/>
        </w:rPr>
        <w:t>VOTAN A FAVOR:</w:t>
      </w:r>
      <w:r w:rsidRPr="003F6221">
        <w:rPr>
          <w:rFonts w:ascii="Times New Roman" w:eastAsia="Times New Roman" w:hAnsi="Times New Roman"/>
          <w:color w:val="000000" w:themeColor="text1"/>
          <w:sz w:val="24"/>
          <w:szCs w:val="24"/>
          <w:lang w:eastAsia="es-CR"/>
        </w:rPr>
        <w:t xml:space="preserve"> Villalta Guadamuz, Mc Lean Fuller, Guzmán Carranza, Stevenson Simpson, Hurtado Rodríguez, Fajardo Jiménez, Badilla Barrantes. -------------------------------------------------</w:t>
      </w:r>
    </w:p>
    <w:bookmarkEnd w:id="4"/>
    <w:p w14:paraId="46D7029A" w14:textId="16400CC6" w:rsidR="009E535A" w:rsidRPr="00AD4DB3" w:rsidRDefault="009E535A" w:rsidP="009E535A">
      <w:pPr>
        <w:spacing w:after="0" w:line="540" w:lineRule="exact"/>
        <w:jc w:val="both"/>
        <w:rPr>
          <w:rFonts w:ascii="Times New Roman" w:eastAsia="Times New Roman" w:hAnsi="Times New Roman"/>
          <w:b/>
          <w:color w:val="000000" w:themeColor="text1"/>
          <w:sz w:val="24"/>
          <w:szCs w:val="24"/>
          <w:lang w:eastAsia="es-CR"/>
        </w:rPr>
      </w:pPr>
      <w:r w:rsidRPr="00AD4DB3">
        <w:rPr>
          <w:rFonts w:ascii="Times New Roman" w:eastAsia="Times New Roman" w:hAnsi="Times New Roman"/>
          <w:b/>
          <w:color w:val="000000" w:themeColor="text1"/>
          <w:sz w:val="24"/>
          <w:szCs w:val="24"/>
          <w:lang w:eastAsia="es-CR"/>
        </w:rPr>
        <w:t>ARTÍCULO V</w:t>
      </w:r>
      <w:r>
        <w:rPr>
          <w:rFonts w:ascii="Times New Roman" w:eastAsia="Times New Roman" w:hAnsi="Times New Roman"/>
          <w:b/>
          <w:color w:val="000000" w:themeColor="text1"/>
          <w:sz w:val="24"/>
          <w:szCs w:val="24"/>
          <w:lang w:eastAsia="es-CR"/>
        </w:rPr>
        <w:t>II</w:t>
      </w:r>
      <w:r w:rsidRPr="00AD4DB3">
        <w:rPr>
          <w:rFonts w:ascii="Times New Roman" w:eastAsia="Times New Roman" w:hAnsi="Times New Roman"/>
          <w:b/>
          <w:color w:val="000000" w:themeColor="text1"/>
          <w:sz w:val="24"/>
          <w:szCs w:val="24"/>
          <w:lang w:eastAsia="es-CR"/>
        </w:rPr>
        <w:t>.</w:t>
      </w:r>
      <w:r w:rsidRPr="00AD4DB3">
        <w:rPr>
          <w:rFonts w:ascii="Times New Roman" w:eastAsia="Times New Roman" w:hAnsi="Times New Roman"/>
          <w:b/>
          <w:color w:val="000000" w:themeColor="text1"/>
          <w:sz w:val="24"/>
          <w:szCs w:val="24"/>
          <w:lang w:eastAsia="es-CR"/>
        </w:rPr>
        <w:tab/>
      </w:r>
    </w:p>
    <w:p w14:paraId="418BB57F" w14:textId="12C2DF82" w:rsidR="009E535A" w:rsidRDefault="009E535A" w:rsidP="009E535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 xml:space="preserve">Informes y </w:t>
      </w:r>
      <w:r w:rsidR="008000BD">
        <w:rPr>
          <w:rFonts w:ascii="Times New Roman" w:eastAsia="Times New Roman" w:hAnsi="Times New Roman"/>
          <w:color w:val="000000" w:themeColor="text1"/>
          <w:sz w:val="24"/>
          <w:szCs w:val="24"/>
          <w:lang w:eastAsia="es-CR"/>
        </w:rPr>
        <w:t>Dictámenes</w:t>
      </w:r>
      <w:r>
        <w:rPr>
          <w:rFonts w:ascii="Times New Roman" w:eastAsia="Times New Roman" w:hAnsi="Times New Roman"/>
          <w:color w:val="000000" w:themeColor="text1"/>
          <w:sz w:val="24"/>
          <w:szCs w:val="24"/>
          <w:lang w:eastAsia="es-CR"/>
        </w:rPr>
        <w:t xml:space="preserve"> de </w:t>
      </w:r>
      <w:r w:rsidR="008000BD">
        <w:rPr>
          <w:rFonts w:ascii="Times New Roman" w:eastAsia="Times New Roman" w:hAnsi="Times New Roman"/>
          <w:color w:val="000000" w:themeColor="text1"/>
          <w:sz w:val="24"/>
          <w:szCs w:val="24"/>
          <w:lang w:eastAsia="es-CR"/>
        </w:rPr>
        <w:t>Comisión</w:t>
      </w:r>
      <w:r>
        <w:rPr>
          <w:rFonts w:ascii="Times New Roman" w:eastAsia="Times New Roman" w:hAnsi="Times New Roman"/>
          <w:color w:val="000000" w:themeColor="text1"/>
          <w:sz w:val="24"/>
          <w:szCs w:val="24"/>
          <w:lang w:eastAsia="es-CR"/>
        </w:rPr>
        <w:t>.</w:t>
      </w:r>
    </w:p>
    <w:p w14:paraId="15222EF5" w14:textId="045E9797" w:rsidR="000667AC" w:rsidRPr="00AB2E47" w:rsidRDefault="008000BD" w:rsidP="00AB2E47">
      <w:pPr>
        <w:spacing w:after="0" w:line="540" w:lineRule="exact"/>
        <w:jc w:val="both"/>
        <w:rPr>
          <w:rFonts w:ascii="Times New Roman" w:eastAsia="Times New Roman" w:hAnsi="Times New Roman"/>
          <w:color w:val="000000" w:themeColor="text1"/>
          <w:sz w:val="24"/>
          <w:szCs w:val="24"/>
          <w:lang w:eastAsia="es-CR"/>
        </w:rPr>
      </w:pPr>
      <w:r w:rsidRPr="00AB2E47">
        <w:rPr>
          <w:rFonts w:ascii="Times New Roman" w:eastAsia="Times New Roman" w:hAnsi="Times New Roman"/>
          <w:b/>
          <w:color w:val="000000" w:themeColor="text1"/>
          <w:sz w:val="24"/>
          <w:szCs w:val="24"/>
          <w:lang w:eastAsia="es-CR"/>
        </w:rPr>
        <w:t>1</w:t>
      </w:r>
      <w:r w:rsidR="000667AC" w:rsidRPr="00AB2E47">
        <w:rPr>
          <w:rFonts w:ascii="Times New Roman" w:eastAsia="Times New Roman" w:hAnsi="Times New Roman"/>
          <w:b/>
          <w:color w:val="000000" w:themeColor="text1"/>
          <w:sz w:val="24"/>
          <w:szCs w:val="24"/>
          <w:lang w:eastAsia="es-CR"/>
        </w:rPr>
        <w:t>.-</w:t>
      </w:r>
      <w:r w:rsidR="00C0309E" w:rsidRPr="00AB2E47">
        <w:rPr>
          <w:rFonts w:ascii="Times New Roman" w:eastAsia="Times New Roman" w:hAnsi="Times New Roman"/>
          <w:color w:val="000000" w:themeColor="text1"/>
          <w:sz w:val="24"/>
          <w:szCs w:val="24"/>
          <w:lang w:eastAsia="es-CR"/>
        </w:rPr>
        <w:t>Se conoce dictamen N°02</w:t>
      </w:r>
      <w:r w:rsidR="00CB5AC0">
        <w:rPr>
          <w:rFonts w:ascii="Times New Roman" w:eastAsia="Times New Roman" w:hAnsi="Times New Roman"/>
          <w:color w:val="000000" w:themeColor="text1"/>
          <w:sz w:val="24"/>
          <w:szCs w:val="24"/>
          <w:lang w:eastAsia="es-CR"/>
        </w:rPr>
        <w:t>0</w:t>
      </w:r>
      <w:r w:rsidR="00C0309E" w:rsidRPr="00AB2E47">
        <w:rPr>
          <w:rFonts w:ascii="Times New Roman" w:eastAsia="Times New Roman" w:hAnsi="Times New Roman"/>
          <w:color w:val="000000" w:themeColor="text1"/>
          <w:sz w:val="24"/>
          <w:szCs w:val="24"/>
          <w:lang w:eastAsia="es-CR"/>
        </w:rPr>
        <w:t>-2026-CAJ</w:t>
      </w:r>
      <w:r w:rsidR="000667AC" w:rsidRPr="00AB2E47">
        <w:rPr>
          <w:rFonts w:ascii="Times New Roman" w:eastAsia="Times New Roman" w:hAnsi="Times New Roman"/>
          <w:color w:val="000000" w:themeColor="text1"/>
          <w:sz w:val="24"/>
          <w:szCs w:val="24"/>
          <w:lang w:eastAsia="es-CR"/>
        </w:rPr>
        <w:t xml:space="preserve"> de la Comisión Permanente de Asuntos Jurídicos en atención</w:t>
      </w:r>
      <w:r w:rsidR="00AB2E47" w:rsidRPr="00AB2E47">
        <w:rPr>
          <w:rFonts w:ascii="Times New Roman" w:eastAsia="Times New Roman" w:hAnsi="Times New Roman"/>
          <w:color w:val="000000" w:themeColor="text1"/>
          <w:sz w:val="24"/>
          <w:szCs w:val="24"/>
          <w:lang w:eastAsia="es-CR"/>
        </w:rPr>
        <w:t xml:space="preserve"> acuerdo N°3569-22-09-2026, sesión ordinaria nº125 celebrada el martes 22 de septiembre 2026. ACUERDO N°3569-22-09-2026, Solicitud presentada por el señor Edwin Andrey Segura Ramírez, para analizar y valorar la viabilidad jurídica y administrativa de autorizar el izado de la bandera LGBT en la Plazoleta Municipal durante el mes del orgullo del próximo año, a fin de que dicha Comisión</w:t>
      </w:r>
      <w:r w:rsidR="000667AC" w:rsidRPr="00AB2E47">
        <w:rPr>
          <w:rFonts w:ascii="Times New Roman" w:eastAsia="Times New Roman" w:hAnsi="Times New Roman"/>
          <w:color w:val="000000" w:themeColor="text1"/>
          <w:sz w:val="24"/>
          <w:szCs w:val="24"/>
          <w:lang w:eastAsia="es-CR"/>
        </w:rPr>
        <w:t>, que textualmente cita: -------</w:t>
      </w:r>
      <w:r w:rsidR="00AB2E47">
        <w:rPr>
          <w:rFonts w:ascii="Times New Roman" w:eastAsia="Times New Roman" w:hAnsi="Times New Roman"/>
          <w:color w:val="000000" w:themeColor="text1"/>
          <w:sz w:val="24"/>
          <w:szCs w:val="24"/>
          <w:lang w:eastAsia="es-CR"/>
        </w:rPr>
        <w:t>------------</w:t>
      </w:r>
      <w:r w:rsidR="000667AC" w:rsidRPr="00AB2E47">
        <w:rPr>
          <w:rFonts w:ascii="Times New Roman" w:eastAsia="Times New Roman" w:hAnsi="Times New Roman"/>
          <w:color w:val="000000" w:themeColor="text1"/>
          <w:sz w:val="24"/>
          <w:szCs w:val="24"/>
          <w:lang w:eastAsia="es-CR"/>
        </w:rPr>
        <w:t xml:space="preserve">-------------------------------------------------- </w:t>
      </w:r>
    </w:p>
    <w:p w14:paraId="16D53A02" w14:textId="14C7566F" w:rsidR="00AB2E47" w:rsidRDefault="003537FA" w:rsidP="00F27F4A">
      <w:pPr>
        <w:spacing w:after="0" w:line="540" w:lineRule="exact"/>
        <w:jc w:val="both"/>
        <w:rPr>
          <w:rFonts w:ascii="Times New Roman" w:eastAsia="Times New Roman" w:hAnsi="Times New Roman"/>
          <w:b/>
          <w:color w:val="000000" w:themeColor="text1"/>
          <w:sz w:val="24"/>
          <w:szCs w:val="24"/>
          <w:highlight w:val="yellow"/>
          <w:lang w:eastAsia="es-CR"/>
        </w:rPr>
      </w:pPr>
      <w:r>
        <w:rPr>
          <w:noProof/>
          <w:lang w:eastAsia="es-CR"/>
        </w:rPr>
        <w:drawing>
          <wp:anchor distT="0" distB="0" distL="114300" distR="114300" simplePos="0" relativeHeight="251658240" behindDoc="0" locked="0" layoutInCell="1" allowOverlap="1" wp14:anchorId="732A3435" wp14:editId="2E3D58B6">
            <wp:simplePos x="0" y="0"/>
            <wp:positionH relativeFrom="margin">
              <wp:align>left</wp:align>
            </wp:positionH>
            <wp:positionV relativeFrom="paragraph">
              <wp:posOffset>6823</wp:posOffset>
            </wp:positionV>
            <wp:extent cx="5829935" cy="1468876"/>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1300" t="9187" r="1"/>
                    <a:stretch/>
                  </pic:blipFill>
                  <pic:spPr bwMode="auto">
                    <a:xfrm>
                      <a:off x="0" y="0"/>
                      <a:ext cx="5829935" cy="146887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B3EFEC6" w14:textId="77777777" w:rsidR="00AB2E47" w:rsidRDefault="00AB2E47" w:rsidP="00F27F4A">
      <w:pPr>
        <w:spacing w:after="0" w:line="540" w:lineRule="exact"/>
        <w:jc w:val="both"/>
        <w:rPr>
          <w:rFonts w:ascii="Times New Roman" w:eastAsia="Times New Roman" w:hAnsi="Times New Roman"/>
          <w:b/>
          <w:color w:val="000000" w:themeColor="text1"/>
          <w:sz w:val="24"/>
          <w:szCs w:val="24"/>
          <w:highlight w:val="yellow"/>
          <w:lang w:eastAsia="es-CR"/>
        </w:rPr>
      </w:pPr>
    </w:p>
    <w:p w14:paraId="5719EA2B" w14:textId="77777777" w:rsidR="00AB2E47" w:rsidRDefault="00AB2E47" w:rsidP="00F27F4A">
      <w:pPr>
        <w:spacing w:after="0" w:line="540" w:lineRule="exact"/>
        <w:jc w:val="both"/>
        <w:rPr>
          <w:rFonts w:ascii="Times New Roman" w:eastAsia="Times New Roman" w:hAnsi="Times New Roman"/>
          <w:b/>
          <w:color w:val="000000" w:themeColor="text1"/>
          <w:sz w:val="24"/>
          <w:szCs w:val="24"/>
          <w:highlight w:val="yellow"/>
          <w:lang w:eastAsia="es-CR"/>
        </w:rPr>
      </w:pPr>
    </w:p>
    <w:p w14:paraId="54F6FA5A" w14:textId="77777777" w:rsidR="009C6B94" w:rsidRDefault="009C6B94" w:rsidP="00E97B9C">
      <w:pPr>
        <w:spacing w:after="0" w:line="540" w:lineRule="exact"/>
        <w:jc w:val="center"/>
        <w:rPr>
          <w:rFonts w:ascii="Times New Roman" w:eastAsia="Times New Roman" w:hAnsi="Times New Roman"/>
          <w:b/>
          <w:color w:val="000000" w:themeColor="text1"/>
          <w:sz w:val="24"/>
          <w:szCs w:val="24"/>
          <w:lang w:eastAsia="es-CR"/>
        </w:rPr>
      </w:pPr>
    </w:p>
    <w:p w14:paraId="7961D764" w14:textId="3FC3C8B1" w:rsidR="003537FA" w:rsidRPr="003537FA" w:rsidRDefault="003537FA" w:rsidP="00E97B9C">
      <w:pPr>
        <w:spacing w:after="0" w:line="540" w:lineRule="exact"/>
        <w:jc w:val="center"/>
        <w:rPr>
          <w:rFonts w:ascii="Times New Roman" w:eastAsia="Times New Roman" w:hAnsi="Times New Roman"/>
          <w:b/>
          <w:color w:val="000000" w:themeColor="text1"/>
          <w:sz w:val="24"/>
          <w:szCs w:val="24"/>
          <w:lang w:eastAsia="es-CR"/>
        </w:rPr>
      </w:pPr>
      <w:r w:rsidRPr="003537FA">
        <w:rPr>
          <w:rFonts w:ascii="Times New Roman" w:eastAsia="Times New Roman" w:hAnsi="Times New Roman"/>
          <w:b/>
          <w:color w:val="000000" w:themeColor="text1"/>
          <w:sz w:val="24"/>
          <w:szCs w:val="24"/>
          <w:lang w:eastAsia="es-CR"/>
        </w:rPr>
        <w:t>COMISIÓN PERMANENTE DE</w:t>
      </w:r>
    </w:p>
    <w:p w14:paraId="39911FC6" w14:textId="77777777" w:rsidR="003537FA" w:rsidRPr="003537FA" w:rsidRDefault="003537FA" w:rsidP="00E97B9C">
      <w:pPr>
        <w:spacing w:after="0" w:line="540" w:lineRule="exact"/>
        <w:jc w:val="center"/>
        <w:rPr>
          <w:rFonts w:ascii="Times New Roman" w:eastAsia="Times New Roman" w:hAnsi="Times New Roman"/>
          <w:b/>
          <w:color w:val="000000" w:themeColor="text1"/>
          <w:sz w:val="24"/>
          <w:szCs w:val="24"/>
          <w:lang w:eastAsia="es-CR"/>
        </w:rPr>
      </w:pPr>
      <w:r w:rsidRPr="003537FA">
        <w:rPr>
          <w:rFonts w:ascii="Times New Roman" w:eastAsia="Times New Roman" w:hAnsi="Times New Roman"/>
          <w:b/>
          <w:color w:val="000000" w:themeColor="text1"/>
          <w:sz w:val="24"/>
          <w:szCs w:val="24"/>
          <w:lang w:eastAsia="es-CR"/>
        </w:rPr>
        <w:t>ASUNTOS JURÍDICOS</w:t>
      </w:r>
    </w:p>
    <w:p w14:paraId="51A91785" w14:textId="77777777" w:rsidR="003537FA" w:rsidRPr="003537FA" w:rsidRDefault="003537FA" w:rsidP="00E97B9C">
      <w:pPr>
        <w:spacing w:after="0" w:line="540" w:lineRule="exact"/>
        <w:jc w:val="center"/>
        <w:rPr>
          <w:rFonts w:ascii="Times New Roman" w:eastAsia="Times New Roman" w:hAnsi="Times New Roman"/>
          <w:b/>
          <w:color w:val="000000" w:themeColor="text1"/>
          <w:sz w:val="24"/>
          <w:szCs w:val="24"/>
          <w:lang w:eastAsia="es-CR"/>
        </w:rPr>
      </w:pPr>
      <w:r w:rsidRPr="003537FA">
        <w:rPr>
          <w:rFonts w:ascii="Times New Roman" w:eastAsia="Times New Roman" w:hAnsi="Times New Roman"/>
          <w:b/>
          <w:color w:val="000000" w:themeColor="text1"/>
          <w:sz w:val="24"/>
          <w:szCs w:val="24"/>
          <w:lang w:eastAsia="es-CR"/>
        </w:rPr>
        <w:t>Dictamen No.020-2026-CAJ</w:t>
      </w:r>
    </w:p>
    <w:p w14:paraId="5EF83523" w14:textId="77777777" w:rsidR="003537FA" w:rsidRPr="003537FA" w:rsidRDefault="003537FA" w:rsidP="00E97B9C">
      <w:pPr>
        <w:spacing w:after="0" w:line="540" w:lineRule="exact"/>
        <w:jc w:val="center"/>
        <w:rPr>
          <w:rFonts w:ascii="Times New Roman" w:eastAsia="Times New Roman" w:hAnsi="Times New Roman"/>
          <w:b/>
          <w:color w:val="000000" w:themeColor="text1"/>
          <w:sz w:val="24"/>
          <w:szCs w:val="24"/>
          <w:lang w:eastAsia="es-CR"/>
        </w:rPr>
      </w:pPr>
      <w:r w:rsidRPr="003537FA">
        <w:rPr>
          <w:rFonts w:ascii="Times New Roman" w:eastAsia="Times New Roman" w:hAnsi="Times New Roman"/>
          <w:b/>
          <w:color w:val="000000" w:themeColor="text1"/>
          <w:sz w:val="24"/>
          <w:szCs w:val="24"/>
          <w:lang w:eastAsia="es-CR"/>
        </w:rPr>
        <w:t>ATENCIÓN ACUERDO N°3569-22-09-2026, SESIÓN ORDINARIA Nº125 CELEBRADA EL MARTES 22 DE SEPTIEMBRE 2026.</w:t>
      </w:r>
    </w:p>
    <w:p w14:paraId="731B6829" w14:textId="77777777" w:rsidR="003537FA" w:rsidRPr="003537FA" w:rsidRDefault="003537FA" w:rsidP="00E97B9C">
      <w:pPr>
        <w:spacing w:after="0" w:line="540" w:lineRule="exact"/>
        <w:jc w:val="center"/>
        <w:rPr>
          <w:rFonts w:ascii="Times New Roman" w:eastAsia="Times New Roman" w:hAnsi="Times New Roman"/>
          <w:b/>
          <w:color w:val="000000" w:themeColor="text1"/>
          <w:sz w:val="24"/>
          <w:szCs w:val="24"/>
          <w:lang w:eastAsia="es-CR"/>
        </w:rPr>
      </w:pPr>
      <w:r w:rsidRPr="003537FA">
        <w:rPr>
          <w:rFonts w:ascii="Times New Roman" w:eastAsia="Times New Roman" w:hAnsi="Times New Roman"/>
          <w:b/>
          <w:color w:val="000000" w:themeColor="text1"/>
          <w:sz w:val="24"/>
          <w:szCs w:val="24"/>
          <w:lang w:eastAsia="es-CR"/>
        </w:rPr>
        <w:t>ACUERDO N°3569-22-09-2026</w:t>
      </w:r>
    </w:p>
    <w:p w14:paraId="7D77F509" w14:textId="77777777" w:rsidR="003537FA" w:rsidRPr="00E97B9C" w:rsidRDefault="003537FA" w:rsidP="00E97B9C">
      <w:pPr>
        <w:spacing w:after="0" w:line="540" w:lineRule="exact"/>
        <w:jc w:val="center"/>
        <w:rPr>
          <w:rFonts w:ascii="Times New Roman" w:eastAsia="Times New Roman" w:hAnsi="Times New Roman"/>
          <w:color w:val="000000" w:themeColor="text1"/>
          <w:sz w:val="24"/>
          <w:szCs w:val="24"/>
          <w:lang w:eastAsia="es-CR"/>
        </w:rPr>
      </w:pPr>
      <w:r w:rsidRPr="00E97B9C">
        <w:rPr>
          <w:rFonts w:ascii="Times New Roman" w:eastAsia="Times New Roman" w:hAnsi="Times New Roman"/>
          <w:color w:val="000000" w:themeColor="text1"/>
          <w:sz w:val="24"/>
          <w:szCs w:val="24"/>
          <w:lang w:eastAsia="es-CR"/>
        </w:rPr>
        <w:lastRenderedPageBreak/>
        <w:t>Solicitud presentada por el señor Edwin Andrey Segura Ramírez, para analizar y valorar la viabilidad jurídica y administrativa de autorizar el izado de la bandera LGBT en la Plazoleta Municipal durante el mes del orgullo del próximo año, a fin de que dicha Comisión</w:t>
      </w:r>
    </w:p>
    <w:p w14:paraId="0A0CF692" w14:textId="77777777" w:rsidR="003537FA" w:rsidRPr="00C40C47" w:rsidRDefault="003537FA" w:rsidP="00E97B9C">
      <w:pPr>
        <w:spacing w:after="0" w:line="540" w:lineRule="exact"/>
        <w:jc w:val="center"/>
        <w:rPr>
          <w:rFonts w:ascii="Times New Roman" w:eastAsia="Times New Roman" w:hAnsi="Times New Roman"/>
          <w:b/>
          <w:color w:val="000000" w:themeColor="text1"/>
          <w:sz w:val="24"/>
          <w:szCs w:val="24"/>
          <w:lang w:eastAsia="es-CR"/>
        </w:rPr>
      </w:pPr>
      <w:r w:rsidRPr="00C40C47">
        <w:rPr>
          <w:rFonts w:ascii="Times New Roman" w:eastAsia="Times New Roman" w:hAnsi="Times New Roman"/>
          <w:b/>
          <w:color w:val="000000" w:themeColor="text1"/>
          <w:sz w:val="24"/>
          <w:szCs w:val="24"/>
          <w:lang w:eastAsia="es-CR"/>
        </w:rPr>
        <w:t>SEGUNDA LEGISLATURA</w:t>
      </w:r>
    </w:p>
    <w:p w14:paraId="62060879" w14:textId="2E5BE46E" w:rsidR="003537FA" w:rsidRPr="00C40C47" w:rsidRDefault="003537FA" w:rsidP="00E97B9C">
      <w:pPr>
        <w:spacing w:after="0" w:line="540" w:lineRule="exact"/>
        <w:jc w:val="center"/>
        <w:rPr>
          <w:rFonts w:ascii="Times New Roman" w:eastAsia="Times New Roman" w:hAnsi="Times New Roman"/>
          <w:b/>
          <w:color w:val="000000" w:themeColor="text1"/>
          <w:sz w:val="24"/>
          <w:szCs w:val="24"/>
          <w:highlight w:val="yellow"/>
          <w:lang w:eastAsia="es-CR"/>
        </w:rPr>
      </w:pPr>
      <w:r w:rsidRPr="00C40C47">
        <w:rPr>
          <w:rFonts w:ascii="Times New Roman" w:eastAsia="Times New Roman" w:hAnsi="Times New Roman"/>
          <w:b/>
          <w:color w:val="000000" w:themeColor="text1"/>
          <w:sz w:val="24"/>
          <w:szCs w:val="24"/>
          <w:lang w:eastAsia="es-CR"/>
        </w:rPr>
        <w:t>(</w:t>
      </w:r>
      <w:r w:rsidRPr="00C40C47">
        <w:rPr>
          <w:rFonts w:ascii="Times New Roman" w:eastAsia="Times New Roman" w:hAnsi="Times New Roman"/>
          <w:color w:val="000000" w:themeColor="text1"/>
          <w:sz w:val="24"/>
          <w:szCs w:val="24"/>
          <w:lang w:eastAsia="es-CR"/>
        </w:rPr>
        <w:t>Del 1° de mayo del 2026 al 30 de abril del 2028</w:t>
      </w:r>
      <w:r w:rsidRPr="00C40C47">
        <w:rPr>
          <w:rFonts w:ascii="Times New Roman" w:eastAsia="Times New Roman" w:hAnsi="Times New Roman"/>
          <w:b/>
          <w:color w:val="000000" w:themeColor="text1"/>
          <w:sz w:val="24"/>
          <w:szCs w:val="24"/>
          <w:lang w:eastAsia="es-CR"/>
        </w:rPr>
        <w:t>)</w:t>
      </w:r>
    </w:p>
    <w:p w14:paraId="117321E0" w14:textId="77777777" w:rsidR="00E97B9C" w:rsidRPr="00E97B9C" w:rsidRDefault="00E97B9C" w:rsidP="00E97B9C">
      <w:pPr>
        <w:suppressAutoHyphens w:val="0"/>
        <w:spacing w:after="0" w:line="540" w:lineRule="exact"/>
        <w:jc w:val="center"/>
        <w:rPr>
          <w:rFonts w:ascii="Times New Roman" w:eastAsia="Arial" w:hAnsi="Times New Roman"/>
          <w:b/>
          <w:bCs/>
          <w:sz w:val="24"/>
          <w:szCs w:val="24"/>
          <w:lang w:eastAsia="es-CR"/>
        </w:rPr>
      </w:pPr>
      <w:r w:rsidRPr="00E97B9C">
        <w:rPr>
          <w:rFonts w:ascii="Times New Roman" w:eastAsia="Arial" w:hAnsi="Times New Roman"/>
          <w:b/>
          <w:bCs/>
          <w:sz w:val="24"/>
          <w:szCs w:val="24"/>
          <w:lang w:eastAsia="es-CR"/>
        </w:rPr>
        <w:t>DICTAMEN No. 020-2026-CAJ</w:t>
      </w:r>
    </w:p>
    <w:p w14:paraId="08E74FDE" w14:textId="77777777" w:rsidR="00E97B9C" w:rsidRPr="00E97B9C" w:rsidRDefault="00E97B9C" w:rsidP="00E97B9C">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E97B9C">
        <w:rPr>
          <w:rFonts w:ascii="Times New Roman" w:eastAsia="Arial" w:hAnsi="Times New Roman"/>
          <w:color w:val="000000"/>
          <w:sz w:val="24"/>
          <w:szCs w:val="24"/>
          <w:lang w:eastAsia="es-CR"/>
        </w:rPr>
        <w:t xml:space="preserve">Los suscritos regidores, integrantes de la Comisión Permanente de Asuntos Jurídicos del Concejo Municipal de Siquirres, en atención al </w:t>
      </w:r>
      <w:r w:rsidRPr="00E97B9C">
        <w:rPr>
          <w:rFonts w:ascii="Times New Roman" w:eastAsia="Arial" w:hAnsi="Times New Roman"/>
          <w:b/>
          <w:bCs/>
          <w:color w:val="000000"/>
          <w:sz w:val="24"/>
          <w:szCs w:val="24"/>
          <w:lang w:eastAsia="es-CR"/>
        </w:rPr>
        <w:t>acuerdo N°</w:t>
      </w:r>
      <w:r w:rsidRPr="00E97B9C">
        <w:rPr>
          <w:rFonts w:ascii="Times New Roman" w:eastAsia="Times New Roman" w:hAnsi="Times New Roman"/>
          <w:b/>
          <w:color w:val="000000"/>
          <w:sz w:val="24"/>
          <w:szCs w:val="24"/>
          <w:lang w:eastAsia="es-CR"/>
        </w:rPr>
        <w:t>3569-22-09-2026</w:t>
      </w:r>
      <w:r w:rsidRPr="00E97B9C">
        <w:rPr>
          <w:rFonts w:ascii="Times New Roman" w:eastAsia="Arial" w:hAnsi="Times New Roman"/>
          <w:b/>
          <w:bCs/>
          <w:color w:val="000000"/>
          <w:sz w:val="24"/>
          <w:szCs w:val="24"/>
          <w:lang w:eastAsia="es-CR"/>
        </w:rPr>
        <w:t xml:space="preserve">”, </w:t>
      </w:r>
      <w:r w:rsidRPr="00E97B9C">
        <w:rPr>
          <w:rFonts w:ascii="Times New Roman" w:eastAsia="Arial" w:hAnsi="Times New Roman"/>
          <w:color w:val="000000"/>
          <w:sz w:val="24"/>
          <w:szCs w:val="24"/>
          <w:lang w:eastAsia="es-CR"/>
        </w:rPr>
        <w:t xml:space="preserve">mediante el cual se hace de nuestro conocimiento que el Concejo Municipal de Siquirres en su Sesión Ordinaria </w:t>
      </w:r>
      <w:r w:rsidRPr="00E97B9C">
        <w:rPr>
          <w:rFonts w:ascii="Times New Roman" w:eastAsia="Arial" w:hAnsi="Times New Roman"/>
          <w:b/>
          <w:bCs/>
          <w:color w:val="000000"/>
          <w:sz w:val="24"/>
          <w:szCs w:val="24"/>
          <w:lang w:eastAsia="es-CR"/>
        </w:rPr>
        <w:t xml:space="preserve">N°125 celebrada el martes 22 de septiembre 2026, </w:t>
      </w:r>
      <w:r w:rsidRPr="00E97B9C">
        <w:rPr>
          <w:rFonts w:ascii="Times New Roman" w:eastAsia="Arial" w:hAnsi="Times New Roman"/>
          <w:color w:val="000000"/>
          <w:sz w:val="24"/>
          <w:szCs w:val="24"/>
          <w:lang w:eastAsia="es-CR"/>
        </w:rPr>
        <w:t xml:space="preserve">a las diecisiete horas con quince minutos, en la Sala de Sesiones del Concejo Municipal de Siquirres “Plaza Sikiares”, por el Concejo Municipal de Siquirres, </w:t>
      </w:r>
    </w:p>
    <w:p w14:paraId="2CEFA1AF" w14:textId="39185EC4" w:rsidR="00E97B9C" w:rsidRPr="00E97B9C" w:rsidRDefault="00E97B9C" w:rsidP="00C40C47">
      <w:pPr>
        <w:pBdr>
          <w:top w:val="nil"/>
          <w:left w:val="nil"/>
          <w:bottom w:val="nil"/>
          <w:right w:val="nil"/>
          <w:between w:val="nil"/>
        </w:pBdr>
        <w:suppressAutoHyphens w:val="0"/>
        <w:spacing w:after="0" w:line="540" w:lineRule="exact"/>
        <w:jc w:val="both"/>
        <w:rPr>
          <w:rFonts w:ascii="Times New Roman" w:eastAsia="Times New Roman" w:hAnsi="Times New Roman"/>
          <w:color w:val="000000"/>
          <w:sz w:val="24"/>
          <w:szCs w:val="24"/>
          <w:lang w:eastAsia="es-CR"/>
        </w:rPr>
      </w:pPr>
      <w:r w:rsidRPr="00E97B9C">
        <w:rPr>
          <w:rFonts w:ascii="Times New Roman" w:eastAsia="Times New Roman" w:hAnsi="Times New Roman"/>
          <w:color w:val="000000"/>
          <w:sz w:val="24"/>
          <w:szCs w:val="24"/>
          <w:lang w:eastAsia="es-CR"/>
        </w:rPr>
        <w:t>ACUERDO N°3569-22-09-2026</w:t>
      </w:r>
    </w:p>
    <w:p w14:paraId="15906AC7" w14:textId="4571E5B4" w:rsidR="00E97B9C" w:rsidRPr="00E97B9C" w:rsidRDefault="00E97B9C" w:rsidP="00C40C47">
      <w:pPr>
        <w:pBdr>
          <w:top w:val="nil"/>
          <w:left w:val="nil"/>
          <w:bottom w:val="nil"/>
          <w:right w:val="nil"/>
          <w:between w:val="nil"/>
        </w:pBdr>
        <w:suppressAutoHyphens w:val="0"/>
        <w:spacing w:after="0" w:line="540" w:lineRule="exact"/>
        <w:jc w:val="both"/>
        <w:rPr>
          <w:rFonts w:ascii="Times New Roman" w:eastAsia="Times New Roman" w:hAnsi="Times New Roman"/>
          <w:color w:val="000000"/>
          <w:sz w:val="24"/>
          <w:szCs w:val="24"/>
          <w:lang w:eastAsia="es-CR"/>
        </w:rPr>
      </w:pPr>
      <w:r w:rsidRPr="00E97B9C">
        <w:rPr>
          <w:rFonts w:ascii="Times New Roman" w:eastAsia="Times New Roman" w:hAnsi="Times New Roman"/>
          <w:color w:val="000000"/>
          <w:sz w:val="24"/>
          <w:szCs w:val="24"/>
          <w:lang w:eastAsia="es-CR"/>
        </w:rPr>
        <w:t>Sometido a votación por unanimidad el Concejo Municipal de Siquirres acuerda: Trasladar a la</w:t>
      </w:r>
      <w:r w:rsidR="00C40C47">
        <w:rPr>
          <w:rFonts w:ascii="Times New Roman" w:eastAsia="Times New Roman" w:hAnsi="Times New Roman"/>
          <w:color w:val="000000"/>
          <w:sz w:val="24"/>
          <w:szCs w:val="24"/>
          <w:lang w:eastAsia="es-CR"/>
        </w:rPr>
        <w:t xml:space="preserve"> </w:t>
      </w:r>
      <w:r w:rsidRPr="00E97B9C">
        <w:rPr>
          <w:rFonts w:ascii="Times New Roman" w:eastAsia="Times New Roman" w:hAnsi="Times New Roman"/>
          <w:color w:val="000000"/>
          <w:sz w:val="24"/>
          <w:szCs w:val="24"/>
          <w:lang w:eastAsia="es-CR"/>
        </w:rPr>
        <w:t>Comisión de Asuntos Jurídicos la solicitud presentada por el señor Edwin Andrey Segura</w:t>
      </w:r>
      <w:r w:rsidR="00C40C47">
        <w:rPr>
          <w:rFonts w:ascii="Times New Roman" w:eastAsia="Times New Roman" w:hAnsi="Times New Roman"/>
          <w:color w:val="000000"/>
          <w:sz w:val="24"/>
          <w:szCs w:val="24"/>
          <w:lang w:eastAsia="es-CR"/>
        </w:rPr>
        <w:t xml:space="preserve"> </w:t>
      </w:r>
      <w:r w:rsidRPr="00E97B9C">
        <w:rPr>
          <w:rFonts w:ascii="Times New Roman" w:eastAsia="Times New Roman" w:hAnsi="Times New Roman"/>
          <w:color w:val="000000"/>
          <w:sz w:val="24"/>
          <w:szCs w:val="24"/>
          <w:lang w:eastAsia="es-CR"/>
        </w:rPr>
        <w:t>Ramírez, al amparo de la Ley N.° 9097, Ley de Regulación del Derecho de Petición, mediante la</w:t>
      </w:r>
      <w:r w:rsidR="00C40C47">
        <w:rPr>
          <w:rFonts w:ascii="Times New Roman" w:eastAsia="Times New Roman" w:hAnsi="Times New Roman"/>
          <w:color w:val="000000"/>
          <w:sz w:val="24"/>
          <w:szCs w:val="24"/>
          <w:lang w:eastAsia="es-CR"/>
        </w:rPr>
        <w:t xml:space="preserve"> </w:t>
      </w:r>
      <w:r w:rsidRPr="00E97B9C">
        <w:rPr>
          <w:rFonts w:ascii="Times New Roman" w:eastAsia="Times New Roman" w:hAnsi="Times New Roman"/>
          <w:color w:val="000000"/>
          <w:sz w:val="24"/>
          <w:szCs w:val="24"/>
          <w:lang w:eastAsia="es-CR"/>
        </w:rPr>
        <w:t>cual solicita analizar y valorar la viabilidad jurídica y administrativa de autorizar el izado de la</w:t>
      </w:r>
      <w:r w:rsidR="00C40C47">
        <w:rPr>
          <w:rFonts w:ascii="Times New Roman" w:eastAsia="Times New Roman" w:hAnsi="Times New Roman"/>
          <w:color w:val="000000"/>
          <w:sz w:val="24"/>
          <w:szCs w:val="24"/>
          <w:lang w:eastAsia="es-CR"/>
        </w:rPr>
        <w:t xml:space="preserve"> </w:t>
      </w:r>
      <w:r w:rsidRPr="00E97B9C">
        <w:rPr>
          <w:rFonts w:ascii="Times New Roman" w:eastAsia="Times New Roman" w:hAnsi="Times New Roman"/>
          <w:color w:val="000000"/>
          <w:sz w:val="24"/>
          <w:szCs w:val="24"/>
          <w:lang w:eastAsia="es-CR"/>
        </w:rPr>
        <w:t xml:space="preserve">bandera </w:t>
      </w:r>
      <w:r w:rsidR="00C40C47" w:rsidRPr="00E97B9C">
        <w:rPr>
          <w:rFonts w:ascii="Times New Roman" w:eastAsia="Times New Roman" w:hAnsi="Times New Roman"/>
          <w:color w:val="000000"/>
          <w:sz w:val="24"/>
          <w:szCs w:val="24"/>
          <w:lang w:eastAsia="es-CR"/>
        </w:rPr>
        <w:t>LGBT en</w:t>
      </w:r>
      <w:r w:rsidRPr="00E97B9C">
        <w:rPr>
          <w:rFonts w:ascii="Times New Roman" w:eastAsia="Times New Roman" w:hAnsi="Times New Roman"/>
          <w:color w:val="000000"/>
          <w:sz w:val="24"/>
          <w:szCs w:val="24"/>
          <w:lang w:eastAsia="es-CR"/>
        </w:rPr>
        <w:t xml:space="preserve"> la Plazoleta Municipal durante el mes del orgullo del próximo año, a fin de que dicha Comisión emita el criterio correspondiente y se brinde al gestionante una respuesta fundamentada. ----------</w:t>
      </w:r>
    </w:p>
    <w:p w14:paraId="605D19AD" w14:textId="3373BBCC" w:rsidR="00E97B9C" w:rsidRPr="00E97B9C" w:rsidRDefault="00E97B9C" w:rsidP="00C40C47">
      <w:pPr>
        <w:pBdr>
          <w:top w:val="nil"/>
          <w:left w:val="nil"/>
          <w:bottom w:val="nil"/>
          <w:right w:val="nil"/>
          <w:between w:val="nil"/>
        </w:pBdr>
        <w:suppressAutoHyphens w:val="0"/>
        <w:spacing w:after="0" w:line="540" w:lineRule="exact"/>
        <w:jc w:val="both"/>
        <w:rPr>
          <w:rFonts w:ascii="Times New Roman" w:eastAsia="Arial" w:hAnsi="Times New Roman"/>
          <w:sz w:val="24"/>
          <w:szCs w:val="24"/>
          <w:lang w:eastAsia="es-CR"/>
        </w:rPr>
      </w:pPr>
      <w:r w:rsidRPr="00E97B9C">
        <w:rPr>
          <w:rFonts w:ascii="Times New Roman" w:eastAsia="Times New Roman" w:hAnsi="Times New Roman"/>
          <w:color w:val="000000"/>
          <w:sz w:val="24"/>
          <w:szCs w:val="24"/>
          <w:lang w:eastAsia="es-CR"/>
        </w:rPr>
        <w:t>VOTAN A FAVOR: Villalta Guadamuz, Mc Lean Fuller, Guzmán Carranza, Stevenson</w:t>
      </w:r>
      <w:r w:rsidR="00C40C47">
        <w:rPr>
          <w:rFonts w:ascii="Times New Roman" w:eastAsia="Times New Roman" w:hAnsi="Times New Roman"/>
          <w:color w:val="000000"/>
          <w:sz w:val="24"/>
          <w:szCs w:val="24"/>
          <w:lang w:eastAsia="es-CR"/>
        </w:rPr>
        <w:t xml:space="preserve"> </w:t>
      </w:r>
      <w:r w:rsidRPr="00E97B9C">
        <w:rPr>
          <w:rFonts w:ascii="Times New Roman" w:eastAsia="Times New Roman" w:hAnsi="Times New Roman"/>
          <w:color w:val="000000"/>
          <w:sz w:val="24"/>
          <w:szCs w:val="24"/>
          <w:lang w:eastAsia="es-CR"/>
        </w:rPr>
        <w:t>Simpson, Hurtado Rodríguez, Portillo Luna, Badilla Barrantes. ------------------------------</w:t>
      </w:r>
      <w:r w:rsidR="00C40C47">
        <w:rPr>
          <w:rFonts w:ascii="Times New Roman" w:eastAsia="Times New Roman" w:hAnsi="Times New Roman"/>
          <w:color w:val="000000"/>
          <w:sz w:val="24"/>
          <w:szCs w:val="24"/>
          <w:lang w:eastAsia="es-CR"/>
        </w:rPr>
        <w:t>------------</w:t>
      </w:r>
      <w:r w:rsidRPr="00E97B9C">
        <w:rPr>
          <w:rFonts w:ascii="Times New Roman" w:eastAsia="Times New Roman" w:hAnsi="Times New Roman"/>
          <w:color w:val="000000"/>
          <w:sz w:val="24"/>
          <w:szCs w:val="24"/>
          <w:lang w:eastAsia="es-CR"/>
        </w:rPr>
        <w:t>----------</w:t>
      </w:r>
    </w:p>
    <w:p w14:paraId="487B22A3" w14:textId="77777777" w:rsidR="00E97B9C" w:rsidRPr="00E97B9C" w:rsidRDefault="00E97B9C" w:rsidP="00E97B9C">
      <w:pPr>
        <w:pBdr>
          <w:top w:val="nil"/>
          <w:left w:val="nil"/>
          <w:bottom w:val="nil"/>
          <w:right w:val="nil"/>
          <w:between w:val="nil"/>
        </w:pBdr>
        <w:suppressAutoHyphens w:val="0"/>
        <w:spacing w:after="0" w:line="540" w:lineRule="exact"/>
        <w:jc w:val="center"/>
        <w:rPr>
          <w:rFonts w:ascii="Times New Roman" w:eastAsia="Arial" w:hAnsi="Times New Roman"/>
          <w:b/>
          <w:bCs/>
          <w:color w:val="000000"/>
          <w:sz w:val="24"/>
          <w:szCs w:val="24"/>
          <w:lang w:eastAsia="es-CR"/>
        </w:rPr>
      </w:pPr>
      <w:r w:rsidRPr="00E97B9C">
        <w:rPr>
          <w:rFonts w:ascii="Times New Roman" w:eastAsia="Arial" w:hAnsi="Times New Roman"/>
          <w:b/>
          <w:bCs/>
          <w:color w:val="000000"/>
          <w:sz w:val="24"/>
          <w:szCs w:val="24"/>
          <w:lang w:eastAsia="es-CR"/>
        </w:rPr>
        <w:t>CONSIDERANDO:</w:t>
      </w:r>
    </w:p>
    <w:p w14:paraId="36ECB37D" w14:textId="77777777" w:rsidR="00E97B9C" w:rsidRPr="00E97B9C" w:rsidRDefault="00E97B9C" w:rsidP="00E97B9C">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E97B9C">
        <w:rPr>
          <w:rFonts w:ascii="Times New Roman" w:eastAsia="Arial" w:hAnsi="Times New Roman"/>
          <w:b/>
          <w:bCs/>
          <w:color w:val="000000"/>
          <w:sz w:val="24"/>
          <w:szCs w:val="24"/>
          <w:lang w:eastAsia="es-CR"/>
        </w:rPr>
        <w:t xml:space="preserve">PRIMERO: </w:t>
      </w:r>
      <w:r w:rsidRPr="00E97B9C">
        <w:rPr>
          <w:rFonts w:ascii="Times New Roman" w:eastAsia="Arial" w:hAnsi="Times New Roman"/>
          <w:color w:val="000000"/>
          <w:sz w:val="24"/>
          <w:szCs w:val="24"/>
          <w:lang w:eastAsia="es-CR"/>
        </w:rPr>
        <w:t xml:space="preserve">Que </w:t>
      </w:r>
      <w:r w:rsidRPr="00E97B9C">
        <w:rPr>
          <w:rFonts w:ascii="Times New Roman" w:eastAsia="Times New Roman" w:hAnsi="Times New Roman"/>
          <w:color w:val="000000"/>
          <w:sz w:val="24"/>
          <w:szCs w:val="24"/>
          <w:lang w:eastAsia="es-CR"/>
        </w:rPr>
        <w:t xml:space="preserve">en Sesión Ordinaria </w:t>
      </w:r>
      <w:r w:rsidRPr="00E97B9C">
        <w:rPr>
          <w:rFonts w:ascii="Times New Roman" w:eastAsia="Times New Roman" w:hAnsi="Times New Roman"/>
          <w:b/>
          <w:bCs/>
          <w:color w:val="000000"/>
          <w:sz w:val="24"/>
          <w:szCs w:val="24"/>
          <w:lang w:eastAsia="es-CR"/>
        </w:rPr>
        <w:t xml:space="preserve">Nº125 </w:t>
      </w:r>
      <w:r w:rsidRPr="00E97B9C">
        <w:rPr>
          <w:rFonts w:ascii="Times New Roman" w:eastAsia="Times New Roman" w:hAnsi="Times New Roman"/>
          <w:color w:val="000000"/>
          <w:sz w:val="24"/>
          <w:szCs w:val="24"/>
          <w:lang w:eastAsia="es-CR"/>
        </w:rPr>
        <w:t xml:space="preserve">celebrada el miércoles </w:t>
      </w:r>
      <w:r w:rsidRPr="00E97B9C">
        <w:rPr>
          <w:rFonts w:ascii="Times New Roman" w:eastAsia="Times New Roman" w:hAnsi="Times New Roman"/>
          <w:b/>
          <w:bCs/>
          <w:color w:val="000000"/>
          <w:sz w:val="24"/>
          <w:szCs w:val="24"/>
          <w:lang w:eastAsia="es-CR"/>
        </w:rPr>
        <w:t xml:space="preserve">22 </w:t>
      </w:r>
      <w:r w:rsidRPr="00E97B9C">
        <w:rPr>
          <w:rFonts w:ascii="Times New Roman" w:eastAsia="Times New Roman" w:hAnsi="Times New Roman"/>
          <w:color w:val="000000"/>
          <w:sz w:val="24"/>
          <w:szCs w:val="24"/>
          <w:lang w:eastAsia="es-CR"/>
        </w:rPr>
        <w:t xml:space="preserve">de septiembre </w:t>
      </w:r>
      <w:r w:rsidRPr="00E97B9C">
        <w:rPr>
          <w:rFonts w:ascii="Times New Roman" w:eastAsia="Times New Roman" w:hAnsi="Times New Roman"/>
          <w:b/>
          <w:bCs/>
          <w:color w:val="000000"/>
          <w:sz w:val="24"/>
          <w:szCs w:val="24"/>
          <w:lang w:eastAsia="es-CR"/>
        </w:rPr>
        <w:t>2026</w:t>
      </w:r>
      <w:r w:rsidRPr="00E97B9C">
        <w:rPr>
          <w:rFonts w:ascii="Times New Roman" w:eastAsia="Times New Roman" w:hAnsi="Times New Roman"/>
          <w:color w:val="000000"/>
          <w:sz w:val="24"/>
          <w:szCs w:val="24"/>
          <w:lang w:eastAsia="es-CR"/>
        </w:rPr>
        <w:t>, a las diecisiete horas con quince minutos, en la Sala de Sesiones del Concejo Municipal de Siquirres “Plaza Sikiares”, por el Concejo Municipal de Siquirres, se conoce oficio enviado por el ciudadano Edwin Andrey Segura Ramírez, mediante el cual solicita analizar y valorar la viabilidad jurídica y administrativa de autorizar el izado de la bandera LGBT  en la Plazoleta Municipal durante el mes del orgullo del próximo año.</w:t>
      </w:r>
    </w:p>
    <w:p w14:paraId="0FA217F9" w14:textId="77777777" w:rsidR="00E97B9C" w:rsidRPr="00E97B9C" w:rsidRDefault="00E97B9C" w:rsidP="00E97B9C">
      <w:pPr>
        <w:pBdr>
          <w:top w:val="nil"/>
          <w:left w:val="nil"/>
          <w:bottom w:val="nil"/>
          <w:right w:val="nil"/>
          <w:between w:val="nil"/>
        </w:pBdr>
        <w:suppressAutoHyphens w:val="0"/>
        <w:spacing w:after="0" w:line="540" w:lineRule="exact"/>
        <w:jc w:val="both"/>
        <w:rPr>
          <w:rFonts w:ascii="Times New Roman" w:eastAsia="Arial" w:hAnsi="Times New Roman"/>
          <w:sz w:val="24"/>
          <w:szCs w:val="24"/>
          <w:lang w:eastAsia="es-CR"/>
        </w:rPr>
      </w:pPr>
      <w:r w:rsidRPr="00E97B9C">
        <w:rPr>
          <w:rFonts w:ascii="Times New Roman" w:eastAsia="Arial" w:hAnsi="Times New Roman"/>
          <w:b/>
          <w:bCs/>
          <w:color w:val="000000"/>
          <w:sz w:val="24"/>
          <w:szCs w:val="24"/>
          <w:lang w:eastAsia="es-CR"/>
        </w:rPr>
        <w:t xml:space="preserve">SEGUNDO: </w:t>
      </w:r>
      <w:r w:rsidRPr="00E97B9C">
        <w:rPr>
          <w:rFonts w:ascii="Times New Roman" w:eastAsia="Arial" w:hAnsi="Times New Roman"/>
          <w:sz w:val="24"/>
          <w:szCs w:val="24"/>
          <w:lang w:eastAsia="es-CR"/>
        </w:rPr>
        <w:t xml:space="preserve">Que, la solicitud planteada en el dicho sin número suscrito por no indica cual es el mes de la Diversidad durante el cual propone se acuerde el izado de la Bandera de la Diversidad </w:t>
      </w:r>
    </w:p>
    <w:p w14:paraId="039F61E8" w14:textId="77777777" w:rsidR="00E97B9C" w:rsidRPr="00E97B9C" w:rsidRDefault="00E97B9C" w:rsidP="00E97B9C">
      <w:pPr>
        <w:pBdr>
          <w:top w:val="nil"/>
          <w:left w:val="nil"/>
          <w:bottom w:val="nil"/>
          <w:right w:val="nil"/>
          <w:between w:val="nil"/>
        </w:pBdr>
        <w:suppressAutoHyphens w:val="0"/>
        <w:spacing w:after="0" w:line="540" w:lineRule="exact"/>
        <w:jc w:val="both"/>
        <w:rPr>
          <w:rFonts w:ascii="Times New Roman" w:eastAsia="Arial" w:hAnsi="Times New Roman"/>
          <w:sz w:val="24"/>
          <w:szCs w:val="24"/>
          <w:lang w:eastAsia="es-CR"/>
        </w:rPr>
      </w:pPr>
      <w:r w:rsidRPr="00E97B9C">
        <w:rPr>
          <w:rFonts w:ascii="Times New Roman" w:eastAsia="Arial" w:hAnsi="Times New Roman"/>
          <w:b/>
          <w:sz w:val="24"/>
          <w:szCs w:val="24"/>
          <w:lang w:eastAsia="es-CR"/>
        </w:rPr>
        <w:lastRenderedPageBreak/>
        <w:t>TERCERO</w:t>
      </w:r>
      <w:r w:rsidRPr="00E97B9C">
        <w:rPr>
          <w:rFonts w:ascii="Times New Roman" w:eastAsia="Arial" w:hAnsi="Times New Roman"/>
          <w:sz w:val="24"/>
          <w:szCs w:val="24"/>
          <w:lang w:eastAsia="es-CR"/>
        </w:rPr>
        <w:t>: Que la solicitud no indica un asidero jurídico que sustente la misma, o antecedentes que acuerpen esta solicitud</w:t>
      </w:r>
    </w:p>
    <w:p w14:paraId="471CE0A3" w14:textId="77777777" w:rsidR="00E97B9C" w:rsidRPr="00E97B9C" w:rsidRDefault="00E97B9C" w:rsidP="00E97B9C">
      <w:pPr>
        <w:pBdr>
          <w:top w:val="nil"/>
          <w:left w:val="nil"/>
          <w:bottom w:val="nil"/>
          <w:right w:val="nil"/>
          <w:between w:val="nil"/>
        </w:pBdr>
        <w:suppressAutoHyphens w:val="0"/>
        <w:spacing w:after="0" w:line="540" w:lineRule="exact"/>
        <w:jc w:val="center"/>
        <w:rPr>
          <w:rFonts w:ascii="Times New Roman" w:eastAsia="Arial" w:hAnsi="Times New Roman"/>
          <w:b/>
          <w:bCs/>
          <w:sz w:val="24"/>
          <w:szCs w:val="24"/>
          <w:lang w:eastAsia="es-CR"/>
        </w:rPr>
      </w:pPr>
      <w:r w:rsidRPr="00E97B9C">
        <w:rPr>
          <w:rFonts w:ascii="Times New Roman" w:eastAsia="Arial" w:hAnsi="Times New Roman"/>
          <w:b/>
          <w:bCs/>
          <w:sz w:val="24"/>
          <w:szCs w:val="24"/>
          <w:lang w:eastAsia="es-CR"/>
        </w:rPr>
        <w:t>RESULTANDO:</w:t>
      </w:r>
    </w:p>
    <w:p w14:paraId="39E2B07F" w14:textId="77777777" w:rsidR="00E97B9C" w:rsidRPr="00E97B9C" w:rsidRDefault="00E97B9C" w:rsidP="00FA2C9E">
      <w:pPr>
        <w:suppressAutoHyphens w:val="0"/>
        <w:autoSpaceDE w:val="0"/>
        <w:autoSpaceDN w:val="0"/>
        <w:adjustRightInd w:val="0"/>
        <w:spacing w:after="0" w:line="540" w:lineRule="exact"/>
        <w:jc w:val="both"/>
        <w:rPr>
          <w:rFonts w:ascii="Times New Roman" w:eastAsia="Times New Roman" w:hAnsi="Times New Roman"/>
          <w:sz w:val="24"/>
          <w:szCs w:val="24"/>
          <w:lang w:eastAsia="es-CR"/>
        </w:rPr>
      </w:pPr>
      <w:r w:rsidRPr="00E97B9C">
        <w:rPr>
          <w:rFonts w:ascii="Times New Roman" w:eastAsia="Arial" w:hAnsi="Times New Roman"/>
          <w:b/>
          <w:bCs/>
          <w:color w:val="000000"/>
          <w:sz w:val="24"/>
          <w:szCs w:val="24"/>
          <w:lang w:eastAsia="es-CR"/>
        </w:rPr>
        <w:t>PRIMERO:</w:t>
      </w:r>
      <w:r w:rsidRPr="00E97B9C">
        <w:rPr>
          <w:rFonts w:ascii="Times New Roman" w:eastAsia="Arial" w:hAnsi="Times New Roman"/>
          <w:color w:val="000000"/>
          <w:sz w:val="24"/>
          <w:szCs w:val="24"/>
          <w:lang w:eastAsia="es-CR"/>
        </w:rPr>
        <w:t> </w:t>
      </w:r>
      <w:r w:rsidRPr="00E97B9C">
        <w:rPr>
          <w:rFonts w:ascii="Times New Roman" w:eastAsia="Arial" w:hAnsi="Times New Roman"/>
          <w:sz w:val="24"/>
          <w:szCs w:val="24"/>
          <w:lang w:eastAsia="es-CR"/>
        </w:rPr>
        <w:t xml:space="preserve">Que, el año 2008 mediante el decreto Ejecutivo </w:t>
      </w:r>
      <w:r w:rsidRPr="00E97B9C">
        <w:rPr>
          <w:rFonts w:ascii="Times New Roman" w:eastAsia="Times New Roman" w:hAnsi="Times New Roman"/>
          <w:sz w:val="24"/>
          <w:szCs w:val="24"/>
          <w:lang w:eastAsia="es-CR"/>
        </w:rPr>
        <w:t>N° 34399-S, se declara el 17 de mayo de cada año el “Día Nacional contra la Homofobia” y mediante el decreto ejecutivo N°37071-S del año 2012, se ratifica esta conmemoración agregando a la Homofobia la lesbofobia y transfobia.</w:t>
      </w:r>
    </w:p>
    <w:p w14:paraId="4899C576" w14:textId="77777777" w:rsidR="00E97B9C" w:rsidRPr="00E97B9C" w:rsidRDefault="00E97B9C" w:rsidP="00FA2C9E">
      <w:pPr>
        <w:suppressAutoHyphens w:val="0"/>
        <w:autoSpaceDE w:val="0"/>
        <w:autoSpaceDN w:val="0"/>
        <w:adjustRightInd w:val="0"/>
        <w:spacing w:after="0" w:line="540" w:lineRule="exact"/>
        <w:jc w:val="both"/>
        <w:rPr>
          <w:rFonts w:ascii="Times New Roman" w:eastAsia="Times New Roman" w:hAnsi="Times New Roman"/>
          <w:sz w:val="24"/>
          <w:szCs w:val="24"/>
          <w:lang w:eastAsia="es-CR"/>
        </w:rPr>
      </w:pPr>
      <w:r w:rsidRPr="00E97B9C">
        <w:rPr>
          <w:rFonts w:ascii="Times New Roman" w:eastAsia="Times New Roman" w:hAnsi="Times New Roman"/>
          <w:sz w:val="24"/>
          <w:szCs w:val="24"/>
          <w:lang w:eastAsia="es-CR"/>
        </w:rPr>
        <w:t>Asimismo, mediante el Decreto Ejecutivo N° 38999, del año 2015, se crea la Política del Poder Ejecutivo para erradicar de sus Instituciones la Discriminación hacia la Población LGBTI.</w:t>
      </w:r>
    </w:p>
    <w:p w14:paraId="4E392B17" w14:textId="7DE8F9FB" w:rsidR="00E97B9C" w:rsidRPr="00E97B9C" w:rsidRDefault="00E97B9C" w:rsidP="00FA2C9E">
      <w:pPr>
        <w:shd w:val="clear" w:color="auto" w:fill="FFFFFF"/>
        <w:suppressAutoHyphens w:val="0"/>
        <w:spacing w:after="0" w:line="540" w:lineRule="exact"/>
        <w:jc w:val="both"/>
        <w:rPr>
          <w:rFonts w:ascii="Times New Roman" w:eastAsia="Times New Roman" w:hAnsi="Times New Roman"/>
          <w:color w:val="000000"/>
          <w:sz w:val="24"/>
          <w:szCs w:val="24"/>
          <w:lang w:eastAsia="es-CR"/>
        </w:rPr>
      </w:pPr>
      <w:r w:rsidRPr="00E97B9C">
        <w:rPr>
          <w:rFonts w:ascii="Times New Roman" w:eastAsia="Times New Roman" w:hAnsi="Times New Roman"/>
          <w:color w:val="000000"/>
          <w:sz w:val="24"/>
          <w:szCs w:val="24"/>
          <w:lang w:eastAsia="es-CR"/>
        </w:rPr>
        <w:t xml:space="preserve">Además, junio es reconocido oficialmente como el mes del orgullo en Costa Rica. Durante este mes se realizan múltiples actividades, incluyendo la </w:t>
      </w:r>
      <w:r w:rsidRPr="00C40C47">
        <w:rPr>
          <w:rFonts w:ascii="Times New Roman" w:eastAsia="Times New Roman" w:hAnsi="Times New Roman"/>
          <w:b/>
          <w:bCs/>
          <w:color w:val="000000"/>
          <w:sz w:val="24"/>
          <w:szCs w:val="24"/>
          <w:lang w:eastAsia="es-CR"/>
        </w:rPr>
        <w:t>Marcha de la Diversidad</w:t>
      </w:r>
      <w:r w:rsidRPr="00E97B9C">
        <w:rPr>
          <w:rFonts w:ascii="Times New Roman" w:eastAsia="Times New Roman" w:hAnsi="Times New Roman"/>
          <w:color w:val="000000"/>
          <w:sz w:val="24"/>
          <w:szCs w:val="24"/>
          <w:lang w:eastAsia="es-CR"/>
        </w:rPr>
        <w:t xml:space="preserve"> en San José, que suele celebrarse alrededor del 25 al 28 de junio. Costa Rica mantiene una agenda activa de</w:t>
      </w:r>
      <w:r w:rsidR="00FA2C9E">
        <w:rPr>
          <w:rFonts w:ascii="Times New Roman" w:eastAsia="Times New Roman" w:hAnsi="Times New Roman"/>
          <w:color w:val="000000"/>
          <w:sz w:val="24"/>
          <w:szCs w:val="24"/>
          <w:lang w:eastAsia="es-CR"/>
        </w:rPr>
        <w:t xml:space="preserve"> </w:t>
      </w:r>
      <w:r w:rsidRPr="00E97B9C">
        <w:rPr>
          <w:rFonts w:ascii="Times New Roman" w:eastAsia="Times New Roman" w:hAnsi="Times New Roman"/>
          <w:color w:val="000000"/>
          <w:sz w:val="24"/>
          <w:szCs w:val="24"/>
          <w:lang w:eastAsia="es-CR"/>
        </w:rPr>
        <w:t>eventos culturales, conversatorios y festivales durante todo el mes, reafirmando junio como el</w:t>
      </w:r>
      <w:r w:rsidR="00FA2C9E">
        <w:rPr>
          <w:rFonts w:ascii="Times New Roman" w:eastAsia="Times New Roman" w:hAnsi="Times New Roman"/>
          <w:color w:val="000000"/>
          <w:sz w:val="24"/>
          <w:szCs w:val="24"/>
          <w:lang w:eastAsia="es-CR"/>
        </w:rPr>
        <w:t xml:space="preserve"> </w:t>
      </w:r>
      <w:r w:rsidRPr="00E97B9C">
        <w:rPr>
          <w:rFonts w:ascii="Times New Roman" w:eastAsia="Times New Roman" w:hAnsi="Times New Roman"/>
          <w:color w:val="000000"/>
          <w:sz w:val="24"/>
          <w:szCs w:val="24"/>
          <w:lang w:eastAsia="es-CR"/>
        </w:rPr>
        <w:t xml:space="preserve">periodo oficial de celebración del orgullo. </w:t>
      </w:r>
    </w:p>
    <w:p w14:paraId="0F7F53A0" w14:textId="77777777" w:rsidR="00E97B9C" w:rsidRPr="00E97B9C" w:rsidRDefault="00E97B9C" w:rsidP="00E97B9C">
      <w:pPr>
        <w:pBdr>
          <w:top w:val="nil"/>
          <w:left w:val="nil"/>
          <w:bottom w:val="nil"/>
          <w:right w:val="nil"/>
          <w:between w:val="nil"/>
        </w:pBdr>
        <w:suppressAutoHyphens w:val="0"/>
        <w:spacing w:after="0" w:line="540" w:lineRule="exact"/>
        <w:jc w:val="both"/>
        <w:rPr>
          <w:rFonts w:ascii="Times New Roman" w:eastAsia="Arial" w:hAnsi="Times New Roman"/>
          <w:sz w:val="24"/>
          <w:szCs w:val="24"/>
          <w:lang w:eastAsia="es-CR"/>
        </w:rPr>
      </w:pPr>
      <w:r w:rsidRPr="00E97B9C">
        <w:rPr>
          <w:rFonts w:ascii="Times New Roman" w:eastAsia="Arial" w:hAnsi="Times New Roman"/>
          <w:b/>
          <w:bCs/>
          <w:color w:val="000000"/>
          <w:sz w:val="24"/>
          <w:szCs w:val="24"/>
          <w:lang w:eastAsia="es-CR"/>
        </w:rPr>
        <w:t>SEGUNDO:</w:t>
      </w:r>
      <w:r w:rsidRPr="00E97B9C">
        <w:rPr>
          <w:rFonts w:ascii="Times New Roman" w:eastAsia="Arial" w:hAnsi="Times New Roman"/>
          <w:color w:val="000000"/>
          <w:sz w:val="24"/>
          <w:szCs w:val="24"/>
          <w:lang w:eastAsia="es-CR"/>
        </w:rPr>
        <w:t> </w:t>
      </w:r>
      <w:r w:rsidRPr="00E97B9C">
        <w:rPr>
          <w:rFonts w:ascii="Times New Roman" w:eastAsia="Arial" w:hAnsi="Times New Roman"/>
          <w:sz w:val="24"/>
          <w:szCs w:val="24"/>
          <w:lang w:eastAsia="es-CR"/>
        </w:rPr>
        <w:t>Que, por medio de normativa legal, en Costa Rica se han reconocido muchos derechos a la población LGTBIQA+ (</w:t>
      </w:r>
      <w:r w:rsidRPr="00C40C47">
        <w:rPr>
          <w:rFonts w:ascii="Times New Roman" w:eastAsia="Times New Roman" w:hAnsi="Times New Roman"/>
          <w:b/>
          <w:bCs/>
          <w:color w:val="252525"/>
          <w:sz w:val="24"/>
          <w:szCs w:val="24"/>
          <w:bdr w:val="none" w:sz="0" w:space="0" w:color="auto" w:frame="1"/>
          <w:shd w:val="clear" w:color="auto" w:fill="FFFFFF"/>
          <w:lang w:eastAsia="es-CR"/>
        </w:rPr>
        <w:t>lesbianas, gays, transgénero, bisexuales, intersexuales, queer y el + para incluir los colectivos que no están representados en las siglas anteriores)</w:t>
      </w:r>
      <w:r w:rsidRPr="00E97B9C">
        <w:rPr>
          <w:rFonts w:ascii="Times New Roman" w:eastAsia="Arial" w:hAnsi="Times New Roman"/>
          <w:sz w:val="24"/>
          <w:szCs w:val="24"/>
          <w:lang w:eastAsia="es-CR"/>
        </w:rPr>
        <w:t xml:space="preserve">, tales como </w:t>
      </w:r>
      <w:r w:rsidRPr="00E97B9C">
        <w:rPr>
          <w:rFonts w:ascii="Times New Roman" w:eastAsia="Times New Roman" w:hAnsi="Times New Roman"/>
          <w:sz w:val="24"/>
          <w:szCs w:val="24"/>
          <w:lang w:eastAsia="es-CR"/>
        </w:rPr>
        <w:t>reconocimiento de relaciones de pareja, reconocimiento de derechos familiares y patrimoniales, reconocimiento de la identidad de género, reconocimiento de la intersexualidad, sanciones a la discriminación en el ámbito laboral, acceso a la educación, acciones para eliminar el acoso escolar, cultura de denuncia, entre otros</w:t>
      </w:r>
      <w:r w:rsidRPr="00E97B9C">
        <w:rPr>
          <w:rFonts w:ascii="Times New Roman" w:eastAsia="Arial" w:hAnsi="Times New Roman"/>
          <w:sz w:val="24"/>
          <w:szCs w:val="24"/>
          <w:lang w:eastAsia="es-CR"/>
        </w:rPr>
        <w:t xml:space="preserve">. </w:t>
      </w:r>
    </w:p>
    <w:p w14:paraId="012D6315" w14:textId="77777777" w:rsidR="00E97B9C" w:rsidRPr="00E97B9C" w:rsidRDefault="00E97B9C" w:rsidP="00E97B9C">
      <w:pPr>
        <w:suppressAutoHyphens w:val="0"/>
        <w:autoSpaceDE w:val="0"/>
        <w:autoSpaceDN w:val="0"/>
        <w:adjustRightInd w:val="0"/>
        <w:spacing w:after="0" w:line="540" w:lineRule="exact"/>
        <w:jc w:val="both"/>
        <w:rPr>
          <w:rFonts w:ascii="Times New Roman" w:eastAsia="Times New Roman" w:hAnsi="Times New Roman"/>
          <w:sz w:val="24"/>
          <w:szCs w:val="24"/>
          <w:lang w:eastAsia="es-CR"/>
        </w:rPr>
      </w:pPr>
      <w:r w:rsidRPr="00E97B9C">
        <w:rPr>
          <w:rFonts w:ascii="Times New Roman" w:eastAsia="Arial" w:hAnsi="Times New Roman"/>
          <w:b/>
          <w:bCs/>
          <w:sz w:val="24"/>
          <w:szCs w:val="24"/>
          <w:lang w:eastAsia="es-CR"/>
        </w:rPr>
        <w:t>TERCERO:</w:t>
      </w:r>
      <w:r w:rsidRPr="00E97B9C">
        <w:rPr>
          <w:rFonts w:ascii="Times New Roman" w:eastAsia="Arial" w:hAnsi="Times New Roman"/>
          <w:sz w:val="24"/>
          <w:szCs w:val="24"/>
          <w:lang w:eastAsia="es-CR"/>
        </w:rPr>
        <w:t xml:space="preserve"> Que como antecedentes a este tema, la Presidencia de la República, en el año 2014, siendo Presidente de la República el señor Luis Guillermo Solís Rivera, ordenó izar la Bandera de la Diversidad, </w:t>
      </w:r>
      <w:r w:rsidRPr="00E97B9C">
        <w:rPr>
          <w:rFonts w:ascii="Times New Roman" w:eastAsia="Times New Roman" w:hAnsi="Times New Roman"/>
          <w:sz w:val="24"/>
          <w:szCs w:val="24"/>
          <w:lang w:eastAsia="es-CR"/>
        </w:rPr>
        <w:t>junto al Pabellón Nacional en Casa Presidencial, en el marco del “Día Nacional contra la homofobia, lesbofobia y transfobia”; además, d</w:t>
      </w:r>
      <w:r w:rsidRPr="00E97B9C">
        <w:rPr>
          <w:rFonts w:ascii="Times New Roman" w:eastAsia="Times New Roman" w:hAnsi="Times New Roman"/>
          <w:color w:val="000000"/>
          <w:sz w:val="24"/>
          <w:szCs w:val="24"/>
          <w:lang w:eastAsia="es-CR"/>
        </w:rPr>
        <w:t xml:space="preserve">ías previos al 17 de mayo, el mandatario, llamó a las instituciones públicas, a izar las banderas de la diversidad en sus edificios, acogiendo la petición el Ministerio de Cultura y Juventud, </w:t>
      </w:r>
      <w:r w:rsidRPr="00E97B9C">
        <w:rPr>
          <w:rFonts w:ascii="Times New Roman" w:eastAsia="Times New Roman" w:hAnsi="Times New Roman"/>
          <w:color w:val="222222"/>
          <w:sz w:val="24"/>
          <w:szCs w:val="24"/>
          <w:lang w:eastAsia="es-CR"/>
        </w:rPr>
        <w:t xml:space="preserve">Instituto Costarricense de Pesca y Acuicultura, (INCOPESCA), el Instituto Mixto de Ayuda Social (IMAS), </w:t>
      </w:r>
      <w:r w:rsidRPr="00E97B9C">
        <w:rPr>
          <w:rFonts w:ascii="Times New Roman" w:eastAsia="Times New Roman" w:hAnsi="Times New Roman"/>
          <w:color w:val="000000"/>
          <w:sz w:val="24"/>
          <w:szCs w:val="24"/>
          <w:lang w:eastAsia="es-CR"/>
        </w:rPr>
        <w:t>el Tribunal Supremo de Elecciones, El Instituto Nacional de las Mujeres, Acueductos y Alcantarillados (AYA), Ministerio de Gobernación y Policía, el Ministerio de Justicia y Paz, el Ministerio de Salud y todas las Universidades Públicas</w:t>
      </w:r>
      <w:r w:rsidRPr="00E97B9C">
        <w:rPr>
          <w:rFonts w:ascii="Times New Roman" w:eastAsia="Times New Roman" w:hAnsi="Times New Roman"/>
          <w:sz w:val="24"/>
          <w:szCs w:val="24"/>
          <w:lang w:eastAsia="es-CR"/>
        </w:rPr>
        <w:t>.</w:t>
      </w:r>
    </w:p>
    <w:p w14:paraId="453EC82A" w14:textId="77777777" w:rsidR="00E97B9C" w:rsidRPr="00E97B9C" w:rsidRDefault="00E97B9C" w:rsidP="00E97B9C">
      <w:pPr>
        <w:suppressAutoHyphens w:val="0"/>
        <w:autoSpaceDE w:val="0"/>
        <w:autoSpaceDN w:val="0"/>
        <w:adjustRightInd w:val="0"/>
        <w:spacing w:after="0" w:line="540" w:lineRule="exact"/>
        <w:jc w:val="both"/>
        <w:rPr>
          <w:rFonts w:ascii="Times New Roman" w:eastAsia="Times New Roman" w:hAnsi="Times New Roman"/>
          <w:sz w:val="24"/>
          <w:szCs w:val="24"/>
          <w:lang w:eastAsia="es-CR"/>
        </w:rPr>
      </w:pPr>
      <w:r w:rsidRPr="00E97B9C">
        <w:rPr>
          <w:rFonts w:ascii="Times New Roman" w:eastAsia="Times New Roman" w:hAnsi="Times New Roman"/>
          <w:b/>
          <w:sz w:val="24"/>
          <w:szCs w:val="24"/>
          <w:lang w:eastAsia="es-CR"/>
        </w:rPr>
        <w:lastRenderedPageBreak/>
        <w:t xml:space="preserve">CUARTO: </w:t>
      </w:r>
      <w:r w:rsidRPr="00E97B9C">
        <w:rPr>
          <w:rFonts w:ascii="Times New Roman" w:eastAsia="Times New Roman" w:hAnsi="Times New Roman"/>
          <w:sz w:val="24"/>
          <w:szCs w:val="24"/>
          <w:lang w:eastAsia="es-CR"/>
        </w:rPr>
        <w:t xml:space="preserve">No existe norma alguna que obligue a las instituciones públicas del país, incluyendo las Municipalidades, al izar la Bandera de la Diversidad, ni a realizar actividades sobre el tema. </w:t>
      </w:r>
    </w:p>
    <w:p w14:paraId="35C71421" w14:textId="77777777" w:rsidR="00E97B9C" w:rsidRPr="00E97B9C" w:rsidRDefault="00E97B9C" w:rsidP="00E97B9C">
      <w:pPr>
        <w:pBdr>
          <w:top w:val="nil"/>
          <w:left w:val="nil"/>
          <w:bottom w:val="nil"/>
          <w:right w:val="nil"/>
          <w:between w:val="nil"/>
        </w:pBdr>
        <w:suppressAutoHyphens w:val="0"/>
        <w:spacing w:after="0" w:line="540" w:lineRule="exact"/>
        <w:jc w:val="center"/>
        <w:rPr>
          <w:rFonts w:ascii="Times New Roman" w:eastAsia="Arial" w:hAnsi="Times New Roman"/>
          <w:b/>
          <w:bCs/>
          <w:color w:val="000000"/>
          <w:sz w:val="24"/>
          <w:szCs w:val="24"/>
          <w:lang w:eastAsia="es-CR"/>
        </w:rPr>
      </w:pPr>
      <w:r w:rsidRPr="00E97B9C">
        <w:rPr>
          <w:rFonts w:ascii="Times New Roman" w:eastAsia="Arial" w:hAnsi="Times New Roman"/>
          <w:b/>
          <w:bCs/>
          <w:color w:val="000000"/>
          <w:sz w:val="24"/>
          <w:szCs w:val="24"/>
          <w:lang w:eastAsia="es-CR"/>
        </w:rPr>
        <w:t>POR TANTO:</w:t>
      </w:r>
    </w:p>
    <w:p w14:paraId="315BFAD9" w14:textId="77777777" w:rsidR="00E97B9C" w:rsidRPr="00E97B9C" w:rsidRDefault="00E97B9C" w:rsidP="00E97B9C">
      <w:pPr>
        <w:suppressAutoHyphens w:val="0"/>
        <w:spacing w:after="0" w:line="540" w:lineRule="exact"/>
        <w:jc w:val="both"/>
        <w:rPr>
          <w:rFonts w:ascii="Times New Roman" w:eastAsia="Arial" w:hAnsi="Times New Roman"/>
          <w:sz w:val="24"/>
          <w:szCs w:val="24"/>
          <w:lang w:eastAsia="es-CR"/>
        </w:rPr>
      </w:pPr>
      <w:r w:rsidRPr="00E97B9C">
        <w:rPr>
          <w:rFonts w:ascii="Times New Roman" w:eastAsia="Arial" w:hAnsi="Times New Roman"/>
          <w:sz w:val="24"/>
          <w:szCs w:val="24"/>
          <w:lang w:eastAsia="es-CR"/>
        </w:rPr>
        <w:t xml:space="preserve">Los suscritos regidores miembros de la Comisión Permanente de Asuntos Jurídicos, en atención al </w:t>
      </w:r>
      <w:r w:rsidRPr="00E97B9C">
        <w:rPr>
          <w:rFonts w:ascii="Times New Roman" w:eastAsia="Arial" w:hAnsi="Times New Roman"/>
          <w:b/>
          <w:bCs/>
          <w:sz w:val="24"/>
          <w:szCs w:val="24"/>
          <w:lang w:eastAsia="es-CR"/>
        </w:rPr>
        <w:t>Acuerdo N°</w:t>
      </w:r>
      <w:r w:rsidRPr="00E97B9C">
        <w:rPr>
          <w:rFonts w:ascii="Times New Roman" w:eastAsia="Times New Roman" w:hAnsi="Times New Roman"/>
          <w:b/>
          <w:sz w:val="24"/>
          <w:szCs w:val="24"/>
          <w:lang w:eastAsia="es-CR"/>
        </w:rPr>
        <w:t>3569-22-09-2026</w:t>
      </w:r>
      <w:r w:rsidRPr="00E97B9C">
        <w:rPr>
          <w:rFonts w:ascii="Times New Roman" w:eastAsia="Arial" w:hAnsi="Times New Roman"/>
          <w:b/>
          <w:bCs/>
          <w:sz w:val="24"/>
          <w:szCs w:val="24"/>
          <w:lang w:eastAsia="es-CR"/>
        </w:rPr>
        <w:t xml:space="preserve">”, </w:t>
      </w:r>
      <w:r w:rsidRPr="00E97B9C">
        <w:rPr>
          <w:rFonts w:ascii="Times New Roman" w:eastAsia="Arial" w:hAnsi="Times New Roman"/>
          <w:bCs/>
          <w:sz w:val="24"/>
          <w:szCs w:val="24"/>
          <w:lang w:eastAsia="es-CR"/>
        </w:rPr>
        <w:t>e</w:t>
      </w:r>
      <w:r w:rsidRPr="00E97B9C">
        <w:rPr>
          <w:rFonts w:ascii="Times New Roman" w:eastAsia="Times New Roman" w:hAnsi="Times New Roman"/>
          <w:sz w:val="24"/>
          <w:szCs w:val="24"/>
          <w:lang w:val="es-ES_tradnl" w:eastAsia="es-CR"/>
        </w:rPr>
        <w:t xml:space="preserve">n mérito de lo expuesto, </w:t>
      </w:r>
      <w:r w:rsidRPr="00E97B9C">
        <w:rPr>
          <w:rFonts w:ascii="Times New Roman" w:eastAsia="Arial" w:hAnsi="Times New Roman"/>
          <w:sz w:val="24"/>
          <w:szCs w:val="24"/>
          <w:lang w:eastAsia="es-CR"/>
        </w:rPr>
        <w:t>recomiendan al Honorable Concejo Municipal acordar lo siguiente:</w:t>
      </w:r>
    </w:p>
    <w:p w14:paraId="64F4ACF0" w14:textId="6AE55ABD" w:rsidR="00E97B9C" w:rsidRPr="00E97B9C" w:rsidRDefault="00E97B9C" w:rsidP="00E97B9C">
      <w:pPr>
        <w:suppressAutoHyphens w:val="0"/>
        <w:spacing w:after="0" w:line="540" w:lineRule="exact"/>
        <w:jc w:val="both"/>
        <w:rPr>
          <w:rFonts w:ascii="Times New Roman" w:eastAsia="Times New Roman" w:hAnsi="Times New Roman"/>
          <w:b/>
          <w:sz w:val="24"/>
          <w:szCs w:val="24"/>
          <w:lang w:eastAsia="es-CR"/>
        </w:rPr>
      </w:pPr>
      <w:r w:rsidRPr="00E97B9C">
        <w:rPr>
          <w:rFonts w:ascii="Times New Roman" w:eastAsia="Times New Roman" w:hAnsi="Times New Roman"/>
          <w:b/>
          <w:sz w:val="24"/>
          <w:szCs w:val="24"/>
          <w:lang w:val="es-ES_tradnl" w:eastAsia="es-CR"/>
        </w:rPr>
        <w:t xml:space="preserve">PRIMERO: </w:t>
      </w:r>
      <w:r w:rsidRPr="00E97B9C">
        <w:rPr>
          <w:rFonts w:ascii="Times New Roman" w:eastAsia="Times New Roman" w:hAnsi="Times New Roman"/>
          <w:sz w:val="24"/>
          <w:szCs w:val="24"/>
          <w:lang w:val="es-ES_tradnl" w:eastAsia="es-CR"/>
        </w:rPr>
        <w:t>Trasladar a la Comisión Permanente de Asuntos Culturales, la solicitud presentada sobre el izado de la Bandera de la Diversidad durante el mes de junio definidos como en mes de la diversidad en Costa Rica, a fin de analizar el caso con mayor profundidad y posteriormente, presentar ante el Concejo Municipal el dictamen respectivo en un plazo de dos meses, a fin de que el mismo sirva de insumo al Cuerpo Colegiado para tomar el acuerdo final correspondiente</w:t>
      </w:r>
      <w:r w:rsidRPr="00E97B9C">
        <w:rPr>
          <w:rFonts w:ascii="Times New Roman" w:eastAsia="Times New Roman" w:hAnsi="Times New Roman"/>
          <w:b/>
          <w:sz w:val="24"/>
          <w:szCs w:val="24"/>
          <w:lang w:val="es-ES_tradnl" w:eastAsia="es-CR"/>
        </w:rPr>
        <w:t>.</w:t>
      </w:r>
      <w:r w:rsidR="00C46AEC">
        <w:rPr>
          <w:rFonts w:ascii="Times New Roman" w:eastAsia="Times New Roman" w:hAnsi="Times New Roman"/>
          <w:b/>
          <w:sz w:val="24"/>
          <w:szCs w:val="24"/>
          <w:lang w:val="es-ES_tradnl" w:eastAsia="es-CR"/>
        </w:rPr>
        <w:t xml:space="preserve"> </w:t>
      </w:r>
      <w:r w:rsidRPr="00E97B9C">
        <w:rPr>
          <w:rFonts w:ascii="Times New Roman" w:eastAsia="Times New Roman" w:hAnsi="Times New Roman"/>
          <w:b/>
          <w:sz w:val="24"/>
          <w:szCs w:val="24"/>
          <w:lang w:val="es-ES_tradnl" w:eastAsia="es-CR"/>
        </w:rPr>
        <w:t>ACUERDO DEFINITIVAMENTE APROBADO EN FIRME</w:t>
      </w:r>
      <w:r w:rsidR="00C46AEC">
        <w:rPr>
          <w:rFonts w:ascii="Times New Roman" w:eastAsia="Times New Roman" w:hAnsi="Times New Roman"/>
          <w:b/>
          <w:sz w:val="24"/>
          <w:szCs w:val="24"/>
          <w:lang w:val="es-ES_tradnl" w:eastAsia="es-CR"/>
        </w:rPr>
        <w:t>.</w:t>
      </w:r>
    </w:p>
    <w:p w14:paraId="7B6FF774" w14:textId="7AC92424" w:rsidR="00E97B9C" w:rsidRPr="00E97B9C" w:rsidRDefault="00E97B9C" w:rsidP="00E97B9C">
      <w:pPr>
        <w:suppressAutoHyphens w:val="0"/>
        <w:spacing w:after="0" w:line="540" w:lineRule="exact"/>
        <w:jc w:val="both"/>
        <w:rPr>
          <w:rFonts w:ascii="Times New Roman" w:eastAsia="Arial" w:hAnsi="Times New Roman"/>
          <w:b/>
          <w:bCs/>
          <w:sz w:val="24"/>
          <w:szCs w:val="24"/>
          <w:lang w:eastAsia="es-CR"/>
        </w:rPr>
      </w:pPr>
      <w:r w:rsidRPr="00E97B9C">
        <w:rPr>
          <w:rFonts w:ascii="Times New Roman" w:eastAsia="Arial" w:hAnsi="Times New Roman"/>
          <w:b/>
          <w:bCs/>
          <w:sz w:val="24"/>
          <w:szCs w:val="24"/>
          <w:lang w:eastAsia="es-CR"/>
        </w:rPr>
        <w:t>DADO EN LA SALA DE SESIONES DEL CONCEJO MUNICIPAL, COMISIÓN PERMANENTE DE ASUNTOS JURÍDICOS, SIQUIRRES, AL SER LAS DIECISÉIS HORAS DEL SEIS DE OCTUBRE DEL AÑO DOS MIL VEINTISÉIS.</w:t>
      </w:r>
    </w:p>
    <w:p w14:paraId="11751E78" w14:textId="2A5D7578" w:rsidR="00E97B9C" w:rsidRPr="00E97B9C" w:rsidRDefault="00C07B59" w:rsidP="00E97B9C">
      <w:pPr>
        <w:suppressAutoHyphens w:val="0"/>
        <w:spacing w:after="0" w:line="540" w:lineRule="exact"/>
        <w:jc w:val="both"/>
        <w:rPr>
          <w:rFonts w:ascii="Times New Roman" w:eastAsia="Arial" w:hAnsi="Times New Roman"/>
          <w:b/>
          <w:bCs/>
          <w:sz w:val="24"/>
          <w:szCs w:val="24"/>
          <w:lang w:eastAsia="es-CR"/>
        </w:rPr>
      </w:pPr>
      <w:r>
        <w:rPr>
          <w:noProof/>
          <w:lang w:eastAsia="es-CR"/>
        </w:rPr>
        <w:drawing>
          <wp:anchor distT="0" distB="0" distL="114300" distR="114300" simplePos="0" relativeHeight="251659264" behindDoc="0" locked="0" layoutInCell="1" allowOverlap="1" wp14:anchorId="5C979ACF" wp14:editId="6B2EC791">
            <wp:simplePos x="0" y="0"/>
            <wp:positionH relativeFrom="margin">
              <wp:align>left</wp:align>
            </wp:positionH>
            <wp:positionV relativeFrom="paragraph">
              <wp:posOffset>10027</wp:posOffset>
            </wp:positionV>
            <wp:extent cx="5941060" cy="1088390"/>
            <wp:effectExtent l="0" t="0" r="254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941060" cy="1088390"/>
                    </a:xfrm>
                    <a:prstGeom prst="rect">
                      <a:avLst/>
                    </a:prstGeom>
                  </pic:spPr>
                </pic:pic>
              </a:graphicData>
            </a:graphic>
            <wp14:sizeRelH relativeFrom="page">
              <wp14:pctWidth>0</wp14:pctWidth>
            </wp14:sizeRelH>
            <wp14:sizeRelV relativeFrom="page">
              <wp14:pctHeight>0</wp14:pctHeight>
            </wp14:sizeRelV>
          </wp:anchor>
        </w:drawing>
      </w:r>
    </w:p>
    <w:p w14:paraId="2A212AB2" w14:textId="1DE30C59" w:rsidR="003537FA" w:rsidRPr="00C40C47" w:rsidRDefault="003537FA" w:rsidP="00E97B9C">
      <w:pPr>
        <w:spacing w:after="0" w:line="540" w:lineRule="exact"/>
        <w:jc w:val="both"/>
        <w:rPr>
          <w:rFonts w:ascii="Times New Roman" w:eastAsia="Times New Roman" w:hAnsi="Times New Roman"/>
          <w:b/>
          <w:color w:val="000000" w:themeColor="text1"/>
          <w:sz w:val="24"/>
          <w:szCs w:val="24"/>
          <w:highlight w:val="yellow"/>
          <w:lang w:eastAsia="es-CR"/>
        </w:rPr>
      </w:pPr>
    </w:p>
    <w:p w14:paraId="3FB01137" w14:textId="121B654B" w:rsidR="003537FA" w:rsidRDefault="003537FA" w:rsidP="00F27F4A">
      <w:pPr>
        <w:spacing w:after="0" w:line="540" w:lineRule="exact"/>
        <w:jc w:val="both"/>
        <w:rPr>
          <w:rFonts w:ascii="Times New Roman" w:eastAsia="Times New Roman" w:hAnsi="Times New Roman"/>
          <w:b/>
          <w:color w:val="000000" w:themeColor="text1"/>
          <w:sz w:val="24"/>
          <w:szCs w:val="24"/>
          <w:highlight w:val="yellow"/>
          <w:lang w:eastAsia="es-CR"/>
        </w:rPr>
      </w:pPr>
    </w:p>
    <w:p w14:paraId="3FB7BFE0" w14:textId="77777777" w:rsidR="00F20E6C" w:rsidRDefault="00F20E6C" w:rsidP="00F20E6C">
      <w:pPr>
        <w:spacing w:after="0" w:line="540" w:lineRule="exact"/>
        <w:jc w:val="both"/>
      </w:pPr>
      <w:r w:rsidRPr="00C70BAE">
        <w:rPr>
          <w:rFonts w:ascii="Times New Roman" w:eastAsia="Times New Roman" w:hAnsi="Times New Roman"/>
          <w:b/>
          <w:color w:val="000000" w:themeColor="text1"/>
          <w:sz w:val="24"/>
          <w:szCs w:val="24"/>
          <w:lang w:eastAsia="es-CR"/>
        </w:rPr>
        <w:t>Presidente Badilla Barrantes:</w:t>
      </w:r>
      <w:r w:rsidRPr="00921181">
        <w:t xml:space="preserve"> </w:t>
      </w:r>
      <w:r w:rsidRPr="00921181">
        <w:rPr>
          <w:rFonts w:ascii="Times New Roman" w:eastAsia="Times New Roman" w:hAnsi="Times New Roman"/>
          <w:color w:val="000000" w:themeColor="text1"/>
          <w:sz w:val="24"/>
          <w:szCs w:val="24"/>
          <w:lang w:eastAsia="es-CR"/>
        </w:rPr>
        <w:t xml:space="preserve">Informa que la regidora Karren Pierre Morris participará en la votación, debido a que la regidora Miriam Hurtado Rodríguez se retira de la sala con permiso. Se presenta el dictamen de la Comisión de Asuntos Jurídicos sobre la solicitud del señor Edwin Andrey Segura Ramírez, quien solicita valorar la viabilidad jurídica y administrativa para autorizar el izado de la bandera LGTBIQA+. La Comisión realizó un análisis de la normativa aplicable y determinó que no existe una ley, reglamento, disposición o directriz que otorgue sustento jurídico específico para autorizar dicho izado por parte del Concejo Municipal. No obstante, el dictamen reconoce los avances normativos en Costa Rica en materia de derechos de la población LGTBIQA+, así como el antecedente de 2014, cuando la Presidencia de la República solicitó a diversas instituciones públicas izar la bandera de la diversidad en el marco del Día Nacional contra la Homofobia, Lesbofobia y Transfobia; se aclara que dicha actuación correspondió a una solicitud y no a un decreto ejecutivo o disposición de carácter obligatorio. En virtud de lo anterior, la </w:t>
      </w:r>
      <w:r w:rsidRPr="00921181">
        <w:rPr>
          <w:rFonts w:ascii="Times New Roman" w:eastAsia="Times New Roman" w:hAnsi="Times New Roman"/>
          <w:color w:val="000000" w:themeColor="text1"/>
          <w:sz w:val="24"/>
          <w:szCs w:val="24"/>
          <w:lang w:eastAsia="es-CR"/>
        </w:rPr>
        <w:lastRenderedPageBreak/>
        <w:t>Comisión de Asuntos Jurídicos recomienda trasladar la solicitud a la Comisión Permanente de Asuntos Culturales, para que valore el tema desde la perspectiva cultural y emita el dictamen correspondiente, sin perjuicio de que el Concejo Municipal pueda resolver de manera distinta y rechazarla, considerando la ausencia de fundamento jurídico específico.</w:t>
      </w:r>
      <w:r>
        <w:rPr>
          <w:rFonts w:ascii="Times New Roman" w:eastAsia="Times New Roman" w:hAnsi="Times New Roman"/>
          <w:color w:val="000000" w:themeColor="text1"/>
          <w:sz w:val="24"/>
          <w:szCs w:val="24"/>
          <w:lang w:eastAsia="es-CR"/>
        </w:rPr>
        <w:t xml:space="preserve"> Seguidamente le concedió la palabra al Regidor Villalta Guadamuz hasta por dos minutos.</w:t>
      </w:r>
      <w:r w:rsidRPr="00921181">
        <w:t xml:space="preserve"> </w:t>
      </w:r>
      <w:r>
        <w:t>----------------------------------------------</w:t>
      </w:r>
    </w:p>
    <w:p w14:paraId="0748C287" w14:textId="77777777" w:rsidR="00F20E6C" w:rsidRPr="005442EC" w:rsidRDefault="00F20E6C" w:rsidP="00F20E6C">
      <w:pPr>
        <w:spacing w:after="0" w:line="540" w:lineRule="exact"/>
        <w:jc w:val="both"/>
        <w:rPr>
          <w:rFonts w:ascii="Times New Roman" w:eastAsia="Times New Roman" w:hAnsi="Times New Roman"/>
          <w:color w:val="000000" w:themeColor="text1"/>
          <w:sz w:val="24"/>
          <w:szCs w:val="24"/>
          <w:lang w:eastAsia="es-CR"/>
        </w:rPr>
      </w:pPr>
      <w:r w:rsidRPr="005442EC">
        <w:rPr>
          <w:rFonts w:ascii="Times New Roman" w:eastAsia="Times New Roman" w:hAnsi="Times New Roman"/>
          <w:b/>
          <w:color w:val="000000" w:themeColor="text1"/>
          <w:sz w:val="24"/>
          <w:szCs w:val="24"/>
          <w:lang w:eastAsia="es-CR"/>
        </w:rPr>
        <w:t>Regidor Villalta Guadamuz:</w:t>
      </w:r>
      <w:r w:rsidRPr="005442EC">
        <w:t xml:space="preserve"> </w:t>
      </w:r>
      <w:r w:rsidRPr="005442EC">
        <w:rPr>
          <w:rFonts w:ascii="Times New Roman" w:eastAsia="Times New Roman" w:hAnsi="Times New Roman"/>
          <w:color w:val="000000" w:themeColor="text1"/>
          <w:sz w:val="24"/>
          <w:szCs w:val="24"/>
          <w:lang w:eastAsia="es-CR"/>
        </w:rPr>
        <w:t>Manifestó que la solicitud se relaciona directamente con los derechos humanos y fundamentales, y señaló que, ante la ausencia de una norma jurídica específica, debe considerarse también la autonomía municipal. Indicó que trasladar el asunto a la Comisión de Asuntos Culturales podría generar una carga adicional de trabajo y prolongar innecesariamente su resolución. Por ello, propuso que el propio Concejo Municipal, en ejercicio de sus competencias, tome una decisión respecto a la autorización para izar la bandera LGTBIQA+ junto al pabellón nacional, reiterando que deben garantizarse los derechos y evitarse cualquier forma de discriminación. Finalmente, dejó la decisión en manos de los regidores.</w:t>
      </w:r>
      <w:r>
        <w:rPr>
          <w:rFonts w:ascii="Times New Roman" w:eastAsia="Times New Roman" w:hAnsi="Times New Roman"/>
          <w:color w:val="000000" w:themeColor="text1"/>
          <w:sz w:val="24"/>
          <w:szCs w:val="24"/>
          <w:lang w:eastAsia="es-CR"/>
        </w:rPr>
        <w:t xml:space="preserve"> -------------------</w:t>
      </w:r>
    </w:p>
    <w:p w14:paraId="0D5B79D5" w14:textId="77777777" w:rsidR="00F20E6C" w:rsidRPr="005442EC" w:rsidRDefault="00F20E6C" w:rsidP="00F20E6C">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5442EC">
        <w:t xml:space="preserve"> </w:t>
      </w:r>
      <w:r w:rsidRPr="005442EC">
        <w:rPr>
          <w:rFonts w:ascii="Times New Roman" w:eastAsia="Times New Roman" w:hAnsi="Times New Roman"/>
          <w:color w:val="000000" w:themeColor="text1"/>
          <w:sz w:val="24"/>
          <w:szCs w:val="24"/>
          <w:lang w:eastAsia="es-CR"/>
        </w:rPr>
        <w:t>Acuerda apartarse de la recomendación contenida en el dictamen de la Comisión de Asuntos Jurídicos y rechazar la solicitud presentada por el señor Edwin Andrey Segura Ramírez, para autorizar el izado de la bandera de la diversidad durante el mes del orgullo del próximo año, al considerar que no existe viabilidad jurídica ni administrativa que sustente dicha autorización. Se deja constancia de que el dictamen contiene información relevante que podrá servir como insumo para el análisis del tema. La votación fue rectificada, quedando el acuerdo aprobado en firme con seis votos a favor y uno en contra.</w:t>
      </w:r>
      <w:r w:rsidRPr="005442EC">
        <w:t xml:space="preserve"> </w:t>
      </w:r>
      <w:r>
        <w:t>--------------------------------------------</w:t>
      </w:r>
    </w:p>
    <w:p w14:paraId="2AA1764F" w14:textId="79ADF6B5" w:rsidR="00575A97" w:rsidRDefault="00575A97" w:rsidP="00575A97">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N°3643-06-10-2026</w:t>
      </w:r>
    </w:p>
    <w:p w14:paraId="5102E290" w14:textId="7970507B" w:rsidR="00AB2E47" w:rsidRPr="00D20010" w:rsidRDefault="00575A97" w:rsidP="00575A97">
      <w:pPr>
        <w:spacing w:after="0" w:line="540" w:lineRule="exact"/>
        <w:jc w:val="both"/>
        <w:rPr>
          <w:rFonts w:ascii="Times New Roman" w:eastAsia="Times New Roman" w:hAnsi="Times New Roman"/>
          <w:color w:val="000000" w:themeColor="text1"/>
          <w:sz w:val="24"/>
          <w:szCs w:val="24"/>
          <w:lang w:eastAsia="es-CR"/>
        </w:rPr>
      </w:pPr>
      <w:r w:rsidRPr="00E557D5">
        <w:rPr>
          <w:rFonts w:ascii="Times New Roman" w:eastAsia="Times New Roman" w:hAnsi="Times New Roman"/>
          <w:color w:val="000000" w:themeColor="text1"/>
          <w:sz w:val="24"/>
          <w:szCs w:val="24"/>
          <w:lang w:eastAsia="es-CR"/>
        </w:rPr>
        <w:t xml:space="preserve">Sometido a votación por unanimidad el Concejo Municipal de Siquirres acuerda: Apartarse de la recomendación formulada en el Dictamen No. 020-2026-CAJ de la Comisión Permanente de Asuntos Jurídicos. Rechazar la solicitud presentada por el señor Edwin Andrey Segura Ramírez para autorizar el izado de la bandera LGTBIQA+ en la Plazoleta Municipal durante el mes de junio del próximo año, por falta de viabilidad jurídica y administrativa que la sustente. </w:t>
      </w:r>
      <w:r w:rsidR="007E582B" w:rsidRPr="007E582B">
        <w:rPr>
          <w:rFonts w:ascii="Times New Roman" w:eastAsia="Times New Roman" w:hAnsi="Times New Roman"/>
          <w:b/>
          <w:color w:val="000000" w:themeColor="text1"/>
          <w:sz w:val="24"/>
          <w:szCs w:val="24"/>
          <w:lang w:eastAsia="es-CR"/>
        </w:rPr>
        <w:t>ACUERDO DEFINITIVAMENTE APROBADO Y EN FIRME.</w:t>
      </w:r>
      <w:r w:rsidR="007E582B">
        <w:rPr>
          <w:rFonts w:ascii="Times New Roman" w:eastAsia="Times New Roman" w:hAnsi="Times New Roman"/>
          <w:b/>
          <w:color w:val="000000" w:themeColor="text1"/>
          <w:sz w:val="24"/>
          <w:szCs w:val="24"/>
          <w:lang w:eastAsia="es-CR"/>
        </w:rPr>
        <w:t xml:space="preserve"> --------------------------------------------------</w:t>
      </w:r>
    </w:p>
    <w:p w14:paraId="65EBA072" w14:textId="3441CF1C" w:rsidR="00F27F4A" w:rsidRDefault="00F27F4A" w:rsidP="00F27F4A">
      <w:pPr>
        <w:spacing w:after="0" w:line="540" w:lineRule="exact"/>
        <w:jc w:val="both"/>
        <w:rPr>
          <w:rFonts w:ascii="Times New Roman" w:eastAsia="Times New Roman" w:hAnsi="Times New Roman"/>
          <w:color w:val="000000" w:themeColor="text1"/>
          <w:sz w:val="24"/>
          <w:szCs w:val="24"/>
          <w:lang w:eastAsia="es-CR"/>
        </w:rPr>
      </w:pPr>
      <w:r w:rsidRPr="00D20010">
        <w:rPr>
          <w:rFonts w:ascii="Times New Roman" w:eastAsia="Times New Roman" w:hAnsi="Times New Roman"/>
          <w:b/>
          <w:color w:val="000000" w:themeColor="text1"/>
          <w:sz w:val="24"/>
          <w:szCs w:val="24"/>
          <w:lang w:eastAsia="es-CR"/>
        </w:rPr>
        <w:t xml:space="preserve">VOTAN </w:t>
      </w:r>
      <w:r w:rsidR="00471C96" w:rsidRPr="00D20010">
        <w:rPr>
          <w:rFonts w:ascii="Times New Roman" w:eastAsia="Times New Roman" w:hAnsi="Times New Roman"/>
          <w:b/>
          <w:color w:val="000000" w:themeColor="text1"/>
          <w:sz w:val="24"/>
          <w:szCs w:val="24"/>
          <w:lang w:eastAsia="es-CR"/>
        </w:rPr>
        <w:t xml:space="preserve">A </w:t>
      </w:r>
      <w:r w:rsidRPr="00D20010">
        <w:rPr>
          <w:rFonts w:ascii="Times New Roman" w:eastAsia="Times New Roman" w:hAnsi="Times New Roman"/>
          <w:b/>
          <w:color w:val="000000" w:themeColor="text1"/>
          <w:sz w:val="24"/>
          <w:szCs w:val="24"/>
          <w:lang w:eastAsia="es-CR"/>
        </w:rPr>
        <w:t>FAVOR:</w:t>
      </w:r>
      <w:r w:rsidRPr="00D20010">
        <w:rPr>
          <w:rFonts w:ascii="Times New Roman" w:eastAsia="Times New Roman" w:hAnsi="Times New Roman"/>
          <w:color w:val="000000" w:themeColor="text1"/>
          <w:sz w:val="24"/>
          <w:szCs w:val="24"/>
          <w:lang w:eastAsia="es-CR"/>
        </w:rPr>
        <w:t xml:space="preserve"> Villalta Guadamuz, Mc Lean Fuller, Guzmán Carranza, </w:t>
      </w:r>
      <w:r w:rsidR="00D20010" w:rsidRPr="00D20010">
        <w:rPr>
          <w:rFonts w:ascii="Times New Roman" w:eastAsia="Times New Roman" w:hAnsi="Times New Roman"/>
          <w:color w:val="000000" w:themeColor="text1"/>
          <w:sz w:val="24"/>
          <w:szCs w:val="24"/>
          <w:lang w:eastAsia="es-CR"/>
        </w:rPr>
        <w:t>Pierre Morris</w:t>
      </w:r>
      <w:r w:rsidRPr="00D20010">
        <w:rPr>
          <w:rFonts w:ascii="Times New Roman" w:eastAsia="Times New Roman" w:hAnsi="Times New Roman"/>
          <w:color w:val="000000" w:themeColor="text1"/>
          <w:sz w:val="24"/>
          <w:szCs w:val="24"/>
          <w:lang w:eastAsia="es-CR"/>
        </w:rPr>
        <w:t>, Portillo Luna, Badilla Barrantes. ----------------------------------------------------</w:t>
      </w:r>
      <w:r w:rsidR="00D20010" w:rsidRPr="00D20010">
        <w:rPr>
          <w:rFonts w:ascii="Times New Roman" w:eastAsia="Times New Roman" w:hAnsi="Times New Roman"/>
          <w:color w:val="000000" w:themeColor="text1"/>
          <w:sz w:val="24"/>
          <w:szCs w:val="24"/>
          <w:lang w:eastAsia="es-CR"/>
        </w:rPr>
        <w:t>-------------------------</w:t>
      </w:r>
    </w:p>
    <w:p w14:paraId="2A0ED687" w14:textId="6AE5AB8F" w:rsidR="008000BD" w:rsidRDefault="00E557D5" w:rsidP="00D20010">
      <w:pPr>
        <w:spacing w:after="0" w:line="540" w:lineRule="exact"/>
        <w:jc w:val="both"/>
        <w:rPr>
          <w:rFonts w:ascii="Times New Roman" w:eastAsia="Times New Roman" w:hAnsi="Times New Roman"/>
          <w:color w:val="000000" w:themeColor="text1"/>
          <w:sz w:val="24"/>
          <w:szCs w:val="24"/>
          <w:lang w:eastAsia="es-CR"/>
        </w:rPr>
      </w:pPr>
      <w:r w:rsidRPr="00D20010">
        <w:rPr>
          <w:rFonts w:ascii="Times New Roman" w:eastAsia="Times New Roman" w:hAnsi="Times New Roman"/>
          <w:b/>
          <w:color w:val="000000" w:themeColor="text1"/>
          <w:sz w:val="24"/>
          <w:szCs w:val="24"/>
          <w:lang w:eastAsia="es-CR"/>
        </w:rPr>
        <w:t>VOTA EN CONTRA:</w:t>
      </w:r>
      <w:r>
        <w:rPr>
          <w:rFonts w:ascii="Times New Roman" w:eastAsia="Times New Roman" w:hAnsi="Times New Roman"/>
          <w:color w:val="000000" w:themeColor="text1"/>
          <w:sz w:val="24"/>
          <w:szCs w:val="24"/>
          <w:lang w:eastAsia="es-CR"/>
        </w:rPr>
        <w:t xml:space="preserve"> </w:t>
      </w:r>
      <w:r w:rsidR="00D20010" w:rsidRPr="00D20010">
        <w:rPr>
          <w:rFonts w:ascii="Times New Roman" w:eastAsia="Times New Roman" w:hAnsi="Times New Roman"/>
          <w:color w:val="000000" w:themeColor="text1"/>
          <w:sz w:val="24"/>
          <w:szCs w:val="24"/>
          <w:lang w:eastAsia="es-CR"/>
        </w:rPr>
        <w:t xml:space="preserve">Stevenson </w:t>
      </w:r>
      <w:r w:rsidR="007E582B" w:rsidRPr="00D20010">
        <w:rPr>
          <w:rFonts w:ascii="Times New Roman" w:eastAsia="Times New Roman" w:hAnsi="Times New Roman"/>
          <w:color w:val="000000" w:themeColor="text1"/>
          <w:sz w:val="24"/>
          <w:szCs w:val="24"/>
          <w:lang w:eastAsia="es-CR"/>
        </w:rPr>
        <w:t>Simpson</w:t>
      </w:r>
      <w:r w:rsidR="007E582B">
        <w:rPr>
          <w:rFonts w:ascii="Times New Roman" w:eastAsia="Times New Roman" w:hAnsi="Times New Roman"/>
          <w:color w:val="000000" w:themeColor="text1"/>
          <w:sz w:val="24"/>
          <w:szCs w:val="24"/>
          <w:lang w:eastAsia="es-CR"/>
        </w:rPr>
        <w:t>. ---------------------------------------------------------------</w:t>
      </w:r>
      <w:r w:rsidR="00D20010">
        <w:rPr>
          <w:rFonts w:ascii="Times New Roman" w:eastAsia="Times New Roman" w:hAnsi="Times New Roman"/>
          <w:color w:val="000000" w:themeColor="text1"/>
          <w:sz w:val="24"/>
          <w:szCs w:val="24"/>
          <w:lang w:eastAsia="es-CR"/>
        </w:rPr>
        <w:t xml:space="preserve"> </w:t>
      </w:r>
    </w:p>
    <w:p w14:paraId="42C18B5D" w14:textId="2CDED834" w:rsidR="007E582B" w:rsidRDefault="007E582B" w:rsidP="00D20010">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lastRenderedPageBreak/>
        <w:t xml:space="preserve">Se deja constancia que </w:t>
      </w:r>
      <w:r w:rsidRPr="007E582B">
        <w:rPr>
          <w:rFonts w:ascii="Times New Roman" w:eastAsia="Times New Roman" w:hAnsi="Times New Roman"/>
          <w:color w:val="000000" w:themeColor="text1"/>
          <w:sz w:val="24"/>
          <w:szCs w:val="24"/>
          <w:lang w:eastAsia="es-CR"/>
        </w:rPr>
        <w:t xml:space="preserve">con seis (6) votos a favor y uno (1) en contra, participando la regidora Karren Pierre Morris en sustitución de la regidora Miriam Hurtado Rodríguez. </w:t>
      </w:r>
      <w:r>
        <w:rPr>
          <w:rFonts w:ascii="Times New Roman" w:eastAsia="Times New Roman" w:hAnsi="Times New Roman"/>
          <w:color w:val="000000" w:themeColor="text1"/>
          <w:sz w:val="24"/>
          <w:szCs w:val="24"/>
          <w:lang w:eastAsia="es-CR"/>
        </w:rPr>
        <w:t>----------------------</w:t>
      </w:r>
    </w:p>
    <w:p w14:paraId="330853B1" w14:textId="113660A8" w:rsidR="007E582B" w:rsidRDefault="00905856" w:rsidP="00274EF1">
      <w:pPr>
        <w:spacing w:after="0" w:line="540" w:lineRule="exact"/>
        <w:jc w:val="both"/>
        <w:rPr>
          <w:rFonts w:ascii="Times New Roman" w:eastAsia="Times New Roman" w:hAnsi="Times New Roman"/>
          <w:color w:val="000000" w:themeColor="text1"/>
          <w:sz w:val="24"/>
          <w:szCs w:val="24"/>
          <w:lang w:eastAsia="es-CR"/>
        </w:rPr>
      </w:pPr>
      <w:r w:rsidRPr="00905856">
        <w:rPr>
          <w:rFonts w:ascii="Times New Roman" w:eastAsia="Times New Roman" w:hAnsi="Times New Roman"/>
          <w:b/>
          <w:color w:val="000000" w:themeColor="text1"/>
          <w:sz w:val="24"/>
          <w:szCs w:val="24"/>
          <w:lang w:eastAsia="es-CR"/>
        </w:rPr>
        <w:t>2.-</w:t>
      </w:r>
      <w:r w:rsidRPr="00AB2E47">
        <w:rPr>
          <w:rFonts w:ascii="Times New Roman" w:eastAsia="Times New Roman" w:hAnsi="Times New Roman"/>
          <w:color w:val="000000" w:themeColor="text1"/>
          <w:sz w:val="24"/>
          <w:szCs w:val="24"/>
          <w:lang w:eastAsia="es-CR"/>
        </w:rPr>
        <w:t>Se conoce dictamen N°02</w:t>
      </w:r>
      <w:r>
        <w:rPr>
          <w:rFonts w:ascii="Times New Roman" w:eastAsia="Times New Roman" w:hAnsi="Times New Roman"/>
          <w:color w:val="000000" w:themeColor="text1"/>
          <w:sz w:val="24"/>
          <w:szCs w:val="24"/>
          <w:lang w:eastAsia="es-CR"/>
        </w:rPr>
        <w:t>1</w:t>
      </w:r>
      <w:r w:rsidRPr="00AB2E47">
        <w:rPr>
          <w:rFonts w:ascii="Times New Roman" w:eastAsia="Times New Roman" w:hAnsi="Times New Roman"/>
          <w:color w:val="000000" w:themeColor="text1"/>
          <w:sz w:val="24"/>
          <w:szCs w:val="24"/>
          <w:lang w:eastAsia="es-CR"/>
        </w:rPr>
        <w:t>-2026-CAJ de la Comisión Permanente de Asuntos Jurídicos</w:t>
      </w:r>
      <w:r w:rsidR="00274EF1">
        <w:t xml:space="preserve">, en atención al </w:t>
      </w:r>
      <w:r w:rsidR="00CE67B8" w:rsidRPr="00274EF1">
        <w:rPr>
          <w:rFonts w:ascii="Times New Roman" w:eastAsia="Times New Roman" w:hAnsi="Times New Roman"/>
          <w:color w:val="000000" w:themeColor="text1"/>
          <w:sz w:val="24"/>
          <w:szCs w:val="24"/>
          <w:lang w:eastAsia="es-CR"/>
        </w:rPr>
        <w:t>oficio</w:t>
      </w:r>
      <w:r w:rsidR="00274EF1" w:rsidRPr="00274EF1">
        <w:rPr>
          <w:rFonts w:ascii="Times New Roman" w:eastAsia="Times New Roman" w:hAnsi="Times New Roman"/>
          <w:color w:val="000000" w:themeColor="text1"/>
          <w:sz w:val="24"/>
          <w:szCs w:val="24"/>
          <w:lang w:eastAsia="es-CR"/>
        </w:rPr>
        <w:t xml:space="preserve"> SC-0827-2026</w:t>
      </w:r>
      <w:r w:rsidR="00CE67B8">
        <w:rPr>
          <w:rFonts w:ascii="Times New Roman" w:eastAsia="Times New Roman" w:hAnsi="Times New Roman"/>
          <w:color w:val="000000" w:themeColor="text1"/>
          <w:sz w:val="24"/>
          <w:szCs w:val="24"/>
          <w:lang w:eastAsia="es-CR"/>
        </w:rPr>
        <w:t xml:space="preserve">, donde se trasladó </w:t>
      </w:r>
      <w:r w:rsidR="00274EF1" w:rsidRPr="00274EF1">
        <w:rPr>
          <w:rFonts w:ascii="Times New Roman" w:eastAsia="Times New Roman" w:hAnsi="Times New Roman"/>
          <w:color w:val="000000" w:themeColor="text1"/>
          <w:sz w:val="24"/>
          <w:szCs w:val="24"/>
          <w:lang w:eastAsia="es-CR"/>
        </w:rPr>
        <w:t xml:space="preserve">el acuerdo </w:t>
      </w:r>
      <w:r w:rsidR="00CE67B8">
        <w:rPr>
          <w:rFonts w:ascii="Times New Roman" w:eastAsia="Times New Roman" w:hAnsi="Times New Roman"/>
          <w:color w:val="000000" w:themeColor="text1"/>
          <w:sz w:val="24"/>
          <w:szCs w:val="24"/>
          <w:lang w:eastAsia="es-CR"/>
        </w:rPr>
        <w:t>N°3608-2026 relacionado con el o</w:t>
      </w:r>
      <w:r w:rsidR="00274EF1" w:rsidRPr="00274EF1">
        <w:rPr>
          <w:rFonts w:ascii="Times New Roman" w:eastAsia="Times New Roman" w:hAnsi="Times New Roman"/>
          <w:color w:val="000000" w:themeColor="text1"/>
          <w:sz w:val="24"/>
          <w:szCs w:val="24"/>
          <w:lang w:eastAsia="es-CR"/>
        </w:rPr>
        <w:t>ficio número MCJ-DM-836-2026 que suscribe el Sr. Jorge Rodríguez Vives/Ministro de Cultura y Juventud y el Sr. Miguel Arrieta Berrocal/Viceministro de Juventud,</w:t>
      </w:r>
      <w:r w:rsidR="002672D4">
        <w:rPr>
          <w:rFonts w:ascii="Times New Roman" w:eastAsia="Times New Roman" w:hAnsi="Times New Roman"/>
          <w:color w:val="000000" w:themeColor="text1"/>
          <w:sz w:val="24"/>
          <w:szCs w:val="24"/>
          <w:lang w:eastAsia="es-CR"/>
        </w:rPr>
        <w:t xml:space="preserve"> que textualmente cita: ----</w:t>
      </w:r>
    </w:p>
    <w:p w14:paraId="4C973A8A" w14:textId="6E26C06E" w:rsidR="002672D4" w:rsidRDefault="00F50A8A" w:rsidP="00274EF1">
      <w:pPr>
        <w:spacing w:after="0" w:line="540" w:lineRule="exact"/>
        <w:jc w:val="both"/>
        <w:rPr>
          <w:rFonts w:ascii="Times New Roman" w:eastAsia="Times New Roman" w:hAnsi="Times New Roman"/>
          <w:color w:val="000000" w:themeColor="text1"/>
          <w:sz w:val="24"/>
          <w:szCs w:val="24"/>
          <w:lang w:eastAsia="es-CR"/>
        </w:rPr>
      </w:pPr>
      <w:r>
        <w:rPr>
          <w:noProof/>
          <w:lang w:eastAsia="es-CR"/>
        </w:rPr>
        <w:drawing>
          <wp:anchor distT="0" distB="0" distL="114300" distR="114300" simplePos="0" relativeHeight="251662336" behindDoc="0" locked="0" layoutInCell="1" allowOverlap="1" wp14:anchorId="420B9DD1" wp14:editId="74758E3E">
            <wp:simplePos x="0" y="0"/>
            <wp:positionH relativeFrom="margin">
              <wp:align>right</wp:align>
            </wp:positionH>
            <wp:positionV relativeFrom="paragraph">
              <wp:posOffset>1959</wp:posOffset>
            </wp:positionV>
            <wp:extent cx="5939762" cy="1760706"/>
            <wp:effectExtent l="0" t="0" r="4445"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t="7538"/>
                    <a:stretch/>
                  </pic:blipFill>
                  <pic:spPr bwMode="auto">
                    <a:xfrm>
                      <a:off x="0" y="0"/>
                      <a:ext cx="5960815" cy="176694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D0E09C7" w14:textId="680330AD" w:rsidR="002672D4" w:rsidRDefault="002672D4" w:rsidP="00274EF1">
      <w:pPr>
        <w:spacing w:after="0" w:line="540" w:lineRule="exact"/>
        <w:jc w:val="both"/>
        <w:rPr>
          <w:rFonts w:ascii="Times New Roman" w:eastAsia="Times New Roman" w:hAnsi="Times New Roman"/>
          <w:b/>
          <w:color w:val="000000" w:themeColor="text1"/>
          <w:sz w:val="24"/>
          <w:szCs w:val="24"/>
          <w:lang w:eastAsia="es-CR"/>
        </w:rPr>
      </w:pPr>
    </w:p>
    <w:p w14:paraId="5D6F54F5" w14:textId="76F6F30F" w:rsidR="00F50A8A" w:rsidRDefault="00F50A8A" w:rsidP="00274EF1">
      <w:pPr>
        <w:spacing w:after="0" w:line="540" w:lineRule="exact"/>
        <w:jc w:val="both"/>
        <w:rPr>
          <w:rFonts w:ascii="Times New Roman" w:eastAsia="Times New Roman" w:hAnsi="Times New Roman"/>
          <w:b/>
          <w:color w:val="000000" w:themeColor="text1"/>
          <w:sz w:val="24"/>
          <w:szCs w:val="24"/>
          <w:lang w:eastAsia="es-CR"/>
        </w:rPr>
      </w:pPr>
    </w:p>
    <w:p w14:paraId="7AD78B38" w14:textId="4F3EE4BB" w:rsidR="00F50A8A" w:rsidRDefault="00F50A8A" w:rsidP="00274EF1">
      <w:pPr>
        <w:spacing w:after="0" w:line="540" w:lineRule="exact"/>
        <w:jc w:val="both"/>
        <w:rPr>
          <w:rFonts w:ascii="Times New Roman" w:eastAsia="Times New Roman" w:hAnsi="Times New Roman"/>
          <w:b/>
          <w:color w:val="000000" w:themeColor="text1"/>
          <w:sz w:val="24"/>
          <w:szCs w:val="24"/>
          <w:lang w:eastAsia="es-CR"/>
        </w:rPr>
      </w:pPr>
    </w:p>
    <w:p w14:paraId="06243966" w14:textId="77777777" w:rsidR="00686B35" w:rsidRDefault="00686B35" w:rsidP="00F50A8A">
      <w:pPr>
        <w:spacing w:after="0" w:line="540" w:lineRule="exact"/>
        <w:jc w:val="center"/>
        <w:rPr>
          <w:rFonts w:ascii="Times New Roman" w:eastAsia="Times New Roman" w:hAnsi="Times New Roman"/>
          <w:b/>
          <w:color w:val="000000" w:themeColor="text1"/>
          <w:sz w:val="24"/>
          <w:szCs w:val="24"/>
          <w:lang w:eastAsia="es-CR"/>
        </w:rPr>
      </w:pPr>
    </w:p>
    <w:p w14:paraId="10C72259" w14:textId="3A6D1750" w:rsidR="00F50A8A" w:rsidRPr="00F50A8A" w:rsidRDefault="00F50A8A" w:rsidP="00F50A8A">
      <w:pPr>
        <w:spacing w:after="0" w:line="540" w:lineRule="exact"/>
        <w:jc w:val="center"/>
        <w:rPr>
          <w:rFonts w:ascii="Times New Roman" w:eastAsia="Times New Roman" w:hAnsi="Times New Roman"/>
          <w:b/>
          <w:color w:val="000000" w:themeColor="text1"/>
          <w:sz w:val="24"/>
          <w:szCs w:val="24"/>
          <w:lang w:eastAsia="es-CR"/>
        </w:rPr>
      </w:pPr>
      <w:r w:rsidRPr="00F50A8A">
        <w:rPr>
          <w:rFonts w:ascii="Times New Roman" w:eastAsia="Times New Roman" w:hAnsi="Times New Roman"/>
          <w:b/>
          <w:color w:val="000000" w:themeColor="text1"/>
          <w:sz w:val="24"/>
          <w:szCs w:val="24"/>
          <w:lang w:eastAsia="es-CR"/>
        </w:rPr>
        <w:t>COMISIÓN PERMANENTE DE</w:t>
      </w:r>
    </w:p>
    <w:p w14:paraId="427D69F4" w14:textId="77777777" w:rsidR="00F50A8A" w:rsidRPr="00F50A8A" w:rsidRDefault="00F50A8A" w:rsidP="00F50A8A">
      <w:pPr>
        <w:spacing w:after="0" w:line="540" w:lineRule="exact"/>
        <w:jc w:val="center"/>
        <w:rPr>
          <w:rFonts w:ascii="Times New Roman" w:eastAsia="Times New Roman" w:hAnsi="Times New Roman"/>
          <w:b/>
          <w:color w:val="000000" w:themeColor="text1"/>
          <w:sz w:val="24"/>
          <w:szCs w:val="24"/>
          <w:lang w:eastAsia="es-CR"/>
        </w:rPr>
      </w:pPr>
      <w:r w:rsidRPr="00F50A8A">
        <w:rPr>
          <w:rFonts w:ascii="Times New Roman" w:eastAsia="Times New Roman" w:hAnsi="Times New Roman"/>
          <w:b/>
          <w:color w:val="000000" w:themeColor="text1"/>
          <w:sz w:val="24"/>
          <w:szCs w:val="24"/>
          <w:lang w:eastAsia="es-CR"/>
        </w:rPr>
        <w:t>ASUNTOS JURÍDICOS</w:t>
      </w:r>
    </w:p>
    <w:p w14:paraId="44C0101A" w14:textId="77777777" w:rsidR="00F50A8A" w:rsidRPr="00F50A8A" w:rsidRDefault="00F50A8A" w:rsidP="00F50A8A">
      <w:pPr>
        <w:spacing w:after="0" w:line="540" w:lineRule="exact"/>
        <w:jc w:val="center"/>
        <w:rPr>
          <w:rFonts w:ascii="Times New Roman" w:eastAsia="Times New Roman" w:hAnsi="Times New Roman"/>
          <w:b/>
          <w:color w:val="000000" w:themeColor="text1"/>
          <w:sz w:val="24"/>
          <w:szCs w:val="24"/>
          <w:lang w:eastAsia="es-CR"/>
        </w:rPr>
      </w:pPr>
      <w:r w:rsidRPr="00F50A8A">
        <w:rPr>
          <w:rFonts w:ascii="Times New Roman" w:eastAsia="Times New Roman" w:hAnsi="Times New Roman"/>
          <w:b/>
          <w:color w:val="000000" w:themeColor="text1"/>
          <w:sz w:val="24"/>
          <w:szCs w:val="24"/>
          <w:lang w:eastAsia="es-CR"/>
        </w:rPr>
        <w:t>Dictamen No.021-2026-CAJ</w:t>
      </w:r>
    </w:p>
    <w:p w14:paraId="17368DB7" w14:textId="77777777" w:rsidR="00F50A8A" w:rsidRPr="00F50A8A" w:rsidRDefault="00F50A8A" w:rsidP="00F50A8A">
      <w:pPr>
        <w:spacing w:after="0" w:line="540" w:lineRule="exact"/>
        <w:jc w:val="center"/>
        <w:rPr>
          <w:rFonts w:ascii="Times New Roman" w:eastAsia="Times New Roman" w:hAnsi="Times New Roman"/>
          <w:b/>
          <w:color w:val="000000" w:themeColor="text1"/>
          <w:sz w:val="24"/>
          <w:szCs w:val="24"/>
          <w:lang w:eastAsia="es-CR"/>
        </w:rPr>
      </w:pPr>
      <w:r w:rsidRPr="00F50A8A">
        <w:rPr>
          <w:rFonts w:ascii="Times New Roman" w:eastAsia="Times New Roman" w:hAnsi="Times New Roman"/>
          <w:b/>
          <w:color w:val="000000" w:themeColor="text1"/>
          <w:sz w:val="24"/>
          <w:szCs w:val="24"/>
          <w:lang w:eastAsia="es-CR"/>
        </w:rPr>
        <w:t>ATENCIÓN OFICIO SC-0827-2026</w:t>
      </w:r>
    </w:p>
    <w:p w14:paraId="22E757E9" w14:textId="7640FE27" w:rsidR="00F50A8A" w:rsidRPr="00616F09" w:rsidRDefault="00F50A8A" w:rsidP="00F50A8A">
      <w:pPr>
        <w:spacing w:after="0" w:line="540" w:lineRule="exact"/>
        <w:jc w:val="center"/>
        <w:rPr>
          <w:rFonts w:ascii="Times New Roman" w:eastAsia="Times New Roman" w:hAnsi="Times New Roman"/>
          <w:color w:val="000000" w:themeColor="text1"/>
          <w:sz w:val="24"/>
          <w:szCs w:val="24"/>
          <w:lang w:eastAsia="es-CR"/>
        </w:rPr>
      </w:pPr>
      <w:r w:rsidRPr="00616F09">
        <w:rPr>
          <w:rFonts w:ascii="Times New Roman" w:eastAsia="Times New Roman" w:hAnsi="Times New Roman"/>
          <w:color w:val="000000" w:themeColor="text1"/>
          <w:sz w:val="24"/>
          <w:szCs w:val="24"/>
          <w:lang w:eastAsia="es-CR"/>
        </w:rPr>
        <w:t>Traslado del acuerdo N°3608-2026 relacionado con el Oficio número MCJ-DM-836-2026 que suscribe el Sr. Jorge Rodríguez Vives/Ministro de Cultura y Juventud y el Sr. Miguel Arrieta Berrocal/Viceministro de Juventud,</w:t>
      </w:r>
    </w:p>
    <w:p w14:paraId="57B0DD56" w14:textId="77777777" w:rsidR="00F50A8A" w:rsidRPr="00F50A8A" w:rsidRDefault="00F50A8A" w:rsidP="00F50A8A">
      <w:pPr>
        <w:spacing w:after="0" w:line="540" w:lineRule="exact"/>
        <w:jc w:val="center"/>
        <w:rPr>
          <w:rFonts w:ascii="Times New Roman" w:eastAsia="Times New Roman" w:hAnsi="Times New Roman"/>
          <w:b/>
          <w:color w:val="000000" w:themeColor="text1"/>
          <w:sz w:val="24"/>
          <w:szCs w:val="24"/>
          <w:lang w:eastAsia="es-CR"/>
        </w:rPr>
      </w:pPr>
      <w:r w:rsidRPr="00F50A8A">
        <w:rPr>
          <w:rFonts w:ascii="Times New Roman" w:eastAsia="Times New Roman" w:hAnsi="Times New Roman"/>
          <w:b/>
          <w:color w:val="000000" w:themeColor="text1"/>
          <w:sz w:val="24"/>
          <w:szCs w:val="24"/>
          <w:lang w:eastAsia="es-CR"/>
        </w:rPr>
        <w:t>SEGUNDA LEGISLATURA</w:t>
      </w:r>
    </w:p>
    <w:p w14:paraId="37280DA6" w14:textId="77777777" w:rsidR="00F50A8A" w:rsidRPr="00616F09" w:rsidRDefault="00F50A8A" w:rsidP="00616F09">
      <w:pPr>
        <w:spacing w:after="0" w:line="540" w:lineRule="exact"/>
        <w:jc w:val="center"/>
        <w:rPr>
          <w:rFonts w:ascii="Times New Roman" w:eastAsia="Times New Roman" w:hAnsi="Times New Roman"/>
          <w:b/>
          <w:color w:val="000000" w:themeColor="text1"/>
          <w:sz w:val="24"/>
          <w:szCs w:val="24"/>
          <w:lang w:eastAsia="es-CR"/>
        </w:rPr>
      </w:pPr>
      <w:r w:rsidRPr="00616F09">
        <w:rPr>
          <w:rFonts w:ascii="Times New Roman" w:eastAsia="Times New Roman" w:hAnsi="Times New Roman"/>
          <w:b/>
          <w:color w:val="000000" w:themeColor="text1"/>
          <w:sz w:val="24"/>
          <w:szCs w:val="24"/>
          <w:lang w:eastAsia="es-CR"/>
        </w:rPr>
        <w:t>(</w:t>
      </w:r>
      <w:r w:rsidRPr="00616F09">
        <w:rPr>
          <w:rFonts w:ascii="Times New Roman" w:eastAsia="Times New Roman" w:hAnsi="Times New Roman"/>
          <w:color w:val="000000" w:themeColor="text1"/>
          <w:sz w:val="24"/>
          <w:szCs w:val="24"/>
          <w:lang w:eastAsia="es-CR"/>
        </w:rPr>
        <w:t>Del 1° de mayo del 2026 al 30 de abril del 2028</w:t>
      </w:r>
      <w:r w:rsidRPr="00616F09">
        <w:rPr>
          <w:rFonts w:ascii="Times New Roman" w:eastAsia="Times New Roman" w:hAnsi="Times New Roman"/>
          <w:b/>
          <w:color w:val="000000" w:themeColor="text1"/>
          <w:sz w:val="24"/>
          <w:szCs w:val="24"/>
          <w:lang w:eastAsia="es-CR"/>
        </w:rPr>
        <w:t>)</w:t>
      </w:r>
    </w:p>
    <w:p w14:paraId="7507122D" w14:textId="77777777" w:rsidR="00616F09" w:rsidRPr="00616F09" w:rsidRDefault="00616F09" w:rsidP="00616F09">
      <w:pPr>
        <w:suppressAutoHyphens w:val="0"/>
        <w:spacing w:after="0" w:line="540" w:lineRule="exact"/>
        <w:jc w:val="center"/>
        <w:rPr>
          <w:rFonts w:ascii="Times New Roman" w:eastAsia="Arial" w:hAnsi="Times New Roman"/>
          <w:b/>
          <w:bCs/>
          <w:sz w:val="24"/>
          <w:szCs w:val="24"/>
          <w:lang w:eastAsia="es-CR"/>
        </w:rPr>
      </w:pPr>
      <w:r w:rsidRPr="00616F09">
        <w:rPr>
          <w:rFonts w:ascii="Times New Roman" w:eastAsia="Arial" w:hAnsi="Times New Roman"/>
          <w:b/>
          <w:bCs/>
          <w:sz w:val="24"/>
          <w:szCs w:val="24"/>
          <w:lang w:eastAsia="es-CR"/>
        </w:rPr>
        <w:t>DICTAMEN No. 021-2026-CAJ</w:t>
      </w:r>
    </w:p>
    <w:p w14:paraId="2B5141BC" w14:textId="77777777" w:rsidR="00616F09" w:rsidRPr="00616F09" w:rsidRDefault="00616F09" w:rsidP="00616F09">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616F09">
        <w:rPr>
          <w:rFonts w:ascii="Times New Roman" w:eastAsia="Arial" w:hAnsi="Times New Roman"/>
          <w:color w:val="000000"/>
          <w:sz w:val="24"/>
          <w:szCs w:val="24"/>
          <w:lang w:eastAsia="es-CR"/>
        </w:rPr>
        <w:t xml:space="preserve">Los suscritos regidores, integrantes de la Comisión Permanente de Asuntos Jurídicos del Concejo Municipal de Siquirres, en atención al oficio </w:t>
      </w:r>
      <w:r w:rsidRPr="00616F09">
        <w:rPr>
          <w:rFonts w:ascii="Times New Roman" w:eastAsia="Times New Roman" w:hAnsi="Times New Roman"/>
          <w:color w:val="000000"/>
          <w:sz w:val="24"/>
          <w:szCs w:val="24"/>
          <w:lang w:eastAsia="es-CR"/>
        </w:rPr>
        <w:t xml:space="preserve">N° </w:t>
      </w:r>
      <w:r w:rsidRPr="00616F09">
        <w:rPr>
          <w:rFonts w:ascii="Times New Roman" w:eastAsia="Times New Roman" w:hAnsi="Times New Roman"/>
          <w:b/>
          <w:bCs/>
          <w:color w:val="000000"/>
          <w:sz w:val="24"/>
          <w:szCs w:val="24"/>
          <w:lang w:eastAsia="es-CR"/>
        </w:rPr>
        <w:t xml:space="preserve">SC-0827-2026 </w:t>
      </w:r>
      <w:r w:rsidRPr="00616F09">
        <w:rPr>
          <w:rFonts w:ascii="Times New Roman" w:eastAsia="Arial" w:hAnsi="Times New Roman"/>
          <w:color w:val="000000"/>
          <w:sz w:val="24"/>
          <w:szCs w:val="24"/>
          <w:lang w:eastAsia="es-CR"/>
        </w:rPr>
        <w:t xml:space="preserve">mediante el cual se traslada el </w:t>
      </w:r>
      <w:r w:rsidRPr="00616F09">
        <w:rPr>
          <w:rFonts w:ascii="Times New Roman" w:eastAsia="Arial" w:hAnsi="Times New Roman"/>
          <w:b/>
          <w:bCs/>
          <w:color w:val="000000"/>
          <w:sz w:val="24"/>
          <w:szCs w:val="24"/>
          <w:lang w:eastAsia="es-CR"/>
        </w:rPr>
        <w:t>acuerdo N°</w:t>
      </w:r>
      <w:r w:rsidRPr="00616F09">
        <w:rPr>
          <w:rFonts w:ascii="Times New Roman" w:eastAsia="Times New Roman" w:hAnsi="Times New Roman"/>
          <w:b/>
          <w:color w:val="000000"/>
          <w:sz w:val="24"/>
          <w:szCs w:val="24"/>
          <w:lang w:eastAsia="es-CR"/>
        </w:rPr>
        <w:t>3602-2026</w:t>
      </w:r>
      <w:r w:rsidRPr="00616F09">
        <w:rPr>
          <w:rFonts w:ascii="Times New Roman" w:eastAsia="Arial" w:hAnsi="Times New Roman"/>
          <w:b/>
          <w:bCs/>
          <w:color w:val="000000"/>
          <w:sz w:val="24"/>
          <w:szCs w:val="24"/>
          <w:lang w:eastAsia="es-CR"/>
        </w:rPr>
        <w:t xml:space="preserve">”, </w:t>
      </w:r>
      <w:r w:rsidRPr="00616F09">
        <w:rPr>
          <w:rFonts w:ascii="Times New Roman" w:eastAsia="Arial" w:hAnsi="Times New Roman"/>
          <w:bCs/>
          <w:color w:val="000000"/>
          <w:sz w:val="24"/>
          <w:szCs w:val="24"/>
          <w:lang w:eastAsia="es-CR"/>
        </w:rPr>
        <w:t>adoptado por el Honorable concejo Municipal en la</w:t>
      </w:r>
      <w:r w:rsidRPr="00616F09">
        <w:rPr>
          <w:rFonts w:ascii="Times New Roman" w:eastAsia="Arial" w:hAnsi="Times New Roman"/>
          <w:b/>
          <w:bCs/>
          <w:color w:val="000000"/>
          <w:sz w:val="24"/>
          <w:szCs w:val="24"/>
          <w:lang w:eastAsia="es-CR"/>
        </w:rPr>
        <w:t xml:space="preserve"> </w:t>
      </w:r>
      <w:r w:rsidRPr="00616F09">
        <w:rPr>
          <w:rFonts w:ascii="Times New Roman" w:eastAsia="Times New Roman" w:hAnsi="Times New Roman"/>
          <w:color w:val="000000"/>
          <w:sz w:val="24"/>
          <w:szCs w:val="24"/>
          <w:lang w:eastAsia="es-CR"/>
        </w:rPr>
        <w:t xml:space="preserve">Sesión Ordinaria </w:t>
      </w:r>
      <w:r w:rsidRPr="00616F09">
        <w:rPr>
          <w:rFonts w:ascii="Times New Roman" w:eastAsia="Times New Roman" w:hAnsi="Times New Roman"/>
          <w:b/>
          <w:bCs/>
          <w:color w:val="000000"/>
          <w:sz w:val="24"/>
          <w:szCs w:val="24"/>
          <w:lang w:eastAsia="es-CR"/>
        </w:rPr>
        <w:t xml:space="preserve">Nº126 </w:t>
      </w:r>
      <w:r w:rsidRPr="00616F09">
        <w:rPr>
          <w:rFonts w:ascii="Times New Roman" w:eastAsia="Times New Roman" w:hAnsi="Times New Roman"/>
          <w:color w:val="000000"/>
          <w:sz w:val="24"/>
          <w:szCs w:val="24"/>
          <w:lang w:eastAsia="es-CR"/>
        </w:rPr>
        <w:t xml:space="preserve">celebrada el lunes </w:t>
      </w:r>
      <w:r w:rsidRPr="00616F09">
        <w:rPr>
          <w:rFonts w:ascii="Times New Roman" w:eastAsia="Times New Roman" w:hAnsi="Times New Roman"/>
          <w:b/>
          <w:bCs/>
          <w:color w:val="000000"/>
          <w:sz w:val="24"/>
          <w:szCs w:val="24"/>
          <w:lang w:eastAsia="es-CR"/>
        </w:rPr>
        <w:t xml:space="preserve">28 </w:t>
      </w:r>
      <w:r w:rsidRPr="00616F09">
        <w:rPr>
          <w:rFonts w:ascii="Times New Roman" w:eastAsia="Times New Roman" w:hAnsi="Times New Roman"/>
          <w:color w:val="000000"/>
          <w:sz w:val="24"/>
          <w:szCs w:val="24"/>
          <w:lang w:eastAsia="es-CR"/>
        </w:rPr>
        <w:t xml:space="preserve">de septiembre </w:t>
      </w:r>
      <w:r w:rsidRPr="00616F09">
        <w:rPr>
          <w:rFonts w:ascii="Times New Roman" w:eastAsia="Times New Roman" w:hAnsi="Times New Roman"/>
          <w:b/>
          <w:bCs/>
          <w:color w:val="000000"/>
          <w:sz w:val="24"/>
          <w:szCs w:val="24"/>
          <w:lang w:eastAsia="es-CR"/>
        </w:rPr>
        <w:t xml:space="preserve">2026, </w:t>
      </w:r>
      <w:r w:rsidRPr="00616F09">
        <w:rPr>
          <w:rFonts w:ascii="Times New Roman" w:eastAsia="Arial" w:hAnsi="Times New Roman"/>
          <w:color w:val="000000"/>
          <w:sz w:val="24"/>
          <w:szCs w:val="24"/>
          <w:lang w:eastAsia="es-CR"/>
        </w:rPr>
        <w:t>que indica lo siguiente:</w:t>
      </w:r>
    </w:p>
    <w:p w14:paraId="675386A9" w14:textId="0DDFD788" w:rsidR="00616F09" w:rsidRPr="00616F09" w:rsidRDefault="00616F09" w:rsidP="00616F09">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616F09">
        <w:rPr>
          <w:rFonts w:ascii="Times New Roman" w:eastAsia="Arial" w:hAnsi="Times New Roman"/>
          <w:color w:val="000000"/>
          <w:sz w:val="24"/>
          <w:szCs w:val="24"/>
          <w:lang w:eastAsia="es-CR"/>
        </w:rPr>
        <w:t>“</w:t>
      </w:r>
      <w:r w:rsidRPr="00616F09">
        <w:rPr>
          <w:rFonts w:ascii="Times New Roman" w:eastAsia="Times New Roman" w:hAnsi="Times New Roman"/>
          <w:color w:val="000000"/>
          <w:sz w:val="24"/>
          <w:szCs w:val="24"/>
          <w:lang w:eastAsia="es-CR"/>
        </w:rPr>
        <w:t xml:space="preserve"> </w:t>
      </w:r>
      <w:r w:rsidRPr="00616F09">
        <w:rPr>
          <w:rFonts w:ascii="Times New Roman" w:eastAsia="Times New Roman" w:hAnsi="Times New Roman"/>
          <w:b/>
          <w:bCs/>
          <w:color w:val="000000"/>
          <w:sz w:val="24"/>
          <w:szCs w:val="24"/>
          <w:lang w:eastAsia="es-CR"/>
        </w:rPr>
        <w:t>5.-</w:t>
      </w:r>
      <w:r w:rsidRPr="00616F09">
        <w:rPr>
          <w:rFonts w:ascii="Times New Roman" w:eastAsia="Times New Roman" w:hAnsi="Times New Roman"/>
          <w:color w:val="000000"/>
          <w:sz w:val="24"/>
          <w:szCs w:val="24"/>
          <w:lang w:eastAsia="es-CR"/>
        </w:rPr>
        <w:t xml:space="preserve">Oficio número MCJ-DM-836-2026 que suscribe el Sr. Jorge Rodríguez Vives/Ministro de Cultura y Juventud y el Sr. Miguel Arrieta Berrocal/Viceministro de Juventud, dirigido a los miembros del Concejo Municipal de Siquirres, en la cual manifiesta una profunda preocupación por la nula ejecución del presupuesto ordinario de 2026 y la acumulación de más de 45 millones de colones en superávit destinados a las juventudes del cantón, señalando además la falta de </w:t>
      </w:r>
      <w:r w:rsidRPr="00616F09">
        <w:rPr>
          <w:rFonts w:ascii="Times New Roman" w:eastAsia="Times New Roman" w:hAnsi="Times New Roman"/>
          <w:color w:val="000000"/>
          <w:sz w:val="24"/>
          <w:szCs w:val="24"/>
          <w:lang w:eastAsia="es-CR"/>
        </w:rPr>
        <w:lastRenderedPageBreak/>
        <w:t xml:space="preserve">respuesta y acompañamiento municipal hacia el Comité de la Persona Joven; por lo que solicitan de manera urgente ejercer el control político e instar a la Alcaldía a presentar un informe detallado con 10 puntos clave sobre la ruta de ejecución de los fondos y el cronograma de trabajo. </w:t>
      </w:r>
      <w:r w:rsidR="009C6B94">
        <w:rPr>
          <w:rFonts w:ascii="Times New Roman" w:eastAsia="Times New Roman" w:hAnsi="Times New Roman"/>
          <w:color w:val="000000"/>
          <w:sz w:val="24"/>
          <w:szCs w:val="24"/>
          <w:lang w:eastAsia="es-CR"/>
        </w:rPr>
        <w:t>-------</w:t>
      </w:r>
      <w:r w:rsidRPr="00616F09">
        <w:rPr>
          <w:rFonts w:ascii="Times New Roman" w:eastAsia="Times New Roman" w:hAnsi="Times New Roman"/>
          <w:color w:val="000000"/>
          <w:sz w:val="24"/>
          <w:szCs w:val="24"/>
          <w:lang w:eastAsia="es-CR"/>
        </w:rPr>
        <w:t xml:space="preserve">--- </w:t>
      </w:r>
    </w:p>
    <w:p w14:paraId="0A61F889" w14:textId="77777777" w:rsidR="00616F09" w:rsidRPr="00616F09" w:rsidRDefault="00616F09" w:rsidP="00616F09">
      <w:pPr>
        <w:suppressAutoHyphens w:val="0"/>
        <w:autoSpaceDE w:val="0"/>
        <w:autoSpaceDN w:val="0"/>
        <w:adjustRightInd w:val="0"/>
        <w:spacing w:after="0" w:line="540" w:lineRule="exact"/>
        <w:rPr>
          <w:rFonts w:ascii="Times New Roman" w:eastAsia="Times New Roman" w:hAnsi="Times New Roman"/>
          <w:sz w:val="24"/>
          <w:szCs w:val="24"/>
          <w:lang w:eastAsia="es-CR"/>
        </w:rPr>
      </w:pPr>
      <w:r w:rsidRPr="00616F09">
        <w:rPr>
          <w:rFonts w:ascii="Times New Roman" w:eastAsia="Times New Roman" w:hAnsi="Times New Roman"/>
          <w:b/>
          <w:bCs/>
          <w:sz w:val="24"/>
          <w:szCs w:val="24"/>
          <w:lang w:eastAsia="es-CR"/>
        </w:rPr>
        <w:t xml:space="preserve">ACUERDO N°3608-28-09-2026 </w:t>
      </w:r>
    </w:p>
    <w:p w14:paraId="6B884BE6" w14:textId="77777777" w:rsidR="00616F09" w:rsidRPr="00616F09" w:rsidRDefault="00616F09" w:rsidP="00616F09">
      <w:pPr>
        <w:suppressAutoHyphens w:val="0"/>
        <w:autoSpaceDE w:val="0"/>
        <w:autoSpaceDN w:val="0"/>
        <w:adjustRightInd w:val="0"/>
        <w:spacing w:after="0" w:line="540" w:lineRule="exact"/>
        <w:jc w:val="both"/>
        <w:rPr>
          <w:rFonts w:ascii="Times New Roman" w:eastAsia="Times New Roman" w:hAnsi="Times New Roman"/>
          <w:sz w:val="24"/>
          <w:szCs w:val="24"/>
          <w:lang w:eastAsia="es-CR"/>
        </w:rPr>
      </w:pPr>
      <w:r w:rsidRPr="00616F09">
        <w:rPr>
          <w:rFonts w:ascii="Times New Roman" w:eastAsia="Times New Roman" w:hAnsi="Times New Roman"/>
          <w:sz w:val="24"/>
          <w:szCs w:val="24"/>
          <w:lang w:eastAsia="es-CR"/>
        </w:rPr>
        <w:t xml:space="preserve">Sometido a votación por unanimidad el Concejo Municipal de Siquirres acuerda: Trasladar el oficio N.° MCJ-DM-836-2026, suscrito por el Ministro de Cultura y Juventud, señor Jorge Rodríguez Vives, y el Viceministro de Juventud, señor Miguel Arrieta Berrocal, a la Comisión de Asuntos Jurídicos, al Comité Cantonal de la Persona Joven de Siquirres (CCPJS), a la Alcaldía Municipal y a cada uno de los regidores propietarios, para su conocimiento y atención dentro del ámbito de sus competencias. </w:t>
      </w:r>
      <w:r w:rsidRPr="00616F09">
        <w:rPr>
          <w:rFonts w:ascii="Times New Roman" w:eastAsia="Times New Roman" w:hAnsi="Times New Roman"/>
          <w:b/>
          <w:bCs/>
          <w:sz w:val="24"/>
          <w:szCs w:val="24"/>
          <w:lang w:eastAsia="es-CR"/>
        </w:rPr>
        <w:t xml:space="preserve">ACUERDO DEFINITIVAMENTE APROBADO Y EN FIRME. </w:t>
      </w:r>
    </w:p>
    <w:p w14:paraId="66D4B63B" w14:textId="5FFF9D3D" w:rsidR="00616F09" w:rsidRPr="00616F09" w:rsidRDefault="00616F09" w:rsidP="00616F09">
      <w:pPr>
        <w:suppressAutoHyphens w:val="0"/>
        <w:autoSpaceDE w:val="0"/>
        <w:autoSpaceDN w:val="0"/>
        <w:adjustRightInd w:val="0"/>
        <w:spacing w:after="0" w:line="540" w:lineRule="exact"/>
        <w:jc w:val="both"/>
        <w:rPr>
          <w:rFonts w:ascii="Times New Roman" w:eastAsia="Arial" w:hAnsi="Times New Roman"/>
          <w:color w:val="000000"/>
          <w:sz w:val="24"/>
          <w:szCs w:val="24"/>
          <w:lang w:eastAsia="es-CR"/>
        </w:rPr>
      </w:pPr>
      <w:r w:rsidRPr="00616F09">
        <w:rPr>
          <w:rFonts w:ascii="Times New Roman" w:eastAsia="Times New Roman" w:hAnsi="Times New Roman"/>
          <w:b/>
          <w:bCs/>
          <w:sz w:val="24"/>
          <w:szCs w:val="24"/>
          <w:lang w:eastAsia="es-CR"/>
        </w:rPr>
        <w:t xml:space="preserve">VOTAN A FAVOR: </w:t>
      </w:r>
      <w:r w:rsidRPr="00616F09">
        <w:rPr>
          <w:rFonts w:ascii="Times New Roman" w:eastAsia="Times New Roman" w:hAnsi="Times New Roman"/>
          <w:sz w:val="24"/>
          <w:szCs w:val="24"/>
          <w:lang w:eastAsia="es-CR"/>
        </w:rPr>
        <w:t>Villalta Guadamuz, Mc Lean Fuller, Guzmán Carranza, Stevenson</w:t>
      </w:r>
      <w:r>
        <w:rPr>
          <w:rFonts w:ascii="Times New Roman" w:eastAsia="Times New Roman" w:hAnsi="Times New Roman"/>
          <w:sz w:val="24"/>
          <w:szCs w:val="24"/>
          <w:lang w:eastAsia="es-CR"/>
        </w:rPr>
        <w:t xml:space="preserve"> </w:t>
      </w:r>
      <w:r w:rsidRPr="00616F09">
        <w:rPr>
          <w:rFonts w:ascii="Times New Roman" w:eastAsia="Times New Roman" w:hAnsi="Times New Roman"/>
          <w:sz w:val="24"/>
          <w:szCs w:val="24"/>
          <w:lang w:eastAsia="es-CR"/>
        </w:rPr>
        <w:t>Simpson, Hurtado Rodríguez, Portillo Luna, Badilla Barrantes. -------------</w:t>
      </w:r>
      <w:r>
        <w:rPr>
          <w:rFonts w:ascii="Times New Roman" w:eastAsia="Times New Roman" w:hAnsi="Times New Roman"/>
          <w:sz w:val="24"/>
          <w:szCs w:val="24"/>
          <w:lang w:eastAsia="es-CR"/>
        </w:rPr>
        <w:t>--------------------</w:t>
      </w:r>
      <w:r w:rsidRPr="00616F09">
        <w:rPr>
          <w:rFonts w:ascii="Times New Roman" w:eastAsia="Times New Roman" w:hAnsi="Times New Roman"/>
          <w:sz w:val="24"/>
          <w:szCs w:val="24"/>
          <w:lang w:eastAsia="es-CR"/>
        </w:rPr>
        <w:t>-------------------</w:t>
      </w:r>
    </w:p>
    <w:p w14:paraId="3E965FF6" w14:textId="77777777" w:rsidR="00616F09" w:rsidRPr="00616F09" w:rsidRDefault="00616F09" w:rsidP="00616F09">
      <w:pPr>
        <w:pBdr>
          <w:top w:val="nil"/>
          <w:left w:val="nil"/>
          <w:bottom w:val="nil"/>
          <w:right w:val="nil"/>
          <w:between w:val="nil"/>
        </w:pBdr>
        <w:suppressAutoHyphens w:val="0"/>
        <w:spacing w:after="0" w:line="540" w:lineRule="exact"/>
        <w:jc w:val="center"/>
        <w:rPr>
          <w:rFonts w:ascii="Times New Roman" w:eastAsia="Arial" w:hAnsi="Times New Roman"/>
          <w:b/>
          <w:bCs/>
          <w:color w:val="000000"/>
          <w:sz w:val="24"/>
          <w:szCs w:val="24"/>
          <w:lang w:eastAsia="es-CR"/>
        </w:rPr>
      </w:pPr>
      <w:r w:rsidRPr="00616F09">
        <w:rPr>
          <w:rFonts w:ascii="Times New Roman" w:eastAsia="Arial" w:hAnsi="Times New Roman"/>
          <w:b/>
          <w:bCs/>
          <w:color w:val="000000"/>
          <w:sz w:val="24"/>
          <w:szCs w:val="24"/>
          <w:lang w:eastAsia="es-CR"/>
        </w:rPr>
        <w:t>CONSIDERANDO:</w:t>
      </w:r>
    </w:p>
    <w:p w14:paraId="29EC2BF9" w14:textId="77777777" w:rsidR="00616F09" w:rsidRPr="00616F09" w:rsidRDefault="00616F09" w:rsidP="00616F09">
      <w:pPr>
        <w:suppressAutoHyphens w:val="0"/>
        <w:autoSpaceDE w:val="0"/>
        <w:autoSpaceDN w:val="0"/>
        <w:adjustRightInd w:val="0"/>
        <w:spacing w:after="0" w:line="540" w:lineRule="exact"/>
        <w:jc w:val="both"/>
        <w:rPr>
          <w:rFonts w:ascii="Times New Roman" w:eastAsia="Arial" w:hAnsi="Times New Roman"/>
          <w:color w:val="000000"/>
          <w:sz w:val="24"/>
          <w:szCs w:val="24"/>
          <w:lang w:eastAsia="es-CR"/>
        </w:rPr>
      </w:pPr>
      <w:r w:rsidRPr="00616F09">
        <w:rPr>
          <w:rFonts w:ascii="Times New Roman" w:eastAsia="Arial" w:hAnsi="Times New Roman"/>
          <w:b/>
          <w:bCs/>
          <w:color w:val="000000"/>
          <w:sz w:val="24"/>
          <w:szCs w:val="24"/>
          <w:lang w:eastAsia="es-CR"/>
        </w:rPr>
        <w:t xml:space="preserve">PRIMERO: </w:t>
      </w:r>
      <w:r w:rsidRPr="00616F09">
        <w:rPr>
          <w:rFonts w:ascii="Times New Roman" w:eastAsia="Arial" w:hAnsi="Times New Roman"/>
          <w:color w:val="000000"/>
          <w:sz w:val="24"/>
          <w:szCs w:val="24"/>
          <w:lang w:eastAsia="es-CR"/>
        </w:rPr>
        <w:t xml:space="preserve">Que </w:t>
      </w:r>
      <w:r w:rsidRPr="00616F09">
        <w:rPr>
          <w:rFonts w:ascii="Times New Roman" w:eastAsia="Times New Roman" w:hAnsi="Times New Roman"/>
          <w:color w:val="000000"/>
          <w:sz w:val="24"/>
          <w:szCs w:val="24"/>
          <w:lang w:eastAsia="es-CR"/>
        </w:rPr>
        <w:t xml:space="preserve">en Sesión Ordinaria </w:t>
      </w:r>
      <w:r w:rsidRPr="00616F09">
        <w:rPr>
          <w:rFonts w:ascii="Times New Roman" w:eastAsia="Times New Roman" w:hAnsi="Times New Roman"/>
          <w:b/>
          <w:bCs/>
          <w:color w:val="000000"/>
          <w:sz w:val="24"/>
          <w:szCs w:val="24"/>
          <w:lang w:eastAsia="es-CR"/>
        </w:rPr>
        <w:t xml:space="preserve">Nº126 </w:t>
      </w:r>
      <w:r w:rsidRPr="00616F09">
        <w:rPr>
          <w:rFonts w:ascii="Times New Roman" w:eastAsia="Times New Roman" w:hAnsi="Times New Roman"/>
          <w:color w:val="000000"/>
          <w:sz w:val="24"/>
          <w:szCs w:val="24"/>
          <w:lang w:eastAsia="es-CR"/>
        </w:rPr>
        <w:t xml:space="preserve">celebrada el lunes </w:t>
      </w:r>
      <w:r w:rsidRPr="00616F09">
        <w:rPr>
          <w:rFonts w:ascii="Times New Roman" w:eastAsia="Times New Roman" w:hAnsi="Times New Roman"/>
          <w:b/>
          <w:bCs/>
          <w:color w:val="000000"/>
          <w:sz w:val="24"/>
          <w:szCs w:val="24"/>
          <w:lang w:eastAsia="es-CR"/>
        </w:rPr>
        <w:t xml:space="preserve">28 </w:t>
      </w:r>
      <w:r w:rsidRPr="00616F09">
        <w:rPr>
          <w:rFonts w:ascii="Times New Roman" w:eastAsia="Times New Roman" w:hAnsi="Times New Roman"/>
          <w:color w:val="000000"/>
          <w:sz w:val="24"/>
          <w:szCs w:val="24"/>
          <w:lang w:eastAsia="es-CR"/>
        </w:rPr>
        <w:t xml:space="preserve">de septiembre </w:t>
      </w:r>
      <w:r w:rsidRPr="00616F09">
        <w:rPr>
          <w:rFonts w:ascii="Times New Roman" w:eastAsia="Times New Roman" w:hAnsi="Times New Roman"/>
          <w:b/>
          <w:bCs/>
          <w:color w:val="000000"/>
          <w:sz w:val="24"/>
          <w:szCs w:val="24"/>
          <w:lang w:eastAsia="es-CR"/>
        </w:rPr>
        <w:t>2026</w:t>
      </w:r>
      <w:r w:rsidRPr="00616F09">
        <w:rPr>
          <w:rFonts w:ascii="Times New Roman" w:eastAsia="Times New Roman" w:hAnsi="Times New Roman"/>
          <w:color w:val="000000"/>
          <w:sz w:val="24"/>
          <w:szCs w:val="24"/>
          <w:lang w:eastAsia="es-CR"/>
        </w:rPr>
        <w:t xml:space="preserve">, a las diecisiete horas con quince minutos, en la Sala de Sesiones del Concejo Municipal de Siquirres “Plaza Sikiares”, por el Concejo Municipal de Siquirres, se conoce Oficio número </w:t>
      </w:r>
      <w:r w:rsidRPr="00616F09">
        <w:rPr>
          <w:rFonts w:ascii="Times New Roman" w:eastAsia="Times New Roman" w:hAnsi="Times New Roman"/>
          <w:b/>
          <w:color w:val="000000"/>
          <w:sz w:val="24"/>
          <w:szCs w:val="24"/>
          <w:lang w:eastAsia="es-CR"/>
        </w:rPr>
        <w:t>MCJ-DM-836-2026</w:t>
      </w:r>
      <w:r w:rsidRPr="00616F09">
        <w:rPr>
          <w:rFonts w:ascii="Times New Roman" w:eastAsia="Times New Roman" w:hAnsi="Times New Roman"/>
          <w:color w:val="000000"/>
          <w:sz w:val="24"/>
          <w:szCs w:val="24"/>
          <w:lang w:eastAsia="es-CR"/>
        </w:rPr>
        <w:t>, que suscribe el Sr. Jorge Rodríguez Vives/Ministro de Cultura y Juventud y el Sr. Miguel Arrieta Berrocal/Viceministro de Juventud, dirigido a los miembros del Concejo Municipal de Siquirres, en la cual manifiesta una profunda preocupación por la nula ejecución del presupuesto ordinario de 2026 y la acumulación de más de 45 millones de colones en superávit destinados a las juventudes del cantón, señalando además la falta de respuesta y acompañamiento municipal hacia el Comité de la Persona Joven; por lo que solicitan de manera urgente ejercer el control político e instar a la Alcaldía a presentar un informe detallado con 10 puntos clave sobre la ruta de ejecución de los fondos y el cronograma de trabajo.</w:t>
      </w:r>
    </w:p>
    <w:p w14:paraId="645FAD7F" w14:textId="77777777" w:rsidR="00616F09" w:rsidRPr="00616F09" w:rsidRDefault="00616F09" w:rsidP="00616F09">
      <w:pPr>
        <w:pBdr>
          <w:top w:val="nil"/>
          <w:left w:val="nil"/>
          <w:bottom w:val="nil"/>
          <w:right w:val="nil"/>
          <w:between w:val="nil"/>
        </w:pBdr>
        <w:suppressAutoHyphens w:val="0"/>
        <w:spacing w:after="0" w:line="540" w:lineRule="exact"/>
        <w:jc w:val="both"/>
        <w:rPr>
          <w:rFonts w:ascii="Times New Roman" w:eastAsia="Arial" w:hAnsi="Times New Roman"/>
          <w:sz w:val="24"/>
          <w:szCs w:val="24"/>
          <w:lang w:eastAsia="es-CR"/>
        </w:rPr>
      </w:pPr>
      <w:r w:rsidRPr="00616F09">
        <w:rPr>
          <w:rFonts w:ascii="Times New Roman" w:eastAsia="Arial" w:hAnsi="Times New Roman"/>
          <w:b/>
          <w:bCs/>
          <w:color w:val="000000"/>
          <w:sz w:val="24"/>
          <w:szCs w:val="24"/>
          <w:lang w:eastAsia="es-CR"/>
        </w:rPr>
        <w:t xml:space="preserve">SEGUNDO: </w:t>
      </w:r>
      <w:r w:rsidRPr="00616F09">
        <w:rPr>
          <w:rFonts w:ascii="Times New Roman" w:eastAsia="Arial" w:hAnsi="Times New Roman"/>
          <w:sz w:val="24"/>
          <w:szCs w:val="24"/>
          <w:lang w:eastAsia="es-CR"/>
        </w:rPr>
        <w:t>Que, en el oficio indicado no se indica el nivel de responsabilidad que se le asigna al Concejo Municipal en la ejecución presupuestaria de los recursos asignados al Comité Cantonal de la Persona Joven de Siquirres (en lo sucesivo CCPJS), pero si se solicita su colaboración para que se lleve a cabo dicha ejecución.</w:t>
      </w:r>
    </w:p>
    <w:p w14:paraId="384F401C" w14:textId="77777777" w:rsidR="00616F09" w:rsidRPr="00616F09" w:rsidRDefault="00616F09" w:rsidP="00616F09">
      <w:pPr>
        <w:pBdr>
          <w:top w:val="nil"/>
          <w:left w:val="nil"/>
          <w:bottom w:val="nil"/>
          <w:right w:val="nil"/>
          <w:between w:val="nil"/>
        </w:pBdr>
        <w:suppressAutoHyphens w:val="0"/>
        <w:spacing w:after="0" w:line="540" w:lineRule="exact"/>
        <w:jc w:val="center"/>
        <w:rPr>
          <w:rFonts w:ascii="Times New Roman" w:eastAsia="Arial" w:hAnsi="Times New Roman"/>
          <w:b/>
          <w:bCs/>
          <w:sz w:val="24"/>
          <w:szCs w:val="24"/>
          <w:lang w:eastAsia="es-CR"/>
        </w:rPr>
      </w:pPr>
      <w:r w:rsidRPr="00616F09">
        <w:rPr>
          <w:rFonts w:ascii="Times New Roman" w:eastAsia="Arial" w:hAnsi="Times New Roman"/>
          <w:b/>
          <w:bCs/>
          <w:sz w:val="24"/>
          <w:szCs w:val="24"/>
          <w:lang w:eastAsia="es-CR"/>
        </w:rPr>
        <w:t>RESULTANDO:</w:t>
      </w:r>
    </w:p>
    <w:p w14:paraId="6EF0BD1E" w14:textId="77777777" w:rsidR="00686B35" w:rsidRDefault="00616F09" w:rsidP="00616F09">
      <w:pPr>
        <w:suppressAutoHyphens w:val="0"/>
        <w:autoSpaceDE w:val="0"/>
        <w:autoSpaceDN w:val="0"/>
        <w:adjustRightInd w:val="0"/>
        <w:spacing w:after="0" w:line="540" w:lineRule="exact"/>
        <w:rPr>
          <w:rFonts w:ascii="Times New Roman" w:eastAsia="Arial" w:hAnsi="Times New Roman"/>
          <w:color w:val="000000"/>
          <w:sz w:val="24"/>
          <w:szCs w:val="24"/>
          <w:lang w:eastAsia="es-CR"/>
        </w:rPr>
      </w:pPr>
      <w:r w:rsidRPr="00616F09">
        <w:rPr>
          <w:rFonts w:ascii="Times New Roman" w:eastAsia="Arial" w:hAnsi="Times New Roman"/>
          <w:b/>
          <w:bCs/>
          <w:color w:val="000000"/>
          <w:sz w:val="24"/>
          <w:szCs w:val="24"/>
          <w:lang w:eastAsia="es-CR"/>
        </w:rPr>
        <w:t>PRIMERO:</w:t>
      </w:r>
      <w:r w:rsidRPr="00616F09">
        <w:rPr>
          <w:rFonts w:ascii="Times New Roman" w:eastAsia="Arial" w:hAnsi="Times New Roman"/>
          <w:color w:val="000000"/>
          <w:sz w:val="24"/>
          <w:szCs w:val="24"/>
          <w:lang w:eastAsia="es-CR"/>
        </w:rPr>
        <w:t> Que, en el oficio indicado el señor Ministro Rodríguez Vives indica textualmente</w:t>
      </w:r>
    </w:p>
    <w:p w14:paraId="535B4EDB" w14:textId="435E0B46" w:rsidR="00616F09" w:rsidRPr="00616F09" w:rsidRDefault="00616F09" w:rsidP="00616F09">
      <w:pPr>
        <w:suppressAutoHyphens w:val="0"/>
        <w:autoSpaceDE w:val="0"/>
        <w:autoSpaceDN w:val="0"/>
        <w:adjustRightInd w:val="0"/>
        <w:spacing w:after="0" w:line="540" w:lineRule="exact"/>
        <w:rPr>
          <w:rFonts w:ascii="Times New Roman" w:eastAsia="Times New Roman" w:hAnsi="Times New Roman"/>
          <w:color w:val="000000"/>
          <w:sz w:val="24"/>
          <w:szCs w:val="24"/>
          <w:lang w:eastAsia="es-CR"/>
        </w:rPr>
      </w:pPr>
      <w:r w:rsidRPr="00616F09">
        <w:rPr>
          <w:rFonts w:ascii="Times New Roman" w:eastAsia="Arial" w:hAnsi="Times New Roman"/>
          <w:color w:val="000000"/>
          <w:sz w:val="24"/>
          <w:szCs w:val="24"/>
          <w:lang w:eastAsia="es-CR"/>
        </w:rPr>
        <w:lastRenderedPageBreak/>
        <w:t xml:space="preserve">los siguiente” </w:t>
      </w:r>
    </w:p>
    <w:p w14:paraId="70ED1BD8" w14:textId="77777777" w:rsidR="00616F09" w:rsidRPr="00616F09" w:rsidRDefault="00616F09" w:rsidP="00616F09">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616F09">
        <w:rPr>
          <w:rFonts w:ascii="Times New Roman" w:eastAsia="Times New Roman" w:hAnsi="Times New Roman"/>
          <w:color w:val="000000"/>
          <w:sz w:val="24"/>
          <w:szCs w:val="24"/>
          <w:lang w:eastAsia="es-CR"/>
        </w:rPr>
        <w:t xml:space="preserve">“En el caso de Siquirres, el presupuesto ordinario correspondiente a 2026 asciende a ₡4.318.136, recursos que fueron transferidos a la Municipalidad desde el 19 de febrero de 2026. </w:t>
      </w:r>
    </w:p>
    <w:p w14:paraId="53522A13" w14:textId="77777777" w:rsidR="00616F09" w:rsidRPr="00616F09" w:rsidRDefault="00616F09" w:rsidP="00616F09">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616F09">
        <w:rPr>
          <w:rFonts w:ascii="Times New Roman" w:eastAsia="Times New Roman" w:hAnsi="Times New Roman"/>
          <w:color w:val="000000"/>
          <w:sz w:val="24"/>
          <w:szCs w:val="24"/>
          <w:lang w:eastAsia="es-CR"/>
        </w:rPr>
        <w:t xml:space="preserve">Esto significa que Siquirres ha contado con estos recursos durante prácticamente todo el ejercicio presupuestario. </w:t>
      </w:r>
    </w:p>
    <w:p w14:paraId="1224F771" w14:textId="77777777" w:rsidR="00616F09" w:rsidRPr="00616F09" w:rsidRDefault="00616F09" w:rsidP="00616F09">
      <w:pPr>
        <w:suppressAutoHyphens w:val="0"/>
        <w:autoSpaceDE w:val="0"/>
        <w:autoSpaceDN w:val="0"/>
        <w:adjustRightInd w:val="0"/>
        <w:spacing w:after="0" w:line="540" w:lineRule="exact"/>
        <w:rPr>
          <w:rFonts w:ascii="Times New Roman" w:eastAsia="Times New Roman" w:hAnsi="Times New Roman"/>
          <w:color w:val="000000"/>
          <w:sz w:val="24"/>
          <w:szCs w:val="24"/>
          <w:lang w:eastAsia="es-CR"/>
        </w:rPr>
      </w:pPr>
      <w:r w:rsidRPr="00616F09">
        <w:rPr>
          <w:rFonts w:ascii="Times New Roman" w:eastAsia="Times New Roman" w:hAnsi="Times New Roman"/>
          <w:color w:val="000000"/>
          <w:sz w:val="24"/>
          <w:szCs w:val="24"/>
          <w:lang w:eastAsia="es-CR"/>
        </w:rPr>
        <w:t xml:space="preserve">Sin embargo, al 17 de septiembre de 2026, la ejecución financiera reportada continúa siendo de: </w:t>
      </w:r>
    </w:p>
    <w:p w14:paraId="2F356A0A" w14:textId="77777777" w:rsidR="00616F09" w:rsidRPr="00616F09" w:rsidRDefault="00616F09" w:rsidP="00616F09">
      <w:pPr>
        <w:suppressAutoHyphens w:val="0"/>
        <w:autoSpaceDE w:val="0"/>
        <w:autoSpaceDN w:val="0"/>
        <w:adjustRightInd w:val="0"/>
        <w:spacing w:after="0" w:line="540" w:lineRule="exact"/>
        <w:rPr>
          <w:rFonts w:ascii="Times New Roman" w:eastAsia="Times New Roman" w:hAnsi="Times New Roman"/>
          <w:color w:val="000000"/>
          <w:sz w:val="24"/>
          <w:szCs w:val="24"/>
          <w:lang w:eastAsia="es-CR"/>
        </w:rPr>
      </w:pPr>
      <w:r w:rsidRPr="00616F09">
        <w:rPr>
          <w:rFonts w:ascii="Times New Roman" w:eastAsia="Times New Roman" w:hAnsi="Times New Roman"/>
          <w:color w:val="000000"/>
          <w:sz w:val="24"/>
          <w:szCs w:val="24"/>
          <w:lang w:eastAsia="es-CR"/>
        </w:rPr>
        <w:t xml:space="preserve">₡0 del presupuesto ordinario. </w:t>
      </w:r>
    </w:p>
    <w:p w14:paraId="2F31E01E" w14:textId="77777777" w:rsidR="00616F09" w:rsidRPr="00616F09" w:rsidRDefault="00616F09" w:rsidP="00616F09">
      <w:pPr>
        <w:suppressAutoHyphens w:val="0"/>
        <w:autoSpaceDE w:val="0"/>
        <w:autoSpaceDN w:val="0"/>
        <w:adjustRightInd w:val="0"/>
        <w:spacing w:after="0" w:line="540" w:lineRule="exact"/>
        <w:rPr>
          <w:rFonts w:ascii="Times New Roman" w:eastAsia="Times New Roman" w:hAnsi="Times New Roman"/>
          <w:color w:val="000000"/>
          <w:sz w:val="24"/>
          <w:szCs w:val="24"/>
          <w:lang w:eastAsia="es-CR"/>
        </w:rPr>
      </w:pPr>
      <w:r w:rsidRPr="00616F09">
        <w:rPr>
          <w:rFonts w:ascii="Times New Roman" w:eastAsia="Times New Roman" w:hAnsi="Times New Roman"/>
          <w:color w:val="000000"/>
          <w:sz w:val="24"/>
          <w:szCs w:val="24"/>
          <w:lang w:eastAsia="es-CR"/>
        </w:rPr>
        <w:t xml:space="preserve">0% de ejecución. </w:t>
      </w:r>
    </w:p>
    <w:p w14:paraId="276FBA9D" w14:textId="77777777" w:rsidR="00616F09" w:rsidRPr="00616F09" w:rsidRDefault="00616F09" w:rsidP="00616F09">
      <w:pPr>
        <w:suppressAutoHyphens w:val="0"/>
        <w:autoSpaceDE w:val="0"/>
        <w:autoSpaceDN w:val="0"/>
        <w:adjustRightInd w:val="0"/>
        <w:spacing w:after="0" w:line="540" w:lineRule="exact"/>
        <w:rPr>
          <w:rFonts w:ascii="Times New Roman" w:eastAsia="Times New Roman" w:hAnsi="Times New Roman"/>
          <w:color w:val="000000"/>
          <w:sz w:val="24"/>
          <w:szCs w:val="24"/>
          <w:lang w:eastAsia="es-CR"/>
        </w:rPr>
      </w:pPr>
      <w:r w:rsidRPr="00616F09">
        <w:rPr>
          <w:rFonts w:ascii="Times New Roman" w:eastAsia="Times New Roman" w:hAnsi="Times New Roman"/>
          <w:color w:val="000000"/>
          <w:sz w:val="24"/>
          <w:szCs w:val="24"/>
          <w:lang w:eastAsia="es-CR"/>
        </w:rPr>
        <w:t xml:space="preserve">Los ₡4.318.136 transferidos desde febrero permanecen íntegramente pendientes de ejecutar. Esta situación, por sí sola, requiere una explicación”. </w:t>
      </w:r>
    </w:p>
    <w:p w14:paraId="12D3798A" w14:textId="77777777" w:rsidR="00616F09" w:rsidRPr="00616F09" w:rsidRDefault="00616F09" w:rsidP="00616F09">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616F09">
        <w:rPr>
          <w:rFonts w:ascii="Times New Roman" w:eastAsia="Arial" w:hAnsi="Times New Roman"/>
          <w:b/>
          <w:bCs/>
          <w:color w:val="000000"/>
          <w:sz w:val="24"/>
          <w:szCs w:val="24"/>
          <w:lang w:eastAsia="es-CR"/>
        </w:rPr>
        <w:t>SEGUNDO:</w:t>
      </w:r>
      <w:r w:rsidRPr="00616F09">
        <w:rPr>
          <w:rFonts w:ascii="Times New Roman" w:eastAsia="Arial" w:hAnsi="Times New Roman"/>
          <w:color w:val="000000"/>
          <w:sz w:val="24"/>
          <w:szCs w:val="24"/>
          <w:lang w:eastAsia="es-CR"/>
        </w:rPr>
        <w:t> Que, en forma general, el jerarca indica que h</w:t>
      </w:r>
      <w:r w:rsidRPr="00616F09">
        <w:rPr>
          <w:rFonts w:ascii="Times New Roman" w:eastAsia="Times New Roman" w:hAnsi="Times New Roman"/>
          <w:color w:val="000000"/>
          <w:sz w:val="24"/>
          <w:szCs w:val="24"/>
          <w:lang w:eastAsia="es-CR"/>
        </w:rPr>
        <w:t xml:space="preserve">an transcurrido aproximadamente siete meses desde la transferencia, 17 de setiembre de 2026 y al entrar en la segunda mitad de septiembre no se registra un solo colón ejecutado, a lo cual se le debe agregar que el cantón de Siquirres registra, además, ₡45.282.987,69 de superávit acumulado proveniente de periodos anteriores, de los cuales y, de acuerdo con la información disponible, de esa cantidad se reportan: </w:t>
      </w:r>
    </w:p>
    <w:p w14:paraId="55EA545C" w14:textId="77777777" w:rsidR="00616F09" w:rsidRPr="00616F09" w:rsidRDefault="00616F09" w:rsidP="00616F09">
      <w:pPr>
        <w:suppressAutoHyphens w:val="0"/>
        <w:autoSpaceDE w:val="0"/>
        <w:autoSpaceDN w:val="0"/>
        <w:adjustRightInd w:val="0"/>
        <w:spacing w:after="0" w:line="540" w:lineRule="exact"/>
        <w:rPr>
          <w:rFonts w:ascii="Times New Roman" w:eastAsia="Times New Roman" w:hAnsi="Times New Roman"/>
          <w:sz w:val="24"/>
          <w:szCs w:val="24"/>
          <w:lang w:eastAsia="es-CR"/>
        </w:rPr>
      </w:pPr>
      <w:r w:rsidRPr="00616F09">
        <w:rPr>
          <w:rFonts w:ascii="Times New Roman" w:eastAsia="Times New Roman" w:hAnsi="Times New Roman"/>
          <w:sz w:val="24"/>
          <w:szCs w:val="24"/>
          <w:lang w:eastAsia="es-CR"/>
        </w:rPr>
        <w:t>₡0 incorporados al proyecto 2026 así como ₡0 ejecutados</w:t>
      </w:r>
      <w:r w:rsidRPr="00616F09">
        <w:rPr>
          <w:rFonts w:ascii="Times New Roman" w:eastAsia="Arial" w:hAnsi="Times New Roman"/>
          <w:sz w:val="24"/>
          <w:szCs w:val="24"/>
          <w:lang w:eastAsia="es-CR"/>
        </w:rPr>
        <w:t xml:space="preserve"> </w:t>
      </w:r>
    </w:p>
    <w:p w14:paraId="0AE750A4" w14:textId="77777777" w:rsidR="00616F09" w:rsidRPr="00616F09" w:rsidRDefault="00616F09" w:rsidP="00616F09">
      <w:pPr>
        <w:suppressAutoHyphens w:val="0"/>
        <w:autoSpaceDE w:val="0"/>
        <w:autoSpaceDN w:val="0"/>
        <w:adjustRightInd w:val="0"/>
        <w:spacing w:after="0" w:line="540" w:lineRule="exact"/>
        <w:jc w:val="both"/>
        <w:rPr>
          <w:rFonts w:ascii="Times New Roman" w:eastAsia="Times New Roman" w:hAnsi="Times New Roman"/>
          <w:sz w:val="24"/>
          <w:szCs w:val="24"/>
          <w:lang w:eastAsia="es-CR"/>
        </w:rPr>
      </w:pPr>
      <w:r w:rsidRPr="00616F09">
        <w:rPr>
          <w:rFonts w:ascii="Times New Roman" w:eastAsia="Arial" w:hAnsi="Times New Roman"/>
          <w:b/>
          <w:bCs/>
          <w:sz w:val="24"/>
          <w:szCs w:val="24"/>
          <w:lang w:eastAsia="es-CR"/>
        </w:rPr>
        <w:t>TERCERO:</w:t>
      </w:r>
      <w:r w:rsidRPr="00616F09">
        <w:rPr>
          <w:rFonts w:ascii="Times New Roman" w:eastAsia="Arial" w:hAnsi="Times New Roman"/>
          <w:sz w:val="24"/>
          <w:szCs w:val="24"/>
          <w:lang w:eastAsia="es-CR"/>
        </w:rPr>
        <w:t xml:space="preserve"> Que el oficio enviado por el señor ministro indica que, d</w:t>
      </w:r>
      <w:r w:rsidRPr="00616F09">
        <w:rPr>
          <w:rFonts w:ascii="Times New Roman" w:eastAsia="Times New Roman" w:hAnsi="Times New Roman"/>
          <w:sz w:val="24"/>
          <w:szCs w:val="24"/>
          <w:lang w:eastAsia="es-CR"/>
        </w:rPr>
        <w:t>e acuerdo con la información de seguimiento, el propio Comité de la Persona Joven de Siquirres manifiesta que la Municipalidad no responde sus correos ni llamadas y que tampoco brinda retroalimentación sobre los documentos que presenta.</w:t>
      </w:r>
    </w:p>
    <w:p w14:paraId="58B1B8D8" w14:textId="77777777" w:rsidR="00616F09" w:rsidRPr="00616F09" w:rsidRDefault="00616F09" w:rsidP="00616F09">
      <w:pPr>
        <w:pBdr>
          <w:top w:val="nil"/>
          <w:left w:val="nil"/>
          <w:bottom w:val="nil"/>
          <w:right w:val="nil"/>
          <w:between w:val="nil"/>
        </w:pBdr>
        <w:suppressAutoHyphens w:val="0"/>
        <w:spacing w:after="0" w:line="540" w:lineRule="exact"/>
        <w:jc w:val="center"/>
        <w:rPr>
          <w:rFonts w:ascii="Times New Roman" w:eastAsia="Arial" w:hAnsi="Times New Roman"/>
          <w:b/>
          <w:bCs/>
          <w:color w:val="000000"/>
          <w:sz w:val="24"/>
          <w:szCs w:val="24"/>
          <w:lang w:eastAsia="es-CR"/>
        </w:rPr>
      </w:pPr>
      <w:r w:rsidRPr="00616F09">
        <w:rPr>
          <w:rFonts w:ascii="Times New Roman" w:eastAsia="Arial" w:hAnsi="Times New Roman"/>
          <w:b/>
          <w:bCs/>
          <w:color w:val="000000"/>
          <w:sz w:val="24"/>
          <w:szCs w:val="24"/>
          <w:lang w:eastAsia="es-CR"/>
        </w:rPr>
        <w:t>POR TANTO:</w:t>
      </w:r>
    </w:p>
    <w:p w14:paraId="350D2896" w14:textId="77777777" w:rsidR="00616F09" w:rsidRPr="00616F09" w:rsidRDefault="00616F09" w:rsidP="00616F09">
      <w:pPr>
        <w:pBdr>
          <w:top w:val="nil"/>
          <w:left w:val="nil"/>
          <w:bottom w:val="nil"/>
          <w:right w:val="nil"/>
          <w:between w:val="nil"/>
        </w:pBdr>
        <w:suppressAutoHyphens w:val="0"/>
        <w:spacing w:after="0" w:line="540" w:lineRule="exact"/>
        <w:jc w:val="both"/>
        <w:rPr>
          <w:rFonts w:ascii="Times New Roman" w:eastAsia="Times New Roman" w:hAnsi="Times New Roman"/>
          <w:b/>
          <w:sz w:val="24"/>
          <w:szCs w:val="24"/>
          <w:lang w:eastAsia="es-CR"/>
        </w:rPr>
      </w:pPr>
      <w:r w:rsidRPr="00616F09">
        <w:rPr>
          <w:rFonts w:ascii="Times New Roman" w:eastAsia="Arial" w:hAnsi="Times New Roman"/>
          <w:sz w:val="24"/>
          <w:szCs w:val="24"/>
          <w:lang w:eastAsia="es-CR"/>
        </w:rPr>
        <w:t xml:space="preserve">Los suscritos regidores miembros de la Comisión Permanente de Asuntos Jurídicos, en atención al </w:t>
      </w:r>
      <w:r w:rsidRPr="00616F09">
        <w:rPr>
          <w:rFonts w:ascii="Times New Roman" w:eastAsia="Arial" w:hAnsi="Times New Roman"/>
          <w:b/>
          <w:bCs/>
          <w:sz w:val="24"/>
          <w:szCs w:val="24"/>
          <w:lang w:eastAsia="es-CR"/>
        </w:rPr>
        <w:t>Acuerdo N°</w:t>
      </w:r>
      <w:r w:rsidRPr="00616F09">
        <w:rPr>
          <w:rFonts w:ascii="Times New Roman" w:eastAsia="Times New Roman" w:hAnsi="Times New Roman"/>
          <w:b/>
          <w:sz w:val="24"/>
          <w:szCs w:val="24"/>
          <w:lang w:eastAsia="es-CR"/>
        </w:rPr>
        <w:t>3602-2026</w:t>
      </w:r>
      <w:r w:rsidRPr="00616F09">
        <w:rPr>
          <w:rFonts w:ascii="Times New Roman" w:eastAsia="Arial" w:hAnsi="Times New Roman"/>
          <w:b/>
          <w:bCs/>
          <w:sz w:val="24"/>
          <w:szCs w:val="24"/>
          <w:lang w:eastAsia="es-CR"/>
        </w:rPr>
        <w:t xml:space="preserve">”, </w:t>
      </w:r>
      <w:r w:rsidRPr="00616F09">
        <w:rPr>
          <w:rFonts w:ascii="Times New Roman" w:eastAsia="Arial" w:hAnsi="Times New Roman"/>
          <w:bCs/>
          <w:sz w:val="24"/>
          <w:szCs w:val="24"/>
          <w:lang w:eastAsia="es-CR"/>
        </w:rPr>
        <w:t>e</w:t>
      </w:r>
      <w:r w:rsidRPr="00616F09">
        <w:rPr>
          <w:rFonts w:ascii="Times New Roman" w:eastAsia="Times New Roman" w:hAnsi="Times New Roman"/>
          <w:sz w:val="24"/>
          <w:szCs w:val="24"/>
          <w:lang w:val="es-ES_tradnl" w:eastAsia="es-CR"/>
        </w:rPr>
        <w:t xml:space="preserve">n mérito de lo expuesto, </w:t>
      </w:r>
      <w:r w:rsidRPr="00616F09">
        <w:rPr>
          <w:rFonts w:ascii="Times New Roman" w:eastAsia="Arial" w:hAnsi="Times New Roman"/>
          <w:sz w:val="24"/>
          <w:szCs w:val="24"/>
          <w:lang w:eastAsia="es-CR"/>
        </w:rPr>
        <w:t xml:space="preserve">recomiendan al Honorable Concejo Municipal adoptar en forma </w:t>
      </w:r>
      <w:r w:rsidRPr="00616F09">
        <w:rPr>
          <w:rFonts w:ascii="Times New Roman" w:eastAsia="Arial" w:hAnsi="Times New Roman"/>
          <w:b/>
          <w:sz w:val="24"/>
          <w:szCs w:val="24"/>
          <w:lang w:eastAsia="es-CR"/>
        </w:rPr>
        <w:t>DEFINITIVA</w:t>
      </w:r>
      <w:r w:rsidRPr="00616F09">
        <w:rPr>
          <w:rFonts w:ascii="Times New Roman" w:eastAsia="Times New Roman" w:hAnsi="Times New Roman"/>
          <w:b/>
          <w:sz w:val="24"/>
          <w:szCs w:val="24"/>
          <w:lang w:val="es-ES_tradnl" w:eastAsia="es-CR"/>
        </w:rPr>
        <w:t xml:space="preserve"> Y EN FIRME</w:t>
      </w:r>
      <w:r w:rsidRPr="00616F09">
        <w:rPr>
          <w:rFonts w:ascii="Times New Roman" w:eastAsia="Times New Roman" w:hAnsi="Times New Roman"/>
          <w:b/>
          <w:sz w:val="24"/>
          <w:szCs w:val="24"/>
          <w:lang w:eastAsia="es-CR"/>
        </w:rPr>
        <w:t xml:space="preserve"> </w:t>
      </w:r>
      <w:r w:rsidRPr="00616F09">
        <w:rPr>
          <w:rFonts w:ascii="Times New Roman" w:eastAsia="Arial" w:hAnsi="Times New Roman"/>
          <w:sz w:val="24"/>
          <w:szCs w:val="24"/>
          <w:lang w:eastAsia="es-CR"/>
        </w:rPr>
        <w:t>los siguientes acuerdos:</w:t>
      </w:r>
    </w:p>
    <w:p w14:paraId="692FB279" w14:textId="77777777" w:rsidR="00616F09" w:rsidRPr="00616F09" w:rsidRDefault="00616F09" w:rsidP="00616F09">
      <w:pPr>
        <w:suppressAutoHyphens w:val="0"/>
        <w:spacing w:after="0" w:line="540" w:lineRule="exact"/>
        <w:jc w:val="both"/>
        <w:rPr>
          <w:rFonts w:ascii="Times New Roman" w:eastAsia="Times New Roman" w:hAnsi="Times New Roman"/>
          <w:b/>
          <w:sz w:val="24"/>
          <w:szCs w:val="24"/>
          <w:lang w:val="es-ES_tradnl" w:eastAsia="es-CR"/>
        </w:rPr>
      </w:pPr>
      <w:r w:rsidRPr="00616F09">
        <w:rPr>
          <w:rFonts w:ascii="Times New Roman" w:eastAsia="Times New Roman" w:hAnsi="Times New Roman"/>
          <w:b/>
          <w:sz w:val="24"/>
          <w:szCs w:val="24"/>
          <w:lang w:val="es-ES_tradnl" w:eastAsia="es-CR"/>
        </w:rPr>
        <w:t xml:space="preserve">PRIMERO: </w:t>
      </w:r>
      <w:r w:rsidRPr="00616F09">
        <w:rPr>
          <w:rFonts w:ascii="Times New Roman" w:eastAsia="Times New Roman" w:hAnsi="Times New Roman"/>
          <w:sz w:val="24"/>
          <w:szCs w:val="24"/>
          <w:lang w:val="es-ES_tradnl" w:eastAsia="es-CR"/>
        </w:rPr>
        <w:t>Solicitar al Alcalde Municipal la presentación, en un plazo máximo de diez días hábiles, de un informe detallado ante el Honorable Concejo Municipal, en donde se dé respuesta a los siguientes aspectos</w:t>
      </w:r>
      <w:r w:rsidRPr="00616F09">
        <w:rPr>
          <w:rFonts w:ascii="Times New Roman" w:eastAsia="Times New Roman" w:hAnsi="Times New Roman"/>
          <w:b/>
          <w:sz w:val="24"/>
          <w:szCs w:val="24"/>
          <w:lang w:val="es-ES_tradnl" w:eastAsia="es-CR"/>
        </w:rPr>
        <w:t xml:space="preserve"> </w:t>
      </w:r>
      <w:r w:rsidRPr="00616F09">
        <w:rPr>
          <w:rFonts w:ascii="Times New Roman" w:eastAsia="Times New Roman" w:hAnsi="Times New Roman"/>
          <w:sz w:val="24"/>
          <w:szCs w:val="24"/>
          <w:lang w:val="es-ES_tradnl" w:eastAsia="es-CR"/>
        </w:rPr>
        <w:t>puntuales</w:t>
      </w:r>
    </w:p>
    <w:p w14:paraId="65DEC6D6" w14:textId="77777777" w:rsidR="00616F09" w:rsidRPr="00616F09" w:rsidRDefault="00616F09" w:rsidP="00616F09">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616F09">
        <w:rPr>
          <w:rFonts w:ascii="Times New Roman" w:eastAsia="Times New Roman" w:hAnsi="Times New Roman"/>
          <w:color w:val="000000"/>
          <w:sz w:val="24"/>
          <w:szCs w:val="24"/>
          <w:lang w:eastAsia="es-CR"/>
        </w:rPr>
        <w:t xml:space="preserve">1. Las razones por las cuales, habiendo sido transferidos ₡4.318.136 desde el 19 de febrero de 2026, al 17 de septiembre se reporta una ejecución de ₡0. </w:t>
      </w:r>
    </w:p>
    <w:p w14:paraId="5A8650F5" w14:textId="77777777" w:rsidR="00686B35" w:rsidRDefault="00616F09" w:rsidP="00616F09">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616F09">
        <w:rPr>
          <w:rFonts w:ascii="Times New Roman" w:eastAsia="Times New Roman" w:hAnsi="Times New Roman"/>
          <w:color w:val="000000"/>
          <w:sz w:val="24"/>
          <w:szCs w:val="24"/>
          <w:lang w:eastAsia="es-CR"/>
        </w:rPr>
        <w:t>2. El estado actualizado de los procedimientos que al 17 de septiembre se encontraban en SICOP</w:t>
      </w:r>
    </w:p>
    <w:p w14:paraId="2E7EFBC0" w14:textId="735AAEDF" w:rsidR="00616F09" w:rsidRPr="00616F09" w:rsidRDefault="00616F09" w:rsidP="00616F09">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616F09">
        <w:rPr>
          <w:rFonts w:ascii="Times New Roman" w:eastAsia="Times New Roman" w:hAnsi="Times New Roman"/>
          <w:color w:val="000000"/>
          <w:sz w:val="24"/>
          <w:szCs w:val="24"/>
          <w:lang w:eastAsia="es-CR"/>
        </w:rPr>
        <w:lastRenderedPageBreak/>
        <w:t xml:space="preserve">y las fechas previstas para su adjudicación y ejecución. </w:t>
      </w:r>
    </w:p>
    <w:p w14:paraId="588CBFD4" w14:textId="77777777" w:rsidR="00616F09" w:rsidRPr="00616F09" w:rsidRDefault="00616F09" w:rsidP="00616F09">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616F09">
        <w:rPr>
          <w:rFonts w:ascii="Times New Roman" w:eastAsia="Times New Roman" w:hAnsi="Times New Roman"/>
          <w:color w:val="000000"/>
          <w:sz w:val="24"/>
          <w:szCs w:val="24"/>
          <w:lang w:eastAsia="es-CR"/>
        </w:rPr>
        <w:t xml:space="preserve">3. El monto actualmente comprometido, adjudicado, devengado y efectivamente pagado con cargo al presupuesto ordinario. </w:t>
      </w:r>
    </w:p>
    <w:p w14:paraId="2AA80202" w14:textId="77777777" w:rsidR="00616F09" w:rsidRPr="00616F09" w:rsidRDefault="00616F09" w:rsidP="00616F09">
      <w:pPr>
        <w:suppressAutoHyphens w:val="0"/>
        <w:autoSpaceDE w:val="0"/>
        <w:autoSpaceDN w:val="0"/>
        <w:adjustRightInd w:val="0"/>
        <w:spacing w:after="0" w:line="540" w:lineRule="exact"/>
        <w:jc w:val="both"/>
        <w:rPr>
          <w:rFonts w:ascii="Times New Roman" w:eastAsia="Times New Roman" w:hAnsi="Times New Roman"/>
          <w:sz w:val="24"/>
          <w:szCs w:val="24"/>
          <w:lang w:eastAsia="es-CR"/>
        </w:rPr>
      </w:pPr>
      <w:r w:rsidRPr="00616F09">
        <w:rPr>
          <w:rFonts w:ascii="Times New Roman" w:eastAsia="Times New Roman" w:hAnsi="Times New Roman"/>
          <w:sz w:val="24"/>
          <w:szCs w:val="24"/>
          <w:lang w:eastAsia="es-CR"/>
        </w:rPr>
        <w:t xml:space="preserve">4. El origen y los periodos presupuestarios de los cuales provienen los ₡45.282.987,69 de superávit acumulado. </w:t>
      </w:r>
    </w:p>
    <w:p w14:paraId="0A61BFFA" w14:textId="77777777" w:rsidR="00616F09" w:rsidRPr="00616F09" w:rsidRDefault="00616F09" w:rsidP="00616F09">
      <w:pPr>
        <w:suppressAutoHyphens w:val="0"/>
        <w:autoSpaceDE w:val="0"/>
        <w:autoSpaceDN w:val="0"/>
        <w:adjustRightInd w:val="0"/>
        <w:spacing w:after="0" w:line="540" w:lineRule="exact"/>
        <w:rPr>
          <w:rFonts w:ascii="Times New Roman" w:eastAsia="Times New Roman" w:hAnsi="Times New Roman"/>
          <w:sz w:val="24"/>
          <w:szCs w:val="24"/>
          <w:lang w:eastAsia="es-CR"/>
        </w:rPr>
      </w:pPr>
      <w:r w:rsidRPr="00616F09">
        <w:rPr>
          <w:rFonts w:ascii="Times New Roman" w:eastAsia="Times New Roman" w:hAnsi="Times New Roman"/>
          <w:sz w:val="24"/>
          <w:szCs w:val="24"/>
          <w:lang w:eastAsia="es-CR"/>
        </w:rPr>
        <w:t xml:space="preserve">5. Las razones por las cuales se generó una acumulación de recursos de esta magnitud. </w:t>
      </w:r>
    </w:p>
    <w:p w14:paraId="630E849A" w14:textId="77777777" w:rsidR="00616F09" w:rsidRPr="00616F09" w:rsidRDefault="00616F09" w:rsidP="00616F09">
      <w:pPr>
        <w:suppressAutoHyphens w:val="0"/>
        <w:autoSpaceDE w:val="0"/>
        <w:autoSpaceDN w:val="0"/>
        <w:adjustRightInd w:val="0"/>
        <w:spacing w:after="0" w:line="540" w:lineRule="exact"/>
        <w:jc w:val="both"/>
        <w:rPr>
          <w:rFonts w:ascii="Times New Roman" w:eastAsia="Times New Roman" w:hAnsi="Times New Roman"/>
          <w:sz w:val="24"/>
          <w:szCs w:val="24"/>
          <w:lang w:eastAsia="es-CR"/>
        </w:rPr>
      </w:pPr>
      <w:r w:rsidRPr="00616F09">
        <w:rPr>
          <w:rFonts w:ascii="Times New Roman" w:eastAsia="Times New Roman" w:hAnsi="Times New Roman"/>
          <w:sz w:val="24"/>
          <w:szCs w:val="24"/>
          <w:lang w:eastAsia="es-CR"/>
        </w:rPr>
        <w:t xml:space="preserve">6. Las razones por las cuales, al 17 de septiembre de 2026, ₡0 del superávit aparecen incorporados al proyecto 2026. </w:t>
      </w:r>
    </w:p>
    <w:p w14:paraId="3F01FD49" w14:textId="77777777" w:rsidR="00616F09" w:rsidRPr="00616F09" w:rsidRDefault="00616F09" w:rsidP="00616F09">
      <w:pPr>
        <w:suppressAutoHyphens w:val="0"/>
        <w:autoSpaceDE w:val="0"/>
        <w:autoSpaceDN w:val="0"/>
        <w:adjustRightInd w:val="0"/>
        <w:spacing w:after="0" w:line="540" w:lineRule="exact"/>
        <w:jc w:val="both"/>
        <w:rPr>
          <w:rFonts w:ascii="Times New Roman" w:eastAsia="Times New Roman" w:hAnsi="Times New Roman"/>
          <w:sz w:val="24"/>
          <w:szCs w:val="24"/>
          <w:lang w:eastAsia="es-CR"/>
        </w:rPr>
      </w:pPr>
      <w:r w:rsidRPr="00616F09">
        <w:rPr>
          <w:rFonts w:ascii="Times New Roman" w:eastAsia="Times New Roman" w:hAnsi="Times New Roman"/>
          <w:sz w:val="24"/>
          <w:szCs w:val="24"/>
          <w:lang w:eastAsia="es-CR"/>
        </w:rPr>
        <w:t xml:space="preserve">7. La ruta presupuestaria y administrativa que se adoptará de manera inmediata para incorporar y ejecutar esos recursos. </w:t>
      </w:r>
    </w:p>
    <w:p w14:paraId="4A5E9E3A" w14:textId="77777777" w:rsidR="00616F09" w:rsidRPr="00616F09" w:rsidRDefault="00616F09" w:rsidP="00616F09">
      <w:pPr>
        <w:suppressAutoHyphens w:val="0"/>
        <w:autoSpaceDE w:val="0"/>
        <w:autoSpaceDN w:val="0"/>
        <w:adjustRightInd w:val="0"/>
        <w:spacing w:after="0" w:line="540" w:lineRule="exact"/>
        <w:jc w:val="both"/>
        <w:rPr>
          <w:rFonts w:ascii="Times New Roman" w:eastAsia="Times New Roman" w:hAnsi="Times New Roman"/>
          <w:sz w:val="24"/>
          <w:szCs w:val="24"/>
          <w:lang w:eastAsia="es-CR"/>
        </w:rPr>
      </w:pPr>
      <w:r w:rsidRPr="00616F09">
        <w:rPr>
          <w:rFonts w:ascii="Times New Roman" w:eastAsia="Times New Roman" w:hAnsi="Times New Roman"/>
          <w:sz w:val="24"/>
          <w:szCs w:val="24"/>
          <w:lang w:eastAsia="es-CR"/>
        </w:rPr>
        <w:t xml:space="preserve">8. Las medidas que implementará la Municipalidad para garantizar que los correos, llamadas y documentos remitidos por el Comité de la Persona Joven de Siquirres reciban respuesta y retroalimentación oportuna. </w:t>
      </w:r>
    </w:p>
    <w:p w14:paraId="2AE90691" w14:textId="77777777" w:rsidR="00616F09" w:rsidRPr="00616F09" w:rsidRDefault="00616F09" w:rsidP="00616F09">
      <w:pPr>
        <w:suppressAutoHyphens w:val="0"/>
        <w:autoSpaceDE w:val="0"/>
        <w:autoSpaceDN w:val="0"/>
        <w:adjustRightInd w:val="0"/>
        <w:spacing w:after="0" w:line="540" w:lineRule="exact"/>
        <w:jc w:val="both"/>
        <w:rPr>
          <w:rFonts w:ascii="Times New Roman" w:eastAsia="Times New Roman" w:hAnsi="Times New Roman"/>
          <w:sz w:val="24"/>
          <w:szCs w:val="24"/>
          <w:lang w:eastAsia="es-CR"/>
        </w:rPr>
      </w:pPr>
      <w:r w:rsidRPr="00616F09">
        <w:rPr>
          <w:rFonts w:ascii="Times New Roman" w:eastAsia="Times New Roman" w:hAnsi="Times New Roman"/>
          <w:sz w:val="24"/>
          <w:szCs w:val="24"/>
          <w:lang w:eastAsia="es-CR"/>
        </w:rPr>
        <w:t xml:space="preserve">9. Las acciones que serán adoptadas para impedir que al cierre de 2026 aumente nuevamente el superávit acumulado. </w:t>
      </w:r>
    </w:p>
    <w:p w14:paraId="48ADA6F1" w14:textId="77777777" w:rsidR="00616F09" w:rsidRPr="00616F09" w:rsidRDefault="00616F09" w:rsidP="00616F09">
      <w:pPr>
        <w:suppressAutoHyphens w:val="0"/>
        <w:autoSpaceDE w:val="0"/>
        <w:autoSpaceDN w:val="0"/>
        <w:adjustRightInd w:val="0"/>
        <w:spacing w:after="0" w:line="540" w:lineRule="exact"/>
        <w:jc w:val="both"/>
        <w:rPr>
          <w:rFonts w:ascii="Times New Roman" w:eastAsia="Times New Roman" w:hAnsi="Times New Roman"/>
          <w:sz w:val="24"/>
          <w:szCs w:val="24"/>
          <w:lang w:eastAsia="es-CR"/>
        </w:rPr>
      </w:pPr>
      <w:r w:rsidRPr="00616F09">
        <w:rPr>
          <w:rFonts w:ascii="Times New Roman" w:eastAsia="Times New Roman" w:hAnsi="Times New Roman"/>
          <w:sz w:val="24"/>
          <w:szCs w:val="24"/>
          <w:lang w:eastAsia="es-CR"/>
        </w:rPr>
        <w:t xml:space="preserve">10. Un cronograma concreto, inmediato y verificable que permita determinar cómo serán gestionados los ₡49.601.123,69 vinculados a recursos destinados a las juventudes de Siquirres, incluyendo las acciones previstas en salud mental, empleabilidad, emprendimiento y prevención de la violencia. </w:t>
      </w:r>
    </w:p>
    <w:p w14:paraId="5E2182C0" w14:textId="77777777" w:rsidR="00616F09" w:rsidRPr="00616F09" w:rsidRDefault="00616F09" w:rsidP="00616F09">
      <w:pPr>
        <w:suppressAutoHyphens w:val="0"/>
        <w:spacing w:after="0" w:line="540" w:lineRule="exact"/>
        <w:jc w:val="both"/>
        <w:rPr>
          <w:rFonts w:ascii="Times New Roman" w:eastAsia="Times New Roman" w:hAnsi="Times New Roman"/>
          <w:sz w:val="24"/>
          <w:szCs w:val="24"/>
          <w:lang w:val="es-ES_tradnl" w:eastAsia="es-CR"/>
        </w:rPr>
      </w:pPr>
      <w:r w:rsidRPr="00616F09">
        <w:rPr>
          <w:rFonts w:ascii="Times New Roman" w:eastAsia="Times New Roman" w:hAnsi="Times New Roman"/>
          <w:b/>
          <w:sz w:val="24"/>
          <w:szCs w:val="24"/>
          <w:lang w:val="es-ES_tradnl" w:eastAsia="es-CR"/>
        </w:rPr>
        <w:t>SEGUNDO:</w:t>
      </w:r>
      <w:r w:rsidRPr="00616F09">
        <w:rPr>
          <w:rFonts w:ascii="Times New Roman" w:eastAsia="Times New Roman" w:hAnsi="Times New Roman"/>
          <w:sz w:val="24"/>
          <w:szCs w:val="24"/>
          <w:lang w:val="es-ES_tradnl" w:eastAsia="es-CR"/>
        </w:rPr>
        <w:t xml:space="preserve"> Instruir a la Secretaría del Concejo Municipal para que remita al Ministro de Cultura y Juventud, en forma inmediata, los acuerdos adoptados surgidos el presente dictamen. Asimismo, enviar al citado funcionario, el informe presentado por la Alcaldía Municipal, una vez que este haya sido conocido y aprobado por el cuerpo colegiado. </w:t>
      </w:r>
    </w:p>
    <w:p w14:paraId="4ABDA0AC" w14:textId="77777777" w:rsidR="00616F09" w:rsidRPr="00616F09" w:rsidRDefault="00616F09" w:rsidP="00616F09">
      <w:pPr>
        <w:suppressAutoHyphens w:val="0"/>
        <w:spacing w:after="0" w:line="540" w:lineRule="exact"/>
        <w:jc w:val="both"/>
        <w:rPr>
          <w:rFonts w:ascii="Times New Roman" w:eastAsia="Times New Roman" w:hAnsi="Times New Roman"/>
          <w:sz w:val="24"/>
          <w:szCs w:val="24"/>
          <w:lang w:val="es-ES_tradnl" w:eastAsia="es-CR"/>
        </w:rPr>
      </w:pPr>
      <w:r w:rsidRPr="00616F09">
        <w:rPr>
          <w:rFonts w:ascii="Times New Roman" w:eastAsia="Times New Roman" w:hAnsi="Times New Roman"/>
          <w:b/>
          <w:sz w:val="24"/>
          <w:szCs w:val="24"/>
          <w:lang w:val="es-ES_tradnl" w:eastAsia="es-CR"/>
        </w:rPr>
        <w:t xml:space="preserve">TERCERO: </w:t>
      </w:r>
      <w:r w:rsidRPr="00616F09">
        <w:rPr>
          <w:rFonts w:ascii="Times New Roman" w:eastAsia="Times New Roman" w:hAnsi="Times New Roman"/>
          <w:sz w:val="24"/>
          <w:szCs w:val="24"/>
          <w:lang w:val="es-ES_tradnl" w:eastAsia="es-CR"/>
        </w:rPr>
        <w:t>Sin detrimento del acuerdo anterior, instar a la Alcaldía Municipal a continuar el proceso de coordinación entre la Administración Municipal y el Comité Cantonal de la Persona Joven de Siquirres, para consolidar la ejecución presupuestaria de recursos que ya se encuentre en proceso.</w:t>
      </w:r>
    </w:p>
    <w:p w14:paraId="43960E4C" w14:textId="169BE889" w:rsidR="00616F09" w:rsidRDefault="00616F09" w:rsidP="00616F09">
      <w:pPr>
        <w:suppressAutoHyphens w:val="0"/>
        <w:spacing w:after="0" w:line="540" w:lineRule="exact"/>
        <w:jc w:val="both"/>
        <w:rPr>
          <w:rFonts w:ascii="Times New Roman" w:eastAsia="Arial" w:hAnsi="Times New Roman"/>
          <w:b/>
          <w:bCs/>
          <w:sz w:val="24"/>
          <w:szCs w:val="24"/>
          <w:lang w:eastAsia="es-CR"/>
        </w:rPr>
      </w:pPr>
      <w:r w:rsidRPr="00616F09">
        <w:rPr>
          <w:rFonts w:ascii="Times New Roman" w:eastAsia="Arial" w:hAnsi="Times New Roman"/>
          <w:b/>
          <w:bCs/>
          <w:sz w:val="24"/>
          <w:szCs w:val="24"/>
          <w:lang w:eastAsia="es-CR"/>
        </w:rPr>
        <w:t>DADO EN LA SALA DE SESIONES DEL CONCEJO MUNICIPAL, COMISIÓN PERMANENTE DE ASUNTOS JURÍDICOS, SIQUIRRES, AL SER LAS DIECISÉIS HORAS DEL SEIS DE OCTUBRE DEL AÑO DOS MIL VEINTISÉIS.</w:t>
      </w:r>
    </w:p>
    <w:p w14:paraId="76347B86" w14:textId="4CE5706C" w:rsidR="00686B35" w:rsidRPr="00616F09" w:rsidRDefault="00686B35" w:rsidP="00616F09">
      <w:pPr>
        <w:suppressAutoHyphens w:val="0"/>
        <w:spacing w:after="0" w:line="540" w:lineRule="exact"/>
        <w:jc w:val="both"/>
        <w:rPr>
          <w:rFonts w:ascii="Times New Roman" w:eastAsia="Arial" w:hAnsi="Times New Roman"/>
          <w:b/>
          <w:bCs/>
          <w:sz w:val="24"/>
          <w:szCs w:val="24"/>
          <w:lang w:eastAsia="es-CR"/>
        </w:rPr>
      </w:pPr>
      <w:r>
        <w:rPr>
          <w:noProof/>
          <w:lang w:eastAsia="es-CR"/>
        </w:rPr>
        <w:lastRenderedPageBreak/>
        <w:drawing>
          <wp:anchor distT="0" distB="0" distL="114300" distR="114300" simplePos="0" relativeHeight="251663360" behindDoc="0" locked="0" layoutInCell="1" allowOverlap="1" wp14:anchorId="72E9AB81" wp14:editId="4DCEDA90">
            <wp:simplePos x="0" y="0"/>
            <wp:positionH relativeFrom="margin">
              <wp:align>right</wp:align>
            </wp:positionH>
            <wp:positionV relativeFrom="paragraph">
              <wp:posOffset>162465</wp:posOffset>
            </wp:positionV>
            <wp:extent cx="5941060" cy="1313234"/>
            <wp:effectExtent l="0" t="0" r="2540" b="127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5955935" cy="1316522"/>
                    </a:xfrm>
                    <a:prstGeom prst="rect">
                      <a:avLst/>
                    </a:prstGeom>
                  </pic:spPr>
                </pic:pic>
              </a:graphicData>
            </a:graphic>
            <wp14:sizeRelH relativeFrom="page">
              <wp14:pctWidth>0</wp14:pctWidth>
            </wp14:sizeRelH>
            <wp14:sizeRelV relativeFrom="page">
              <wp14:pctHeight>0</wp14:pctHeight>
            </wp14:sizeRelV>
          </wp:anchor>
        </w:drawing>
      </w:r>
    </w:p>
    <w:p w14:paraId="7E7D8E13" w14:textId="4AD79E6C" w:rsidR="00E56712" w:rsidRDefault="00E56712" w:rsidP="00905856">
      <w:pPr>
        <w:spacing w:after="0" w:line="540" w:lineRule="exact"/>
        <w:jc w:val="both"/>
        <w:rPr>
          <w:rFonts w:ascii="Times New Roman" w:eastAsia="Times New Roman" w:hAnsi="Times New Roman"/>
          <w:b/>
          <w:color w:val="000000" w:themeColor="text1"/>
          <w:sz w:val="24"/>
          <w:szCs w:val="24"/>
          <w:lang w:eastAsia="es-CR"/>
        </w:rPr>
      </w:pPr>
    </w:p>
    <w:p w14:paraId="585D3268" w14:textId="77777777" w:rsidR="0064517F" w:rsidRDefault="0064517F" w:rsidP="00905856">
      <w:pPr>
        <w:spacing w:after="0" w:line="540" w:lineRule="exact"/>
        <w:jc w:val="both"/>
        <w:rPr>
          <w:rFonts w:ascii="Times New Roman" w:eastAsia="Times New Roman" w:hAnsi="Times New Roman"/>
          <w:b/>
          <w:color w:val="000000" w:themeColor="text1"/>
          <w:sz w:val="24"/>
          <w:szCs w:val="24"/>
          <w:lang w:eastAsia="es-CR"/>
        </w:rPr>
      </w:pPr>
    </w:p>
    <w:p w14:paraId="0B8FAFCE" w14:textId="77777777" w:rsidR="0064517F" w:rsidRDefault="0064517F" w:rsidP="00905856">
      <w:pPr>
        <w:spacing w:after="0" w:line="540" w:lineRule="exact"/>
        <w:jc w:val="both"/>
        <w:rPr>
          <w:rFonts w:ascii="Times New Roman" w:eastAsia="Times New Roman" w:hAnsi="Times New Roman"/>
          <w:b/>
          <w:color w:val="000000" w:themeColor="text1"/>
          <w:sz w:val="24"/>
          <w:szCs w:val="24"/>
          <w:lang w:eastAsia="es-CR"/>
        </w:rPr>
      </w:pPr>
    </w:p>
    <w:p w14:paraId="536595D9" w14:textId="77777777" w:rsidR="001C2868" w:rsidRPr="00825965" w:rsidRDefault="001C2868" w:rsidP="001C2868">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825965">
        <w:rPr>
          <w:rFonts w:ascii="Times New Roman" w:eastAsia="Times New Roman" w:hAnsi="Times New Roman"/>
          <w:b/>
          <w:color w:val="000000" w:themeColor="text1"/>
          <w:sz w:val="24"/>
          <w:szCs w:val="24"/>
          <w:lang w:eastAsia="es-CR"/>
        </w:rPr>
        <w:t xml:space="preserve"> </w:t>
      </w:r>
      <w:r w:rsidRPr="00825965">
        <w:rPr>
          <w:rFonts w:ascii="Times New Roman" w:eastAsia="Times New Roman" w:hAnsi="Times New Roman"/>
          <w:color w:val="000000" w:themeColor="text1"/>
          <w:sz w:val="24"/>
          <w:szCs w:val="24"/>
          <w:lang w:eastAsia="es-CR"/>
        </w:rPr>
        <w:t>Presenta el dictamen relacionado con el oficio remitido por el Ministro de Cultura y Juventud, Jorge Rodríguez Vives, y el Viceministro de Juventud, Miguel Arrieta Berrocal, mediante el cual se solicita la intervención del Concejo Municipal respecto de aspectos relacionados con la ejecución presupuestaria del Comité Cantonal de la Persona Joven (CCPJ). Se señala que el dictamen establece un plazo máximo de diez días hábiles a la Alcaldía Municipal para presentar un informe sobre diez aspectos específicos, los cuales fueron tomados textualmente del oficio remitido por el Ministerio y no establecidos discrecionalmente por la Comisión de Asuntos Jurídicos. Asimismo, se propone instruir a la Secretaría del Concejo para que remita inmediatamente al Ministro de Cultura y Juventud el acuerdo que se adopte, sin perjuicio de que la Alcaldía pueda remitir directamente el informe correspondiente. Se destaca la necesidad de dar continuidad a los procesos de contratación que ya se encuentran en SICOP, con el propósito de avanzar en la ejecución de los recursos disponibles, cuyo monto acumulado asciende aproximadamente a ₡49 millones. Se deja constancia de que el oficio ya había sido trasladado previamente por el Concejo Municipal a la Comisión de Asuntos Jurídicos y a la Alcaldía, dada la urgencia derivada del plazo establecido.</w:t>
      </w:r>
      <w:r>
        <w:rPr>
          <w:rFonts w:ascii="Times New Roman" w:eastAsia="Times New Roman" w:hAnsi="Times New Roman"/>
          <w:color w:val="000000" w:themeColor="text1"/>
          <w:sz w:val="24"/>
          <w:szCs w:val="24"/>
          <w:lang w:eastAsia="es-CR"/>
        </w:rPr>
        <w:t xml:space="preserve"> -----------------------------------------------</w:t>
      </w:r>
    </w:p>
    <w:p w14:paraId="7B32794D" w14:textId="77777777" w:rsidR="001C2868" w:rsidRPr="00825965" w:rsidRDefault="001C2868" w:rsidP="001C2868">
      <w:pPr>
        <w:spacing w:after="0" w:line="540" w:lineRule="exact"/>
        <w:jc w:val="both"/>
        <w:rPr>
          <w:rFonts w:ascii="Times New Roman" w:eastAsia="Times New Roman" w:hAnsi="Times New Roman"/>
          <w:color w:val="000000" w:themeColor="text1"/>
          <w:sz w:val="24"/>
          <w:szCs w:val="24"/>
          <w:lang w:eastAsia="es-CR"/>
        </w:rPr>
      </w:pPr>
      <w:r w:rsidRPr="00306900">
        <w:rPr>
          <w:rFonts w:ascii="Times New Roman" w:eastAsia="Times New Roman" w:hAnsi="Times New Roman"/>
          <w:b/>
          <w:color w:val="000000" w:themeColor="text1"/>
          <w:sz w:val="24"/>
          <w:szCs w:val="24"/>
          <w:lang w:eastAsia="es-CR"/>
        </w:rPr>
        <w:t>Regidora Stevenson Simpson:</w:t>
      </w:r>
      <w:r w:rsidRPr="00825965">
        <w:t xml:space="preserve"> </w:t>
      </w:r>
      <w:r w:rsidRPr="00825965">
        <w:rPr>
          <w:rFonts w:ascii="Times New Roman" w:eastAsia="Times New Roman" w:hAnsi="Times New Roman"/>
          <w:color w:val="000000" w:themeColor="text1"/>
          <w:sz w:val="24"/>
          <w:szCs w:val="24"/>
          <w:lang w:eastAsia="es-CR"/>
        </w:rPr>
        <w:t>Manifestó su preocupación por el 0 % de ejecución presupuestaria del Comité Cantonal de la Persona Joven (CCPJ) durante 2026, señalando que los recursos fueron depositados desde febrero y que actualmente se mantiene un superávit cercano a ₡49 millones sin ejecutar. Indicó que ha realizado diversas gestiones y remitido comunicaciones tanto al Comité como a la Administración Municipal, debido a la falta de avances. Señaló que los recursos deben ser destinados a proyectos y actividades en beneficio de las personas jóvenes del cantón y no permanecer acumulados en las arcas municipales. Finalmente, expresó su preocupación por la falta de ejecución durante los períodos 2025 y 2026 y por la posibilidad de que los recursos continúen sin ser utilizados en beneficio de la juventud.</w:t>
      </w:r>
      <w:r>
        <w:rPr>
          <w:rFonts w:ascii="Times New Roman" w:eastAsia="Times New Roman" w:hAnsi="Times New Roman"/>
          <w:color w:val="000000" w:themeColor="text1"/>
          <w:sz w:val="24"/>
          <w:szCs w:val="24"/>
          <w:lang w:eastAsia="es-CR"/>
        </w:rPr>
        <w:t xml:space="preserve"> --------------------------------------------------------------</w:t>
      </w:r>
    </w:p>
    <w:p w14:paraId="5A646626" w14:textId="77777777" w:rsidR="001C2868" w:rsidRDefault="001C2868" w:rsidP="001C2868">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825965">
        <w:t xml:space="preserve"> </w:t>
      </w:r>
      <w:r w:rsidRPr="00825965">
        <w:rPr>
          <w:rFonts w:ascii="Times New Roman" w:eastAsia="Times New Roman" w:hAnsi="Times New Roman"/>
          <w:color w:val="000000" w:themeColor="text1"/>
          <w:sz w:val="24"/>
          <w:szCs w:val="24"/>
          <w:lang w:eastAsia="es-CR"/>
        </w:rPr>
        <w:t xml:space="preserve">Agradece la intervención de la regidora Stevenson Simpson y concede el uso de la palabra a la regidora Yorleny Camareno Álvarez, por un período de hasta dos </w:t>
      </w:r>
      <w:r w:rsidRPr="00825965">
        <w:rPr>
          <w:rFonts w:ascii="Times New Roman" w:eastAsia="Times New Roman" w:hAnsi="Times New Roman"/>
          <w:color w:val="000000" w:themeColor="text1"/>
          <w:sz w:val="24"/>
          <w:szCs w:val="24"/>
          <w:lang w:eastAsia="es-CR"/>
        </w:rPr>
        <w:lastRenderedPageBreak/>
        <w:t>minutos, para referirse al dictamen relacionado con la ejecución presupuestaria del Comité Cantonal de la Persona Joven.</w:t>
      </w:r>
      <w:r>
        <w:rPr>
          <w:rFonts w:ascii="Times New Roman" w:eastAsia="Times New Roman" w:hAnsi="Times New Roman"/>
          <w:color w:val="000000" w:themeColor="text1"/>
          <w:sz w:val="24"/>
          <w:szCs w:val="24"/>
          <w:lang w:eastAsia="es-CR"/>
        </w:rPr>
        <w:t xml:space="preserve"> --------------------------------------------------------------------------------</w:t>
      </w:r>
    </w:p>
    <w:p w14:paraId="58AF9E4A" w14:textId="77777777" w:rsidR="001C2868" w:rsidRPr="0087474B" w:rsidRDefault="001C2868" w:rsidP="001C2868">
      <w:pPr>
        <w:spacing w:after="0" w:line="540" w:lineRule="exact"/>
        <w:jc w:val="both"/>
        <w:rPr>
          <w:rFonts w:ascii="Times New Roman" w:eastAsia="Times New Roman" w:hAnsi="Times New Roman"/>
          <w:color w:val="000000" w:themeColor="text1"/>
          <w:sz w:val="24"/>
          <w:szCs w:val="24"/>
          <w:lang w:eastAsia="es-CR"/>
        </w:rPr>
      </w:pPr>
      <w:r w:rsidRPr="00825965">
        <w:rPr>
          <w:rFonts w:ascii="Times New Roman" w:eastAsia="Times New Roman" w:hAnsi="Times New Roman"/>
          <w:b/>
          <w:color w:val="000000" w:themeColor="text1"/>
          <w:sz w:val="24"/>
          <w:szCs w:val="24"/>
          <w:lang w:eastAsia="es-CR"/>
        </w:rPr>
        <w:t>Regidora Suplente Camareno Álvarez:</w:t>
      </w:r>
      <w:r w:rsidRPr="0087474B">
        <w:t xml:space="preserve"> </w:t>
      </w:r>
      <w:r w:rsidRPr="0087474B">
        <w:rPr>
          <w:rFonts w:ascii="Times New Roman" w:eastAsia="Times New Roman" w:hAnsi="Times New Roman"/>
          <w:color w:val="000000" w:themeColor="text1"/>
          <w:sz w:val="24"/>
          <w:szCs w:val="24"/>
          <w:lang w:eastAsia="es-CR"/>
        </w:rPr>
        <w:t>Recordó que la situación se ha presentado en dos gestiones consecutivas del Concejo Municipal, debido a que no se ha logrado brindar el apoyo correspondiente a los jóvenes. Asimismo, hizo un llamado a la prudencia al emitir comentarios o señalamientos, recordando que en el pasado se había cuestionado al regidor Álvaro Portillo sobre el supuesto uso indebido de recursos económicos. Finalmente, solicitó al presidente del Concejo considerar la designación de otra persona para atender los asuntos relacionados con la población joven el próximo año, con el propósito de determinar si un cambio permitiría mejorar la gestión y garantizar el apoyo requerido.</w:t>
      </w:r>
      <w:r>
        <w:rPr>
          <w:rFonts w:ascii="Times New Roman" w:eastAsia="Times New Roman" w:hAnsi="Times New Roman"/>
          <w:color w:val="000000" w:themeColor="text1"/>
          <w:sz w:val="24"/>
          <w:szCs w:val="24"/>
          <w:lang w:eastAsia="es-CR"/>
        </w:rPr>
        <w:t xml:space="preserve"> --------------------------------------------------------------------------------</w:t>
      </w:r>
    </w:p>
    <w:p w14:paraId="64585898" w14:textId="77777777" w:rsidR="001C2868" w:rsidRPr="0087474B" w:rsidRDefault="001C2868" w:rsidP="001C2868">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87474B">
        <w:t xml:space="preserve"> </w:t>
      </w:r>
      <w:r w:rsidRPr="0087474B">
        <w:rPr>
          <w:rFonts w:ascii="Times New Roman" w:eastAsia="Times New Roman" w:hAnsi="Times New Roman"/>
          <w:color w:val="000000" w:themeColor="text1"/>
          <w:sz w:val="24"/>
          <w:szCs w:val="24"/>
          <w:lang w:eastAsia="es-CR"/>
        </w:rPr>
        <w:t>Aclaró que la persona designada por el Concejo Municipal para organizar las elecciones del Comité Cantonal de la Persona Joven no interviene en las decisiones que este adopta una vez constituido, pues sus integrantes son independientes desde el inicio de sus funciones. Señaló que debe existir un enlace con la Administración Municipal para facilitar los procesos correspondientes. Asimismo, manifestó que la ejecución presupuestaria del comité enfrenta dificultades debido a los procedimientos de contratación mediante SICOP, la falta de disponibilidad de tiempo de sus integrantes y las limitaciones presupuestarias para contratar servicios profesionales de apoyo. Destacó la necesidad de analizar si la estructura actual del comité permite cumplir adecuadamente sus responsabilidades, considerando las condiciones laborales y académicas de sus miembros. Finalmente, cuestionó que se destinen recursos a compras de poco impacto, como camisetas, en lugar de formular proyectos significativos y alineados con la política municipal y el plan de gobierno de la Alcaldía. Concluyó que, antes de atribuir las dificultades a una supuesta ineficiencia del comité, es necesario valorar las limitaciones administrativas, operativas y presupuestarias que enfrenta.</w:t>
      </w:r>
      <w:r>
        <w:rPr>
          <w:rFonts w:ascii="Times New Roman" w:eastAsia="Times New Roman" w:hAnsi="Times New Roman"/>
          <w:color w:val="000000" w:themeColor="text1"/>
          <w:sz w:val="24"/>
          <w:szCs w:val="24"/>
          <w:lang w:eastAsia="es-CR"/>
        </w:rPr>
        <w:t xml:space="preserve"> ------------------------------------------------------------------</w:t>
      </w:r>
    </w:p>
    <w:p w14:paraId="2C4BA5A6" w14:textId="77777777" w:rsidR="001C2868" w:rsidRPr="0087474B" w:rsidRDefault="001C2868" w:rsidP="001C2868">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Vicepresidente Hurtado Rodríguez:</w:t>
      </w:r>
      <w:r w:rsidRPr="0087474B">
        <w:t xml:space="preserve"> </w:t>
      </w:r>
      <w:r w:rsidRPr="0087474B">
        <w:rPr>
          <w:rFonts w:ascii="Times New Roman" w:eastAsia="Times New Roman" w:hAnsi="Times New Roman"/>
          <w:color w:val="000000" w:themeColor="text1"/>
          <w:sz w:val="24"/>
          <w:szCs w:val="24"/>
          <w:lang w:eastAsia="es-CR"/>
        </w:rPr>
        <w:t xml:space="preserve">Manifestó que el documento presentado constituye un llamado de atención para la Municipalidad, el Concejo Municipal y el Comité Cantonal de la Persona Joven saliente, cuyo periodo está próximo a finalizar. Solicitó a la Administración Municipal brindar al próximo comité un acompañamiento oportuno y adecuado, especialmente en el manejo de la plataforma SICOP, para facilitar la formulación y ejecución de sus proyectos presupuestarios. Asimismo, reconoció el esfuerzo y la disposición de los jóvenes, quienes deben </w:t>
      </w:r>
      <w:r w:rsidRPr="0087474B">
        <w:rPr>
          <w:rFonts w:ascii="Times New Roman" w:eastAsia="Times New Roman" w:hAnsi="Times New Roman"/>
          <w:color w:val="000000" w:themeColor="text1"/>
          <w:sz w:val="24"/>
          <w:szCs w:val="24"/>
          <w:lang w:eastAsia="es-CR"/>
        </w:rPr>
        <w:lastRenderedPageBreak/>
        <w:t>combinar sus responsabilidades laborales y académicas con las funciones asumidas. Finalmente, enfatizó la importancia de dejar atrás los señalamientos sobre lo que se hizo o dejó de hacer y concentrarse en brindar el apoyo necesario para mejorar la gestión del nuevo comité.</w:t>
      </w:r>
      <w:r>
        <w:rPr>
          <w:rFonts w:ascii="Times New Roman" w:eastAsia="Times New Roman" w:hAnsi="Times New Roman"/>
          <w:color w:val="000000" w:themeColor="text1"/>
          <w:sz w:val="24"/>
          <w:szCs w:val="24"/>
          <w:lang w:eastAsia="es-CR"/>
        </w:rPr>
        <w:t xml:space="preserve"> --------------</w:t>
      </w:r>
    </w:p>
    <w:p w14:paraId="6D1E9064" w14:textId="77777777" w:rsidR="001C2868" w:rsidRDefault="001C2868" w:rsidP="001C2868">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EB7F44">
        <w:t xml:space="preserve"> </w:t>
      </w:r>
      <w:r w:rsidRPr="00EB7F44">
        <w:rPr>
          <w:rFonts w:ascii="Times New Roman" w:eastAsia="Times New Roman" w:hAnsi="Times New Roman"/>
          <w:color w:val="000000" w:themeColor="text1"/>
          <w:sz w:val="24"/>
          <w:szCs w:val="24"/>
          <w:lang w:eastAsia="es-CR"/>
        </w:rPr>
        <w:t>Coincidió con lo señalado y expresó su preocupación ante la posibilidad de que los recursos presupuestarios del Comité Cantonal de la Persona Joven sean retenidos, como ha ocurrido en otras instituciones públicas. Mencionó como ejemplo el caso de CONAPDIS, que registró un superávit de ₡7.800 millones. Posteriormente, cedió la palabra a la vicealcaldesa Maureén Cash Araya para que se refiriera al tema.</w:t>
      </w:r>
      <w:r>
        <w:rPr>
          <w:rFonts w:ascii="Times New Roman" w:eastAsia="Times New Roman" w:hAnsi="Times New Roman"/>
          <w:color w:val="000000" w:themeColor="text1"/>
          <w:sz w:val="24"/>
          <w:szCs w:val="24"/>
          <w:lang w:eastAsia="es-CR"/>
        </w:rPr>
        <w:t xml:space="preserve"> ---------------------------------------</w:t>
      </w:r>
    </w:p>
    <w:p w14:paraId="48964A48" w14:textId="77777777" w:rsidR="001C2868" w:rsidRPr="00EB7F44" w:rsidRDefault="001C2868" w:rsidP="001C2868">
      <w:pPr>
        <w:spacing w:after="0" w:line="540" w:lineRule="exact"/>
        <w:jc w:val="both"/>
        <w:rPr>
          <w:rFonts w:ascii="Times New Roman" w:eastAsia="Times New Roman" w:hAnsi="Times New Roman"/>
          <w:color w:val="000000" w:themeColor="text1"/>
          <w:sz w:val="24"/>
          <w:szCs w:val="24"/>
          <w:lang w:eastAsia="es-CR"/>
        </w:rPr>
      </w:pPr>
      <w:r w:rsidRPr="00EB7F44">
        <w:rPr>
          <w:rFonts w:ascii="Times New Roman" w:eastAsia="Times New Roman" w:hAnsi="Times New Roman"/>
          <w:b/>
          <w:color w:val="000000" w:themeColor="text1"/>
          <w:sz w:val="24"/>
          <w:szCs w:val="24"/>
          <w:lang w:eastAsia="es-CR"/>
        </w:rPr>
        <w:t>Vicealcaldesa Cash Araya:</w:t>
      </w:r>
      <w:r w:rsidRPr="00EB7F44">
        <w:t xml:space="preserve"> </w:t>
      </w:r>
      <w:r w:rsidRPr="00EB7F44">
        <w:rPr>
          <w:rFonts w:ascii="Times New Roman" w:eastAsia="Times New Roman" w:hAnsi="Times New Roman"/>
          <w:color w:val="000000" w:themeColor="text1"/>
          <w:sz w:val="24"/>
          <w:szCs w:val="24"/>
          <w:lang w:eastAsia="es-CR"/>
        </w:rPr>
        <w:t>Aclaró que, desde la Administración Municipal, siempre se ha designado una persona enlace para acompañar al Comité Cantonal de la Persona Joven y que ha existido disposición para colaborar con sus integrantes. No obstante, señaló que las solicitudes relacionadas con SICOP deben presentarse de manera específica, clara y detallada para garantizar que los procedimientos se realicen correctamente. Asimismo, se refirió a las declaraciones de la regidora Camareno, advirtiendo sobre la responsabilidad de emitir señalamientos y presentar denuncias. Al respecto, indicó que enfrentó un proceso judicial relacionado con comentarios sobre una posible campaña política, el cual, según manifestó, ganó, y sostuvo que sus declaraciones no constituyeron un incumplimiento de sus deberes.</w:t>
      </w:r>
      <w:r>
        <w:rPr>
          <w:rFonts w:ascii="Times New Roman" w:eastAsia="Times New Roman" w:hAnsi="Times New Roman"/>
          <w:color w:val="000000" w:themeColor="text1"/>
          <w:sz w:val="24"/>
          <w:szCs w:val="24"/>
          <w:lang w:eastAsia="es-CR"/>
        </w:rPr>
        <w:t xml:space="preserve"> ---------------------------------------------------------</w:t>
      </w:r>
    </w:p>
    <w:p w14:paraId="48AC9308" w14:textId="77777777" w:rsidR="001C2868" w:rsidRPr="0002728A" w:rsidRDefault="001C2868" w:rsidP="001C2868">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02728A">
        <w:t xml:space="preserve"> </w:t>
      </w:r>
      <w:r w:rsidRPr="0002728A">
        <w:rPr>
          <w:rFonts w:ascii="Times New Roman" w:eastAsia="Times New Roman" w:hAnsi="Times New Roman"/>
          <w:color w:val="000000" w:themeColor="text1"/>
          <w:sz w:val="24"/>
          <w:szCs w:val="24"/>
          <w:lang w:eastAsia="es-CR"/>
        </w:rPr>
        <w:t>Concedió la palabra al regidor Freddy Villalta Guadamuz para que se refiriera al tema.</w:t>
      </w:r>
      <w:r>
        <w:rPr>
          <w:rFonts w:ascii="Times New Roman" w:eastAsia="Times New Roman" w:hAnsi="Times New Roman"/>
          <w:color w:val="000000" w:themeColor="text1"/>
          <w:sz w:val="24"/>
          <w:szCs w:val="24"/>
          <w:lang w:eastAsia="es-CR"/>
        </w:rPr>
        <w:t xml:space="preserve"> ---------------------------------------------------------------------------------------------</w:t>
      </w:r>
    </w:p>
    <w:p w14:paraId="1F9182CF" w14:textId="77777777" w:rsidR="001C2868" w:rsidRPr="009C0DB8" w:rsidRDefault="001C2868" w:rsidP="001C2868">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Regidor Villalta Guadamuz:</w:t>
      </w:r>
      <w:r w:rsidRPr="009C0DB8">
        <w:t xml:space="preserve"> </w:t>
      </w:r>
      <w:r w:rsidRPr="009C0DB8">
        <w:rPr>
          <w:rFonts w:ascii="Times New Roman" w:eastAsia="Times New Roman" w:hAnsi="Times New Roman"/>
          <w:color w:val="000000" w:themeColor="text1"/>
          <w:sz w:val="24"/>
          <w:szCs w:val="24"/>
          <w:lang w:eastAsia="es-CR"/>
        </w:rPr>
        <w:t>Recomendó dejar de lado las discusiones sobre situaciones pasadas y concentrarse en tomar las acciones necesarias para atender el asunto, considerando que existe un seguimiento estricto sobre el tema. Propuso adoptar un acuerdo en firme para remitir la documentación al ministro correspondiente y solicitar al alcalde un informe a la mayor brevedad posible, con el fin de cumplir oportunamente con lo requerido y evitar posibles complicaciones para la Municipalidad.</w:t>
      </w:r>
      <w:r>
        <w:rPr>
          <w:rFonts w:ascii="Times New Roman" w:eastAsia="Times New Roman" w:hAnsi="Times New Roman"/>
          <w:color w:val="000000" w:themeColor="text1"/>
          <w:sz w:val="24"/>
          <w:szCs w:val="24"/>
          <w:lang w:eastAsia="es-CR"/>
        </w:rPr>
        <w:t xml:space="preserve"> -----------------------------------------------------------------------------------------</w:t>
      </w:r>
    </w:p>
    <w:p w14:paraId="2C53FE11" w14:textId="77777777" w:rsidR="001C2868" w:rsidRDefault="001C2868" w:rsidP="001C2868">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9C0DB8">
        <w:rPr>
          <w:rFonts w:ascii="Times New Roman" w:eastAsia="Times New Roman" w:hAnsi="Times New Roman"/>
          <w:color w:val="000000" w:themeColor="text1"/>
          <w:sz w:val="24"/>
          <w:szCs w:val="24"/>
          <w:lang w:eastAsia="es-CR"/>
        </w:rPr>
        <w:t xml:space="preserve"> Antes de someter el asunto a votación, concedió la palabra al señor alcalde para que se refiriera al tema.</w:t>
      </w:r>
      <w:r>
        <w:rPr>
          <w:rFonts w:ascii="Times New Roman" w:eastAsia="Times New Roman" w:hAnsi="Times New Roman"/>
          <w:color w:val="000000" w:themeColor="text1"/>
          <w:sz w:val="24"/>
          <w:szCs w:val="24"/>
          <w:lang w:eastAsia="es-CR"/>
        </w:rPr>
        <w:t xml:space="preserve"> -------------------------------------------------------------------------</w:t>
      </w:r>
    </w:p>
    <w:p w14:paraId="2D4694DD" w14:textId="77777777" w:rsidR="001C2868" w:rsidRPr="009C0DB8" w:rsidRDefault="001C2868" w:rsidP="001C2868">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Alcalde Black Reid:</w:t>
      </w:r>
      <w:r w:rsidRPr="009C0DB8">
        <w:t xml:space="preserve"> </w:t>
      </w:r>
      <w:r w:rsidRPr="009C0DB8">
        <w:rPr>
          <w:rFonts w:ascii="Times New Roman" w:eastAsia="Times New Roman" w:hAnsi="Times New Roman"/>
          <w:color w:val="000000" w:themeColor="text1"/>
          <w:sz w:val="24"/>
          <w:szCs w:val="24"/>
          <w:lang w:eastAsia="es-CR"/>
        </w:rPr>
        <w:t xml:space="preserve">Informó que el Comité Cantonal de la Persona Joven dispone de aproximadamente ₡49 millones, de los cuales ₡45 millones corresponden a recursos acumulados de periodos anteriores y poco más de ₡4 millones al presupuesto del año en curso. Explicó que las </w:t>
      </w:r>
      <w:r w:rsidRPr="009C0DB8">
        <w:rPr>
          <w:rFonts w:ascii="Times New Roman" w:eastAsia="Times New Roman" w:hAnsi="Times New Roman"/>
          <w:color w:val="000000" w:themeColor="text1"/>
          <w:sz w:val="24"/>
          <w:szCs w:val="24"/>
          <w:lang w:eastAsia="es-CR"/>
        </w:rPr>
        <w:lastRenderedPageBreak/>
        <w:t>dificultades de ejecución se relacionan, entre otros aspectos, con procedimientos de contratación en SICOP que quedan infructuosos debido a la poca cantidad de bienes solicitados o a la falta de oferentes. Indicó que, de los recursos recientemente incorporados a la plataforma, se logró ejecutar aproximadamente ₡2 millones, mientras que otros procesos deberán gestionarse nuevamente. Asimismo, señaló que la ejecución de estos recursos requiere coordinación entre el comité y la Administración Municipal, a la cual corresponde tramitar las contrataciones, sin que ello implique decidir sobre el destino de los fondos. Manifestó que habría sido conveniente analizar previamente la situación mediante reuniones con los integrantes del comité y el personal administrativo. También cuestionó la falta de un proyecto de mayor impacto, como la construcción de una casa de la juventud, considerando que actualmente no cuentan con un espacio propio para reunirse. Finalmente, indicó que se procuraría dejar algunos proyectos en compromiso presupuestario para facilitar su ejecución y mencionó, entre las iniciativas planteadas, la compra de un contenedor por aproximadamente ₡10 millones y la destinación de ₡23 millones a actividades protocolarias y otros procesos.</w:t>
      </w:r>
      <w:r>
        <w:rPr>
          <w:rFonts w:ascii="Times New Roman" w:eastAsia="Times New Roman" w:hAnsi="Times New Roman"/>
          <w:color w:val="000000" w:themeColor="text1"/>
          <w:sz w:val="24"/>
          <w:szCs w:val="24"/>
          <w:lang w:eastAsia="es-CR"/>
        </w:rPr>
        <w:t xml:space="preserve"> --------------------------------------------------------------------------------------------------</w:t>
      </w:r>
    </w:p>
    <w:p w14:paraId="07C9AF17" w14:textId="77777777" w:rsidR="001C2868" w:rsidRPr="009C0DB8" w:rsidRDefault="001C2868" w:rsidP="001C2868">
      <w:pPr>
        <w:spacing w:after="0" w:line="540" w:lineRule="exact"/>
        <w:jc w:val="both"/>
      </w:pPr>
      <w:r>
        <w:rPr>
          <w:rFonts w:ascii="Times New Roman" w:eastAsia="Times New Roman" w:hAnsi="Times New Roman"/>
          <w:b/>
          <w:color w:val="000000" w:themeColor="text1"/>
          <w:sz w:val="24"/>
          <w:szCs w:val="24"/>
          <w:lang w:eastAsia="es-CR"/>
        </w:rPr>
        <w:t>Presidente Badilla Barrantes:</w:t>
      </w:r>
      <w:r w:rsidRPr="009C0DB8">
        <w:t xml:space="preserve"> </w:t>
      </w:r>
      <w:r w:rsidRPr="009C0DB8">
        <w:rPr>
          <w:rFonts w:ascii="Times New Roman" w:eastAsia="Times New Roman" w:hAnsi="Times New Roman"/>
          <w:color w:val="000000" w:themeColor="text1"/>
          <w:sz w:val="24"/>
          <w:szCs w:val="24"/>
          <w:lang w:eastAsia="es-CR"/>
        </w:rPr>
        <w:t>Sometió a votación el informe en firme, el cual fue aprobado por unanimidad, con siete votos a favor y ninguno en contra.</w:t>
      </w:r>
      <w:r>
        <w:rPr>
          <w:rFonts w:ascii="Times New Roman" w:eastAsia="Times New Roman" w:hAnsi="Times New Roman"/>
          <w:color w:val="000000" w:themeColor="text1"/>
          <w:sz w:val="24"/>
          <w:szCs w:val="24"/>
          <w:lang w:eastAsia="es-CR"/>
        </w:rPr>
        <w:t xml:space="preserve"> ------------------------------------------------</w:t>
      </w:r>
    </w:p>
    <w:p w14:paraId="740A6338" w14:textId="1EF3D719" w:rsidR="00905856" w:rsidRDefault="00905856" w:rsidP="00905856">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N°3644-06-10-2026</w:t>
      </w:r>
    </w:p>
    <w:p w14:paraId="6C95017F" w14:textId="08B1A578" w:rsidR="00E56712" w:rsidRDefault="00C13592" w:rsidP="00E56712">
      <w:pPr>
        <w:spacing w:after="0" w:line="540" w:lineRule="exact"/>
        <w:jc w:val="both"/>
        <w:rPr>
          <w:rFonts w:ascii="Times New Roman" w:eastAsia="Times New Roman" w:hAnsi="Times New Roman"/>
          <w:b/>
          <w:color w:val="000000" w:themeColor="text1"/>
          <w:sz w:val="24"/>
          <w:szCs w:val="24"/>
          <w:lang w:eastAsia="es-CR"/>
        </w:rPr>
      </w:pPr>
      <w:r w:rsidRPr="007C291B">
        <w:rPr>
          <w:rFonts w:ascii="Times New Roman" w:eastAsia="Times New Roman" w:hAnsi="Times New Roman"/>
          <w:color w:val="000000" w:themeColor="text1"/>
          <w:sz w:val="24"/>
          <w:szCs w:val="24"/>
          <w:lang w:eastAsia="es-CR"/>
        </w:rPr>
        <w:t xml:space="preserve">Sometido a votación por unanimidad el Concejo Municipal de Siquirres acuerda: </w:t>
      </w:r>
      <w:r w:rsidR="00E56712" w:rsidRPr="007C291B">
        <w:rPr>
          <w:rFonts w:ascii="Times New Roman" w:eastAsia="Times New Roman" w:hAnsi="Times New Roman"/>
          <w:color w:val="000000" w:themeColor="text1"/>
          <w:sz w:val="24"/>
          <w:szCs w:val="24"/>
          <w:lang w:eastAsia="es-CR"/>
        </w:rPr>
        <w:t>Aprobar en todos sus extremos el Dictamen No. 021-2026-CAJ de la Comisión Permanente de Asuntos Jurídicos.</w:t>
      </w:r>
      <w:r w:rsidRPr="007C291B">
        <w:rPr>
          <w:rFonts w:ascii="Times New Roman" w:eastAsia="Times New Roman" w:hAnsi="Times New Roman"/>
          <w:color w:val="000000" w:themeColor="text1"/>
          <w:sz w:val="24"/>
          <w:szCs w:val="24"/>
          <w:lang w:eastAsia="es-CR"/>
        </w:rPr>
        <w:t xml:space="preserve"> </w:t>
      </w:r>
      <w:r w:rsidR="00E56712" w:rsidRPr="007C291B">
        <w:rPr>
          <w:rFonts w:ascii="Times New Roman" w:eastAsia="Times New Roman" w:hAnsi="Times New Roman"/>
          <w:color w:val="000000" w:themeColor="text1"/>
          <w:sz w:val="24"/>
          <w:szCs w:val="24"/>
          <w:lang w:eastAsia="es-CR"/>
        </w:rPr>
        <w:t>Solicitar al Alcalde Municipal la presentación, en un plazo máximo de diez (10) días hábiles, de un informe detallado ante este Concejo Municipal que responda puntualmente a los siguientes 10 requerimientos:</w:t>
      </w:r>
      <w:r w:rsidRPr="007C291B">
        <w:rPr>
          <w:rFonts w:ascii="Times New Roman" w:eastAsia="Times New Roman" w:hAnsi="Times New Roman"/>
          <w:color w:val="000000" w:themeColor="text1"/>
          <w:sz w:val="24"/>
          <w:szCs w:val="24"/>
          <w:lang w:eastAsia="es-CR"/>
        </w:rPr>
        <w:t xml:space="preserve"> </w:t>
      </w:r>
      <w:r w:rsidR="00E56712" w:rsidRPr="007C291B">
        <w:rPr>
          <w:rFonts w:ascii="Times New Roman" w:eastAsia="Times New Roman" w:hAnsi="Times New Roman"/>
          <w:color w:val="000000" w:themeColor="text1"/>
          <w:sz w:val="24"/>
          <w:szCs w:val="24"/>
          <w:lang w:eastAsia="es-CR"/>
        </w:rPr>
        <w:t>a) Las razones por las cuales se reporta 0 % de ejecución al 17 de septiembre de 2026 sobre los ₡4.318.136,00 transferidos.</w:t>
      </w:r>
      <w:r w:rsidRPr="007C291B">
        <w:rPr>
          <w:rFonts w:ascii="Times New Roman" w:eastAsia="Times New Roman" w:hAnsi="Times New Roman"/>
          <w:color w:val="000000" w:themeColor="text1"/>
          <w:sz w:val="24"/>
          <w:szCs w:val="24"/>
          <w:lang w:eastAsia="es-CR"/>
        </w:rPr>
        <w:t xml:space="preserve"> </w:t>
      </w:r>
      <w:r w:rsidR="00E56712" w:rsidRPr="007C291B">
        <w:rPr>
          <w:rFonts w:ascii="Times New Roman" w:eastAsia="Times New Roman" w:hAnsi="Times New Roman"/>
          <w:color w:val="000000" w:themeColor="text1"/>
          <w:sz w:val="24"/>
          <w:szCs w:val="24"/>
          <w:lang w:eastAsia="es-CR"/>
        </w:rPr>
        <w:t>b) El estado actualizado de los procedimientos de contratación registrados en SICOP y sus fechas de adjudicación.</w:t>
      </w:r>
      <w:r w:rsidRPr="007C291B">
        <w:rPr>
          <w:rFonts w:ascii="Times New Roman" w:eastAsia="Times New Roman" w:hAnsi="Times New Roman"/>
          <w:color w:val="000000" w:themeColor="text1"/>
          <w:sz w:val="24"/>
          <w:szCs w:val="24"/>
          <w:lang w:eastAsia="es-CR"/>
        </w:rPr>
        <w:t xml:space="preserve"> </w:t>
      </w:r>
      <w:r w:rsidR="00E56712" w:rsidRPr="007C291B">
        <w:rPr>
          <w:rFonts w:ascii="Times New Roman" w:eastAsia="Times New Roman" w:hAnsi="Times New Roman"/>
          <w:color w:val="000000" w:themeColor="text1"/>
          <w:sz w:val="24"/>
          <w:szCs w:val="24"/>
          <w:lang w:eastAsia="es-CR"/>
        </w:rPr>
        <w:t>c) El monto efectivamente comprometido, adjudicado, devengado y pagado del presupuesto ordinario.</w:t>
      </w:r>
      <w:r w:rsidRPr="007C291B">
        <w:rPr>
          <w:rFonts w:ascii="Times New Roman" w:eastAsia="Times New Roman" w:hAnsi="Times New Roman"/>
          <w:color w:val="000000" w:themeColor="text1"/>
          <w:sz w:val="24"/>
          <w:szCs w:val="24"/>
          <w:lang w:eastAsia="es-CR"/>
        </w:rPr>
        <w:t xml:space="preserve"> </w:t>
      </w:r>
      <w:r w:rsidR="00E56712" w:rsidRPr="007C291B">
        <w:rPr>
          <w:rFonts w:ascii="Times New Roman" w:eastAsia="Times New Roman" w:hAnsi="Times New Roman"/>
          <w:color w:val="000000" w:themeColor="text1"/>
          <w:sz w:val="24"/>
          <w:szCs w:val="24"/>
          <w:lang w:eastAsia="es-CR"/>
        </w:rPr>
        <w:t>d) El origen y periodos presupuestarios de los ₡45.282.987,69 del superávit acumulado.</w:t>
      </w:r>
      <w:r w:rsidRPr="007C291B">
        <w:rPr>
          <w:rFonts w:ascii="Times New Roman" w:eastAsia="Times New Roman" w:hAnsi="Times New Roman"/>
          <w:color w:val="000000" w:themeColor="text1"/>
          <w:sz w:val="24"/>
          <w:szCs w:val="24"/>
          <w:lang w:eastAsia="es-CR"/>
        </w:rPr>
        <w:t xml:space="preserve"> </w:t>
      </w:r>
      <w:r w:rsidR="00E56712" w:rsidRPr="007C291B">
        <w:rPr>
          <w:rFonts w:ascii="Times New Roman" w:eastAsia="Times New Roman" w:hAnsi="Times New Roman"/>
          <w:color w:val="000000" w:themeColor="text1"/>
          <w:sz w:val="24"/>
          <w:szCs w:val="24"/>
          <w:lang w:eastAsia="es-CR"/>
        </w:rPr>
        <w:t>e) Las causas de la acumulación de dicho superávit.</w:t>
      </w:r>
      <w:r w:rsidRPr="007C291B">
        <w:rPr>
          <w:rFonts w:ascii="Times New Roman" w:eastAsia="Times New Roman" w:hAnsi="Times New Roman"/>
          <w:color w:val="000000" w:themeColor="text1"/>
          <w:sz w:val="24"/>
          <w:szCs w:val="24"/>
          <w:lang w:eastAsia="es-CR"/>
        </w:rPr>
        <w:t xml:space="preserve"> </w:t>
      </w:r>
      <w:r w:rsidR="00E56712" w:rsidRPr="007C291B">
        <w:rPr>
          <w:rFonts w:ascii="Times New Roman" w:eastAsia="Times New Roman" w:hAnsi="Times New Roman"/>
          <w:color w:val="000000" w:themeColor="text1"/>
          <w:sz w:val="24"/>
          <w:szCs w:val="24"/>
          <w:lang w:eastAsia="es-CR"/>
        </w:rPr>
        <w:t>f) Los motivos por los cuales ₡0 del superávit aparecían incorporados al proyecto 2026 al 17 de septiembre.</w:t>
      </w:r>
      <w:r w:rsidRPr="007C291B">
        <w:rPr>
          <w:rFonts w:ascii="Times New Roman" w:eastAsia="Times New Roman" w:hAnsi="Times New Roman"/>
          <w:color w:val="000000" w:themeColor="text1"/>
          <w:sz w:val="24"/>
          <w:szCs w:val="24"/>
          <w:lang w:eastAsia="es-CR"/>
        </w:rPr>
        <w:t xml:space="preserve"> </w:t>
      </w:r>
      <w:r w:rsidR="00E56712" w:rsidRPr="007C291B">
        <w:rPr>
          <w:rFonts w:ascii="Times New Roman" w:eastAsia="Times New Roman" w:hAnsi="Times New Roman"/>
          <w:color w:val="000000" w:themeColor="text1"/>
          <w:sz w:val="24"/>
          <w:szCs w:val="24"/>
          <w:lang w:eastAsia="es-CR"/>
        </w:rPr>
        <w:t>g) La ruta presupuestaria y administrativa de aplicación inmediata para ejecutar dichos fondos.</w:t>
      </w:r>
      <w:r w:rsidRPr="007C291B">
        <w:rPr>
          <w:rFonts w:ascii="Times New Roman" w:eastAsia="Times New Roman" w:hAnsi="Times New Roman"/>
          <w:color w:val="000000" w:themeColor="text1"/>
          <w:sz w:val="24"/>
          <w:szCs w:val="24"/>
          <w:lang w:eastAsia="es-CR"/>
        </w:rPr>
        <w:t xml:space="preserve"> </w:t>
      </w:r>
      <w:r w:rsidR="00E56712" w:rsidRPr="007C291B">
        <w:rPr>
          <w:rFonts w:ascii="Times New Roman" w:eastAsia="Times New Roman" w:hAnsi="Times New Roman"/>
          <w:color w:val="000000" w:themeColor="text1"/>
          <w:sz w:val="24"/>
          <w:szCs w:val="24"/>
          <w:lang w:eastAsia="es-CR"/>
        </w:rPr>
        <w:t>h) Las medidas para garantizar respuesta oportuna a las comunicaciones y trámites remitidos por el Comité Cantonal de la Persona Joven.</w:t>
      </w:r>
      <w:r w:rsidRPr="007C291B">
        <w:rPr>
          <w:rFonts w:ascii="Times New Roman" w:eastAsia="Times New Roman" w:hAnsi="Times New Roman"/>
          <w:color w:val="000000" w:themeColor="text1"/>
          <w:sz w:val="24"/>
          <w:szCs w:val="24"/>
          <w:lang w:eastAsia="es-CR"/>
        </w:rPr>
        <w:t xml:space="preserve"> </w:t>
      </w:r>
      <w:r w:rsidR="00E56712" w:rsidRPr="007C291B">
        <w:rPr>
          <w:rFonts w:ascii="Times New Roman" w:eastAsia="Times New Roman" w:hAnsi="Times New Roman"/>
          <w:color w:val="000000" w:themeColor="text1"/>
          <w:sz w:val="24"/>
          <w:szCs w:val="24"/>
          <w:lang w:eastAsia="es-CR"/>
        </w:rPr>
        <w:t xml:space="preserve">i) Las acciones </w:t>
      </w:r>
      <w:r w:rsidR="00E56712" w:rsidRPr="007C291B">
        <w:rPr>
          <w:rFonts w:ascii="Times New Roman" w:eastAsia="Times New Roman" w:hAnsi="Times New Roman"/>
          <w:color w:val="000000" w:themeColor="text1"/>
          <w:sz w:val="24"/>
          <w:szCs w:val="24"/>
          <w:lang w:eastAsia="es-CR"/>
        </w:rPr>
        <w:lastRenderedPageBreak/>
        <w:t>para evitar un nuevo incremento del superávit al cierre del ejercicio 2026.</w:t>
      </w:r>
      <w:r w:rsidRPr="007C291B">
        <w:rPr>
          <w:rFonts w:ascii="Times New Roman" w:eastAsia="Times New Roman" w:hAnsi="Times New Roman"/>
          <w:color w:val="000000" w:themeColor="text1"/>
          <w:sz w:val="24"/>
          <w:szCs w:val="24"/>
          <w:lang w:eastAsia="es-CR"/>
        </w:rPr>
        <w:t xml:space="preserve"> </w:t>
      </w:r>
      <w:r w:rsidR="00E56712" w:rsidRPr="007C291B">
        <w:rPr>
          <w:rFonts w:ascii="Times New Roman" w:eastAsia="Times New Roman" w:hAnsi="Times New Roman"/>
          <w:color w:val="000000" w:themeColor="text1"/>
          <w:sz w:val="24"/>
          <w:szCs w:val="24"/>
          <w:lang w:eastAsia="es-CR"/>
        </w:rPr>
        <w:t>j) Un cronograma concreto, inmediato y verificable para la gestión de los ₡49.601.123,69 totales en programas de salud mental, empleabilidad, emprendimiento y prevención de la violencia.</w:t>
      </w:r>
      <w:r w:rsidRPr="007C291B">
        <w:rPr>
          <w:rFonts w:ascii="Times New Roman" w:eastAsia="Times New Roman" w:hAnsi="Times New Roman"/>
          <w:color w:val="000000" w:themeColor="text1"/>
          <w:sz w:val="24"/>
          <w:szCs w:val="24"/>
          <w:lang w:eastAsia="es-CR"/>
        </w:rPr>
        <w:t xml:space="preserve"> </w:t>
      </w:r>
      <w:r w:rsidR="00E56712" w:rsidRPr="007C291B">
        <w:rPr>
          <w:rFonts w:ascii="Times New Roman" w:eastAsia="Times New Roman" w:hAnsi="Times New Roman"/>
          <w:color w:val="000000" w:themeColor="text1"/>
          <w:sz w:val="24"/>
          <w:szCs w:val="24"/>
          <w:lang w:eastAsia="es-CR"/>
        </w:rPr>
        <w:t>Instruir a la Secretaría Municipal para remitir de inmediato este acuerdo al Ministro de Cultura y Juventud, y posteriormente enviar el informe que rinda la Alcaldía una vez conocido por este Concejo.</w:t>
      </w:r>
      <w:r w:rsidRPr="007C291B">
        <w:rPr>
          <w:rFonts w:ascii="Times New Roman" w:eastAsia="Times New Roman" w:hAnsi="Times New Roman"/>
          <w:color w:val="000000" w:themeColor="text1"/>
          <w:sz w:val="24"/>
          <w:szCs w:val="24"/>
          <w:lang w:eastAsia="es-CR"/>
        </w:rPr>
        <w:t xml:space="preserve"> </w:t>
      </w:r>
      <w:r w:rsidR="00E56712" w:rsidRPr="007C291B">
        <w:rPr>
          <w:rFonts w:ascii="Times New Roman" w:eastAsia="Times New Roman" w:hAnsi="Times New Roman"/>
          <w:color w:val="000000" w:themeColor="text1"/>
          <w:sz w:val="24"/>
          <w:szCs w:val="24"/>
          <w:lang w:eastAsia="es-CR"/>
        </w:rPr>
        <w:t>Instar a la Alcaldía Municipal a mantener una continua coordinación con el Comité Cantonal de la Persona Joven de Siquirres para consolidar la ejecución presupuestaria en curso.</w:t>
      </w:r>
      <w:r w:rsidRPr="007C291B">
        <w:rPr>
          <w:rFonts w:ascii="Times New Roman" w:eastAsia="Times New Roman" w:hAnsi="Times New Roman"/>
          <w:color w:val="000000" w:themeColor="text1"/>
          <w:sz w:val="24"/>
          <w:szCs w:val="24"/>
          <w:lang w:eastAsia="es-CR"/>
        </w:rPr>
        <w:t xml:space="preserve"> </w:t>
      </w:r>
      <w:r w:rsidR="007C291B">
        <w:rPr>
          <w:rFonts w:ascii="Times New Roman" w:eastAsia="Times New Roman" w:hAnsi="Times New Roman"/>
          <w:b/>
          <w:color w:val="000000" w:themeColor="text1"/>
          <w:sz w:val="24"/>
          <w:szCs w:val="24"/>
          <w:lang w:eastAsia="es-CR"/>
        </w:rPr>
        <w:t>ACUERDO DEFINITIVAMENTE APROBADO Y EN FIRME.</w:t>
      </w:r>
      <w:r w:rsidR="007C291B" w:rsidRPr="0064517F">
        <w:rPr>
          <w:rFonts w:ascii="Times New Roman" w:eastAsia="Times New Roman" w:hAnsi="Times New Roman"/>
          <w:color w:val="000000" w:themeColor="text1"/>
          <w:sz w:val="24"/>
          <w:szCs w:val="24"/>
          <w:lang w:eastAsia="es-CR"/>
        </w:rPr>
        <w:t xml:space="preserve"> </w:t>
      </w:r>
      <w:r w:rsidRPr="0064517F">
        <w:rPr>
          <w:rFonts w:ascii="Times New Roman" w:eastAsia="Times New Roman" w:hAnsi="Times New Roman"/>
          <w:color w:val="000000" w:themeColor="text1"/>
          <w:sz w:val="24"/>
          <w:szCs w:val="24"/>
          <w:lang w:eastAsia="es-CR"/>
        </w:rPr>
        <w:t>------</w:t>
      </w:r>
      <w:r w:rsidR="0064517F" w:rsidRPr="0064517F">
        <w:rPr>
          <w:rFonts w:ascii="Times New Roman" w:eastAsia="Times New Roman" w:hAnsi="Times New Roman"/>
          <w:color w:val="000000" w:themeColor="text1"/>
          <w:sz w:val="24"/>
          <w:szCs w:val="24"/>
          <w:lang w:eastAsia="es-CR"/>
        </w:rPr>
        <w:t>-------------------------</w:t>
      </w:r>
      <w:r w:rsidRPr="0064517F">
        <w:rPr>
          <w:rFonts w:ascii="Times New Roman" w:eastAsia="Times New Roman" w:hAnsi="Times New Roman"/>
          <w:color w:val="000000" w:themeColor="text1"/>
          <w:sz w:val="24"/>
          <w:szCs w:val="24"/>
          <w:lang w:eastAsia="es-CR"/>
        </w:rPr>
        <w:t>-------------------</w:t>
      </w:r>
    </w:p>
    <w:p w14:paraId="0CE17A0F" w14:textId="77777777" w:rsidR="00C46AEC" w:rsidRDefault="00C46AEC" w:rsidP="00C46AEC">
      <w:pPr>
        <w:spacing w:after="0" w:line="540" w:lineRule="exact"/>
        <w:jc w:val="both"/>
        <w:rPr>
          <w:rFonts w:ascii="Times New Roman" w:eastAsia="Times New Roman" w:hAnsi="Times New Roman"/>
          <w:color w:val="000000" w:themeColor="text1"/>
          <w:sz w:val="24"/>
          <w:szCs w:val="24"/>
          <w:lang w:eastAsia="es-CR"/>
        </w:rPr>
      </w:pPr>
      <w:r w:rsidRPr="003F6221">
        <w:rPr>
          <w:rFonts w:ascii="Times New Roman" w:eastAsia="Times New Roman" w:hAnsi="Times New Roman"/>
          <w:b/>
          <w:color w:val="000000" w:themeColor="text1"/>
          <w:sz w:val="24"/>
          <w:szCs w:val="24"/>
          <w:lang w:eastAsia="es-CR"/>
        </w:rPr>
        <w:t>VOTAN A FAVOR:</w:t>
      </w:r>
      <w:r w:rsidRPr="003F6221">
        <w:rPr>
          <w:rFonts w:ascii="Times New Roman" w:eastAsia="Times New Roman" w:hAnsi="Times New Roman"/>
          <w:color w:val="000000" w:themeColor="text1"/>
          <w:sz w:val="24"/>
          <w:szCs w:val="24"/>
          <w:lang w:eastAsia="es-CR"/>
        </w:rPr>
        <w:t xml:space="preserve"> Villalta Guadamuz, Mc Lean Fuller, Guzmán Carranza, Stevenson Simpson, Hurtado Rodríguez, Fajardo Jiménez, Badilla Barrantes. -------------------------------------------------</w:t>
      </w:r>
    </w:p>
    <w:p w14:paraId="235AD1E1" w14:textId="5B1417D9" w:rsidR="00B0764A" w:rsidRDefault="00905856" w:rsidP="00B0764A">
      <w:pPr>
        <w:spacing w:after="0" w:line="540" w:lineRule="exact"/>
        <w:jc w:val="both"/>
        <w:rPr>
          <w:rFonts w:ascii="Times New Roman" w:eastAsia="Times New Roman" w:hAnsi="Times New Roman"/>
          <w:color w:val="000000" w:themeColor="text1"/>
          <w:sz w:val="24"/>
          <w:szCs w:val="24"/>
          <w:lang w:eastAsia="es-CR"/>
        </w:rPr>
      </w:pPr>
      <w:r w:rsidRPr="00360C69">
        <w:rPr>
          <w:rFonts w:ascii="Times New Roman" w:eastAsia="Times New Roman" w:hAnsi="Times New Roman"/>
          <w:b/>
          <w:color w:val="000000" w:themeColor="text1"/>
          <w:sz w:val="24"/>
          <w:szCs w:val="24"/>
          <w:lang w:eastAsia="es-CR"/>
        </w:rPr>
        <w:t>3.-</w:t>
      </w:r>
      <w:r w:rsidR="00B0764A" w:rsidRPr="00AB2E47">
        <w:rPr>
          <w:rFonts w:ascii="Times New Roman" w:eastAsia="Times New Roman" w:hAnsi="Times New Roman"/>
          <w:color w:val="000000" w:themeColor="text1"/>
          <w:sz w:val="24"/>
          <w:szCs w:val="24"/>
          <w:lang w:eastAsia="es-CR"/>
        </w:rPr>
        <w:t>Se conoce dictamen N°02</w:t>
      </w:r>
      <w:r w:rsidR="00B0764A">
        <w:rPr>
          <w:rFonts w:ascii="Times New Roman" w:eastAsia="Times New Roman" w:hAnsi="Times New Roman"/>
          <w:color w:val="000000" w:themeColor="text1"/>
          <w:sz w:val="24"/>
          <w:szCs w:val="24"/>
          <w:lang w:eastAsia="es-CR"/>
        </w:rPr>
        <w:t>2</w:t>
      </w:r>
      <w:r w:rsidR="00B0764A" w:rsidRPr="00AB2E47">
        <w:rPr>
          <w:rFonts w:ascii="Times New Roman" w:eastAsia="Times New Roman" w:hAnsi="Times New Roman"/>
          <w:color w:val="000000" w:themeColor="text1"/>
          <w:sz w:val="24"/>
          <w:szCs w:val="24"/>
          <w:lang w:eastAsia="es-CR"/>
        </w:rPr>
        <w:t>-2026-CAJ de la Comisión Permanente de Asuntos Jurídicos</w:t>
      </w:r>
      <w:r w:rsidR="00B0764A" w:rsidRPr="00B0764A">
        <w:rPr>
          <w:rFonts w:ascii="Times New Roman" w:eastAsia="Times New Roman" w:hAnsi="Times New Roman"/>
          <w:color w:val="000000" w:themeColor="text1"/>
          <w:sz w:val="24"/>
          <w:szCs w:val="24"/>
          <w:lang w:eastAsia="es-CR"/>
        </w:rPr>
        <w:t xml:space="preserve">, en </w:t>
      </w:r>
      <w:r w:rsidR="00E3254F">
        <w:rPr>
          <w:rFonts w:ascii="Times New Roman" w:eastAsia="Times New Roman" w:hAnsi="Times New Roman"/>
          <w:color w:val="000000" w:themeColor="text1"/>
          <w:sz w:val="24"/>
          <w:szCs w:val="24"/>
          <w:lang w:eastAsia="es-CR"/>
        </w:rPr>
        <w:t xml:space="preserve">atención al </w:t>
      </w:r>
      <w:r w:rsidR="00E3254F" w:rsidRPr="00E3254F">
        <w:rPr>
          <w:rFonts w:ascii="Times New Roman" w:eastAsia="Times New Roman" w:hAnsi="Times New Roman"/>
          <w:color w:val="000000" w:themeColor="text1"/>
          <w:sz w:val="24"/>
          <w:szCs w:val="24"/>
          <w:lang w:eastAsia="es-CR"/>
        </w:rPr>
        <w:t>oficio SC-082</w:t>
      </w:r>
      <w:r w:rsidR="00DE6D4B">
        <w:rPr>
          <w:rFonts w:ascii="Times New Roman" w:eastAsia="Times New Roman" w:hAnsi="Times New Roman"/>
          <w:color w:val="000000" w:themeColor="text1"/>
          <w:sz w:val="24"/>
          <w:szCs w:val="24"/>
          <w:lang w:eastAsia="es-CR"/>
        </w:rPr>
        <w:t>8</w:t>
      </w:r>
      <w:r w:rsidR="00E3254F" w:rsidRPr="00E3254F">
        <w:rPr>
          <w:rFonts w:ascii="Times New Roman" w:eastAsia="Times New Roman" w:hAnsi="Times New Roman"/>
          <w:color w:val="000000" w:themeColor="text1"/>
          <w:sz w:val="24"/>
          <w:szCs w:val="24"/>
          <w:lang w:eastAsia="es-CR"/>
        </w:rPr>
        <w:t>-2026</w:t>
      </w:r>
      <w:r w:rsidR="00A179A6">
        <w:rPr>
          <w:rFonts w:ascii="Times New Roman" w:eastAsia="Times New Roman" w:hAnsi="Times New Roman"/>
          <w:color w:val="000000" w:themeColor="text1"/>
          <w:sz w:val="24"/>
          <w:szCs w:val="24"/>
          <w:lang w:eastAsia="es-CR"/>
        </w:rPr>
        <w:t>, t</w:t>
      </w:r>
      <w:r w:rsidR="00F05D6F" w:rsidRPr="00F05D6F">
        <w:rPr>
          <w:rFonts w:ascii="Times New Roman" w:eastAsia="Times New Roman" w:hAnsi="Times New Roman"/>
          <w:color w:val="000000" w:themeColor="text1"/>
          <w:sz w:val="24"/>
          <w:szCs w:val="24"/>
          <w:lang w:eastAsia="es-CR"/>
        </w:rPr>
        <w:t>raslado del acuerdo N°</w:t>
      </w:r>
      <w:r w:rsidR="00F05D6F" w:rsidRPr="00F05D6F">
        <w:rPr>
          <w:rFonts w:ascii="Times New Roman" w:eastAsia="Times New Roman" w:hAnsi="Times New Roman"/>
          <w:bCs/>
          <w:color w:val="000000" w:themeColor="text1"/>
          <w:sz w:val="24"/>
          <w:szCs w:val="24"/>
          <w:lang w:eastAsia="es-CR"/>
        </w:rPr>
        <w:t xml:space="preserve">3610-28-09-2026 </w:t>
      </w:r>
      <w:r w:rsidR="00F05D6F" w:rsidRPr="00F05D6F">
        <w:rPr>
          <w:rFonts w:ascii="Times New Roman" w:eastAsia="Times New Roman" w:hAnsi="Times New Roman"/>
          <w:color w:val="000000" w:themeColor="text1"/>
          <w:sz w:val="24"/>
          <w:szCs w:val="24"/>
          <w:lang w:eastAsia="es-CR"/>
        </w:rPr>
        <w:t>relacionado con el «Reglamento para el cobro del impuesto a la explotación de los recursos mineros en el cantón de Siquirres y de patentes de explotación de concesiones en canteras, cauces de domini</w:t>
      </w:r>
      <w:r w:rsidR="00F05D6F">
        <w:rPr>
          <w:rFonts w:ascii="Times New Roman" w:eastAsia="Times New Roman" w:hAnsi="Times New Roman"/>
          <w:color w:val="000000" w:themeColor="text1"/>
          <w:sz w:val="24"/>
          <w:szCs w:val="24"/>
          <w:lang w:eastAsia="es-CR"/>
        </w:rPr>
        <w:t>o público, lavaderos y placeres,</w:t>
      </w:r>
      <w:r w:rsidR="00B0764A">
        <w:rPr>
          <w:rFonts w:ascii="Times New Roman" w:eastAsia="Times New Roman" w:hAnsi="Times New Roman"/>
          <w:color w:val="000000" w:themeColor="text1"/>
          <w:sz w:val="24"/>
          <w:szCs w:val="24"/>
          <w:lang w:eastAsia="es-CR"/>
        </w:rPr>
        <w:t xml:space="preserve"> que textualmente cita: -</w:t>
      </w:r>
      <w:r w:rsidR="00F05D6F">
        <w:rPr>
          <w:rFonts w:ascii="Times New Roman" w:eastAsia="Times New Roman" w:hAnsi="Times New Roman"/>
          <w:color w:val="000000" w:themeColor="text1"/>
          <w:sz w:val="24"/>
          <w:szCs w:val="24"/>
          <w:lang w:eastAsia="es-CR"/>
        </w:rPr>
        <w:t>---------------------------------------------------------------</w:t>
      </w:r>
    </w:p>
    <w:p w14:paraId="6E325776" w14:textId="56D1EE1C" w:rsidR="00B0764A" w:rsidRDefault="00B0764A" w:rsidP="00B0764A">
      <w:pPr>
        <w:spacing w:after="0" w:line="540" w:lineRule="exact"/>
        <w:jc w:val="both"/>
        <w:rPr>
          <w:rFonts w:ascii="Times New Roman" w:eastAsia="Times New Roman" w:hAnsi="Times New Roman"/>
          <w:color w:val="000000" w:themeColor="text1"/>
          <w:sz w:val="24"/>
          <w:szCs w:val="24"/>
          <w:lang w:eastAsia="es-CR"/>
        </w:rPr>
      </w:pPr>
      <w:r>
        <w:rPr>
          <w:noProof/>
          <w:lang w:eastAsia="es-CR"/>
        </w:rPr>
        <w:drawing>
          <wp:anchor distT="0" distB="0" distL="114300" distR="114300" simplePos="0" relativeHeight="251665408" behindDoc="0" locked="0" layoutInCell="1" allowOverlap="1" wp14:anchorId="19ECFD3E" wp14:editId="33BBEA26">
            <wp:simplePos x="0" y="0"/>
            <wp:positionH relativeFrom="margin">
              <wp:align>right</wp:align>
            </wp:positionH>
            <wp:positionV relativeFrom="paragraph">
              <wp:posOffset>6334</wp:posOffset>
            </wp:positionV>
            <wp:extent cx="5941060" cy="1413819"/>
            <wp:effectExtent l="0" t="0" r="254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t="7538"/>
                    <a:stretch/>
                  </pic:blipFill>
                  <pic:spPr bwMode="auto">
                    <a:xfrm>
                      <a:off x="0" y="0"/>
                      <a:ext cx="5941060" cy="141381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C5248F3" w14:textId="77777777" w:rsidR="00B0764A" w:rsidRDefault="00B0764A" w:rsidP="00B0764A">
      <w:pPr>
        <w:spacing w:after="0" w:line="540" w:lineRule="exact"/>
        <w:jc w:val="both"/>
        <w:rPr>
          <w:rFonts w:ascii="Times New Roman" w:eastAsia="Times New Roman" w:hAnsi="Times New Roman"/>
          <w:b/>
          <w:color w:val="000000" w:themeColor="text1"/>
          <w:sz w:val="24"/>
          <w:szCs w:val="24"/>
          <w:lang w:eastAsia="es-CR"/>
        </w:rPr>
      </w:pPr>
    </w:p>
    <w:p w14:paraId="7A6DCAA5" w14:textId="77777777" w:rsidR="00B0764A" w:rsidRDefault="00B0764A" w:rsidP="00B0764A">
      <w:pPr>
        <w:spacing w:after="0" w:line="540" w:lineRule="exact"/>
        <w:jc w:val="both"/>
        <w:rPr>
          <w:rFonts w:ascii="Times New Roman" w:eastAsia="Times New Roman" w:hAnsi="Times New Roman"/>
          <w:b/>
          <w:color w:val="000000" w:themeColor="text1"/>
          <w:sz w:val="24"/>
          <w:szCs w:val="24"/>
          <w:lang w:eastAsia="es-CR"/>
        </w:rPr>
      </w:pPr>
    </w:p>
    <w:p w14:paraId="61040AE9" w14:textId="77777777" w:rsidR="00B0764A" w:rsidRPr="00F50A8A" w:rsidRDefault="00B0764A" w:rsidP="00B0764A">
      <w:pPr>
        <w:spacing w:after="0" w:line="540" w:lineRule="exact"/>
        <w:jc w:val="center"/>
        <w:rPr>
          <w:rFonts w:ascii="Times New Roman" w:eastAsia="Times New Roman" w:hAnsi="Times New Roman"/>
          <w:b/>
          <w:color w:val="000000" w:themeColor="text1"/>
          <w:sz w:val="24"/>
          <w:szCs w:val="24"/>
          <w:lang w:eastAsia="es-CR"/>
        </w:rPr>
      </w:pPr>
      <w:r w:rsidRPr="00F50A8A">
        <w:rPr>
          <w:rFonts w:ascii="Times New Roman" w:eastAsia="Times New Roman" w:hAnsi="Times New Roman"/>
          <w:b/>
          <w:color w:val="000000" w:themeColor="text1"/>
          <w:sz w:val="24"/>
          <w:szCs w:val="24"/>
          <w:lang w:eastAsia="es-CR"/>
        </w:rPr>
        <w:t>COMISIÓN PERMANENTE DE</w:t>
      </w:r>
    </w:p>
    <w:p w14:paraId="732366EE" w14:textId="77777777" w:rsidR="00B0764A" w:rsidRPr="00F50A8A" w:rsidRDefault="00B0764A" w:rsidP="00B0764A">
      <w:pPr>
        <w:spacing w:after="0" w:line="540" w:lineRule="exact"/>
        <w:jc w:val="center"/>
        <w:rPr>
          <w:rFonts w:ascii="Times New Roman" w:eastAsia="Times New Roman" w:hAnsi="Times New Roman"/>
          <w:b/>
          <w:color w:val="000000" w:themeColor="text1"/>
          <w:sz w:val="24"/>
          <w:szCs w:val="24"/>
          <w:lang w:eastAsia="es-CR"/>
        </w:rPr>
      </w:pPr>
      <w:r w:rsidRPr="00F50A8A">
        <w:rPr>
          <w:rFonts w:ascii="Times New Roman" w:eastAsia="Times New Roman" w:hAnsi="Times New Roman"/>
          <w:b/>
          <w:color w:val="000000" w:themeColor="text1"/>
          <w:sz w:val="24"/>
          <w:szCs w:val="24"/>
          <w:lang w:eastAsia="es-CR"/>
        </w:rPr>
        <w:t>ASUNTOS JURÍDICOS</w:t>
      </w:r>
    </w:p>
    <w:p w14:paraId="62392499" w14:textId="77777777" w:rsidR="00671377" w:rsidRPr="00671377" w:rsidRDefault="00671377" w:rsidP="00671377">
      <w:pPr>
        <w:spacing w:after="0" w:line="540" w:lineRule="exact"/>
        <w:jc w:val="center"/>
        <w:rPr>
          <w:rFonts w:ascii="Times New Roman" w:eastAsia="Times New Roman" w:hAnsi="Times New Roman"/>
          <w:b/>
          <w:color w:val="000000" w:themeColor="text1"/>
          <w:sz w:val="24"/>
          <w:szCs w:val="24"/>
          <w:lang w:eastAsia="es-CR"/>
        </w:rPr>
      </w:pPr>
      <w:r w:rsidRPr="00671377">
        <w:rPr>
          <w:rFonts w:ascii="Times New Roman" w:eastAsia="Times New Roman" w:hAnsi="Times New Roman"/>
          <w:b/>
          <w:color w:val="000000" w:themeColor="text1"/>
          <w:sz w:val="24"/>
          <w:szCs w:val="24"/>
          <w:lang w:eastAsia="es-CR"/>
        </w:rPr>
        <w:t>Dictamen No.022-2026-CAJ</w:t>
      </w:r>
    </w:p>
    <w:p w14:paraId="75B21AE1" w14:textId="5EB4F79C" w:rsidR="00671377" w:rsidRPr="00671377" w:rsidRDefault="00671377" w:rsidP="00671377">
      <w:pPr>
        <w:spacing w:after="0" w:line="540" w:lineRule="exact"/>
        <w:jc w:val="center"/>
        <w:rPr>
          <w:rFonts w:ascii="Times New Roman" w:eastAsia="Times New Roman" w:hAnsi="Times New Roman"/>
          <w:b/>
          <w:color w:val="000000" w:themeColor="text1"/>
          <w:sz w:val="24"/>
          <w:szCs w:val="24"/>
          <w:lang w:eastAsia="es-CR"/>
        </w:rPr>
      </w:pPr>
      <w:r w:rsidRPr="00671377">
        <w:rPr>
          <w:rFonts w:ascii="Times New Roman" w:eastAsia="Times New Roman" w:hAnsi="Times New Roman"/>
          <w:b/>
          <w:color w:val="000000" w:themeColor="text1"/>
          <w:sz w:val="24"/>
          <w:szCs w:val="24"/>
          <w:lang w:eastAsia="es-CR"/>
        </w:rPr>
        <w:t>ATENCIÓN OFICIO SC-082</w:t>
      </w:r>
      <w:r w:rsidR="00DE6D4B">
        <w:rPr>
          <w:rFonts w:ascii="Times New Roman" w:eastAsia="Times New Roman" w:hAnsi="Times New Roman"/>
          <w:b/>
          <w:color w:val="000000" w:themeColor="text1"/>
          <w:sz w:val="24"/>
          <w:szCs w:val="24"/>
          <w:lang w:eastAsia="es-CR"/>
        </w:rPr>
        <w:t>8</w:t>
      </w:r>
      <w:r w:rsidRPr="00671377">
        <w:rPr>
          <w:rFonts w:ascii="Times New Roman" w:eastAsia="Times New Roman" w:hAnsi="Times New Roman"/>
          <w:b/>
          <w:color w:val="000000" w:themeColor="text1"/>
          <w:sz w:val="24"/>
          <w:szCs w:val="24"/>
          <w:lang w:eastAsia="es-CR"/>
        </w:rPr>
        <w:t>-2026</w:t>
      </w:r>
    </w:p>
    <w:p w14:paraId="4CBE27D8" w14:textId="3EFB49D6" w:rsidR="00671377" w:rsidRPr="0001041B" w:rsidRDefault="00671377" w:rsidP="00671377">
      <w:pPr>
        <w:spacing w:after="0" w:line="540" w:lineRule="exact"/>
        <w:jc w:val="center"/>
        <w:rPr>
          <w:rFonts w:ascii="Times New Roman" w:eastAsia="Times New Roman" w:hAnsi="Times New Roman"/>
          <w:color w:val="000000" w:themeColor="text1"/>
          <w:sz w:val="24"/>
          <w:szCs w:val="24"/>
          <w:lang w:eastAsia="es-CR"/>
        </w:rPr>
      </w:pPr>
      <w:r w:rsidRPr="0001041B">
        <w:rPr>
          <w:rFonts w:ascii="Times New Roman" w:eastAsia="Times New Roman" w:hAnsi="Times New Roman"/>
          <w:color w:val="000000" w:themeColor="text1"/>
          <w:sz w:val="24"/>
          <w:szCs w:val="24"/>
          <w:lang w:eastAsia="es-CR"/>
        </w:rPr>
        <w:t xml:space="preserve">Traslado del acuerdo </w:t>
      </w:r>
      <w:r w:rsidRPr="0001041B">
        <w:rPr>
          <w:rFonts w:ascii="Times New Roman" w:eastAsia="Times New Roman" w:hAnsi="Times New Roman"/>
          <w:b/>
          <w:color w:val="000000" w:themeColor="text1"/>
          <w:sz w:val="24"/>
          <w:szCs w:val="24"/>
          <w:lang w:eastAsia="es-CR"/>
        </w:rPr>
        <w:t>N°3610-28-09-2026</w:t>
      </w:r>
      <w:r w:rsidRPr="0001041B">
        <w:rPr>
          <w:rFonts w:ascii="Times New Roman" w:eastAsia="Times New Roman" w:hAnsi="Times New Roman"/>
          <w:color w:val="000000" w:themeColor="text1"/>
          <w:sz w:val="24"/>
          <w:szCs w:val="24"/>
          <w:lang w:eastAsia="es-CR"/>
        </w:rPr>
        <w:t xml:space="preserve"> relacionado con el «Reglamento para el cobro del impuesto a la explotación de los recursos mineros en el cantón de Siquirres y de patentes de explotación de concesiones en canteras, cauces de dominio público, lavaderos y placeres»</w:t>
      </w:r>
    </w:p>
    <w:p w14:paraId="2EA523B0" w14:textId="77777777" w:rsidR="00671377" w:rsidRPr="0001041B" w:rsidRDefault="00671377" w:rsidP="0001041B">
      <w:pPr>
        <w:spacing w:after="0" w:line="540" w:lineRule="exact"/>
        <w:jc w:val="center"/>
        <w:rPr>
          <w:rFonts w:ascii="Times New Roman" w:eastAsia="Times New Roman" w:hAnsi="Times New Roman"/>
          <w:b/>
          <w:color w:val="000000" w:themeColor="text1"/>
          <w:sz w:val="24"/>
          <w:szCs w:val="24"/>
          <w:lang w:eastAsia="es-CR"/>
        </w:rPr>
      </w:pPr>
      <w:r w:rsidRPr="0001041B">
        <w:rPr>
          <w:rFonts w:ascii="Times New Roman" w:eastAsia="Times New Roman" w:hAnsi="Times New Roman"/>
          <w:b/>
          <w:color w:val="000000" w:themeColor="text1"/>
          <w:sz w:val="24"/>
          <w:szCs w:val="24"/>
          <w:lang w:eastAsia="es-CR"/>
        </w:rPr>
        <w:t>SEGUNDA LEGISLATURA</w:t>
      </w:r>
    </w:p>
    <w:p w14:paraId="187DF884" w14:textId="1056DEF2" w:rsidR="007E582B" w:rsidRPr="0001041B" w:rsidRDefault="00671377" w:rsidP="0001041B">
      <w:pPr>
        <w:spacing w:after="0" w:line="540" w:lineRule="exact"/>
        <w:jc w:val="center"/>
        <w:rPr>
          <w:rFonts w:ascii="Times New Roman" w:eastAsia="Times New Roman" w:hAnsi="Times New Roman"/>
          <w:b/>
          <w:color w:val="000000" w:themeColor="text1"/>
          <w:sz w:val="24"/>
          <w:szCs w:val="24"/>
          <w:lang w:eastAsia="es-CR"/>
        </w:rPr>
      </w:pPr>
      <w:r w:rsidRPr="0001041B">
        <w:rPr>
          <w:rFonts w:ascii="Times New Roman" w:eastAsia="Times New Roman" w:hAnsi="Times New Roman"/>
          <w:b/>
          <w:color w:val="000000" w:themeColor="text1"/>
          <w:sz w:val="24"/>
          <w:szCs w:val="24"/>
          <w:lang w:eastAsia="es-CR"/>
        </w:rPr>
        <w:t>(</w:t>
      </w:r>
      <w:r w:rsidRPr="0001041B">
        <w:rPr>
          <w:rFonts w:ascii="Times New Roman" w:eastAsia="Times New Roman" w:hAnsi="Times New Roman"/>
          <w:color w:val="000000" w:themeColor="text1"/>
          <w:sz w:val="24"/>
          <w:szCs w:val="24"/>
          <w:lang w:eastAsia="es-CR"/>
        </w:rPr>
        <w:t>Del 1° de mayo del 2026 al 30 de abril del 2028</w:t>
      </w:r>
      <w:r w:rsidRPr="0001041B">
        <w:rPr>
          <w:rFonts w:ascii="Times New Roman" w:eastAsia="Times New Roman" w:hAnsi="Times New Roman"/>
          <w:b/>
          <w:color w:val="000000" w:themeColor="text1"/>
          <w:sz w:val="24"/>
          <w:szCs w:val="24"/>
          <w:lang w:eastAsia="es-CR"/>
        </w:rPr>
        <w:t>)</w:t>
      </w:r>
    </w:p>
    <w:p w14:paraId="4E2862CF" w14:textId="77777777" w:rsidR="0001041B" w:rsidRPr="0001041B" w:rsidRDefault="0001041B" w:rsidP="0001041B">
      <w:pPr>
        <w:suppressAutoHyphens w:val="0"/>
        <w:spacing w:after="0" w:line="540" w:lineRule="exact"/>
        <w:jc w:val="center"/>
        <w:rPr>
          <w:rFonts w:ascii="Times New Roman" w:eastAsia="Arial" w:hAnsi="Times New Roman"/>
          <w:b/>
          <w:bCs/>
          <w:sz w:val="24"/>
          <w:szCs w:val="24"/>
          <w:lang w:eastAsia="es-CR"/>
        </w:rPr>
      </w:pPr>
      <w:r w:rsidRPr="0001041B">
        <w:rPr>
          <w:rFonts w:ascii="Times New Roman" w:eastAsia="Arial" w:hAnsi="Times New Roman"/>
          <w:b/>
          <w:bCs/>
          <w:sz w:val="24"/>
          <w:szCs w:val="24"/>
          <w:lang w:eastAsia="es-CR"/>
        </w:rPr>
        <w:t>DICTAMEN No. 022-2026-CAJ</w:t>
      </w:r>
    </w:p>
    <w:p w14:paraId="7E6376C9" w14:textId="77777777" w:rsidR="0001041B" w:rsidRPr="0001041B" w:rsidRDefault="0001041B" w:rsidP="0001041B">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01041B">
        <w:rPr>
          <w:rFonts w:ascii="Times New Roman" w:eastAsia="Arial" w:hAnsi="Times New Roman"/>
          <w:color w:val="000000"/>
          <w:sz w:val="24"/>
          <w:szCs w:val="24"/>
          <w:lang w:eastAsia="es-CR"/>
        </w:rPr>
        <w:t xml:space="preserve">Los suscritos regidores, integrantes de la Comisión Permanente de Asuntos Jurídicos del Concejo Municipal de Siquirres, en atención al oficio </w:t>
      </w:r>
      <w:r w:rsidRPr="0001041B">
        <w:rPr>
          <w:rFonts w:ascii="Times New Roman" w:eastAsia="Times New Roman" w:hAnsi="Times New Roman"/>
          <w:color w:val="000000"/>
          <w:sz w:val="24"/>
          <w:szCs w:val="24"/>
          <w:lang w:eastAsia="es-CR"/>
        </w:rPr>
        <w:t xml:space="preserve">N° </w:t>
      </w:r>
      <w:r w:rsidRPr="0001041B">
        <w:rPr>
          <w:rFonts w:ascii="Times New Roman" w:eastAsia="Times New Roman" w:hAnsi="Times New Roman"/>
          <w:b/>
          <w:bCs/>
          <w:color w:val="000000"/>
          <w:sz w:val="24"/>
          <w:szCs w:val="24"/>
          <w:lang w:eastAsia="es-CR"/>
        </w:rPr>
        <w:t xml:space="preserve">SC-0828-2026 </w:t>
      </w:r>
      <w:r w:rsidRPr="0001041B">
        <w:rPr>
          <w:rFonts w:ascii="Times New Roman" w:eastAsia="Arial" w:hAnsi="Times New Roman"/>
          <w:color w:val="000000"/>
          <w:sz w:val="24"/>
          <w:szCs w:val="24"/>
          <w:lang w:eastAsia="es-CR"/>
        </w:rPr>
        <w:t xml:space="preserve">mediante el cual se traslada el </w:t>
      </w:r>
      <w:r w:rsidRPr="0001041B">
        <w:rPr>
          <w:rFonts w:ascii="Times New Roman" w:eastAsia="Arial" w:hAnsi="Times New Roman"/>
          <w:b/>
          <w:bCs/>
          <w:color w:val="000000"/>
          <w:sz w:val="24"/>
          <w:szCs w:val="24"/>
          <w:lang w:eastAsia="es-CR"/>
        </w:rPr>
        <w:lastRenderedPageBreak/>
        <w:t>acuerdo N°</w:t>
      </w:r>
      <w:r w:rsidRPr="0001041B">
        <w:rPr>
          <w:rFonts w:ascii="Times New Roman" w:eastAsia="Times New Roman" w:hAnsi="Times New Roman"/>
          <w:b/>
          <w:color w:val="000000"/>
          <w:sz w:val="24"/>
          <w:szCs w:val="24"/>
          <w:lang w:eastAsia="es-CR"/>
        </w:rPr>
        <w:t>3602-2026</w:t>
      </w:r>
      <w:r w:rsidRPr="0001041B">
        <w:rPr>
          <w:rFonts w:ascii="Times New Roman" w:eastAsia="Arial" w:hAnsi="Times New Roman"/>
          <w:b/>
          <w:bCs/>
          <w:color w:val="000000"/>
          <w:sz w:val="24"/>
          <w:szCs w:val="24"/>
          <w:lang w:eastAsia="es-CR"/>
        </w:rPr>
        <w:t xml:space="preserve">”, </w:t>
      </w:r>
      <w:r w:rsidRPr="0001041B">
        <w:rPr>
          <w:rFonts w:ascii="Times New Roman" w:eastAsia="Arial" w:hAnsi="Times New Roman"/>
          <w:bCs/>
          <w:color w:val="000000"/>
          <w:sz w:val="24"/>
          <w:szCs w:val="24"/>
          <w:lang w:eastAsia="es-CR"/>
        </w:rPr>
        <w:t>adoptado por el Honorable concejo Municipal en la</w:t>
      </w:r>
      <w:r w:rsidRPr="0001041B">
        <w:rPr>
          <w:rFonts w:ascii="Times New Roman" w:eastAsia="Arial" w:hAnsi="Times New Roman"/>
          <w:b/>
          <w:bCs/>
          <w:color w:val="000000"/>
          <w:sz w:val="24"/>
          <w:szCs w:val="24"/>
          <w:lang w:eastAsia="es-CR"/>
        </w:rPr>
        <w:t xml:space="preserve"> </w:t>
      </w:r>
      <w:r w:rsidRPr="0001041B">
        <w:rPr>
          <w:rFonts w:ascii="Times New Roman" w:eastAsia="Times New Roman" w:hAnsi="Times New Roman"/>
          <w:color w:val="000000"/>
          <w:sz w:val="24"/>
          <w:szCs w:val="24"/>
          <w:lang w:eastAsia="es-CR"/>
        </w:rPr>
        <w:t xml:space="preserve">Sesión Ordinaria </w:t>
      </w:r>
      <w:r w:rsidRPr="0001041B">
        <w:rPr>
          <w:rFonts w:ascii="Times New Roman" w:eastAsia="Times New Roman" w:hAnsi="Times New Roman"/>
          <w:b/>
          <w:bCs/>
          <w:color w:val="000000"/>
          <w:sz w:val="24"/>
          <w:szCs w:val="24"/>
          <w:lang w:eastAsia="es-CR"/>
        </w:rPr>
        <w:t xml:space="preserve">Nº126 </w:t>
      </w:r>
      <w:r w:rsidRPr="0001041B">
        <w:rPr>
          <w:rFonts w:ascii="Times New Roman" w:eastAsia="Times New Roman" w:hAnsi="Times New Roman"/>
          <w:color w:val="000000"/>
          <w:sz w:val="24"/>
          <w:szCs w:val="24"/>
          <w:lang w:eastAsia="es-CR"/>
        </w:rPr>
        <w:t xml:space="preserve">celebrada el lunes </w:t>
      </w:r>
      <w:r w:rsidRPr="0001041B">
        <w:rPr>
          <w:rFonts w:ascii="Times New Roman" w:eastAsia="Times New Roman" w:hAnsi="Times New Roman"/>
          <w:b/>
          <w:bCs/>
          <w:color w:val="000000"/>
          <w:sz w:val="24"/>
          <w:szCs w:val="24"/>
          <w:lang w:eastAsia="es-CR"/>
        </w:rPr>
        <w:t xml:space="preserve">28 </w:t>
      </w:r>
      <w:r w:rsidRPr="0001041B">
        <w:rPr>
          <w:rFonts w:ascii="Times New Roman" w:eastAsia="Times New Roman" w:hAnsi="Times New Roman"/>
          <w:color w:val="000000"/>
          <w:sz w:val="24"/>
          <w:szCs w:val="24"/>
          <w:lang w:eastAsia="es-CR"/>
        </w:rPr>
        <w:t xml:space="preserve">de septiembre </w:t>
      </w:r>
      <w:r w:rsidRPr="0001041B">
        <w:rPr>
          <w:rFonts w:ascii="Times New Roman" w:eastAsia="Times New Roman" w:hAnsi="Times New Roman"/>
          <w:b/>
          <w:bCs/>
          <w:color w:val="000000"/>
          <w:sz w:val="24"/>
          <w:szCs w:val="24"/>
          <w:lang w:eastAsia="es-CR"/>
        </w:rPr>
        <w:t xml:space="preserve">2026, </w:t>
      </w:r>
      <w:r w:rsidRPr="0001041B">
        <w:rPr>
          <w:rFonts w:ascii="Times New Roman" w:eastAsia="Arial" w:hAnsi="Times New Roman"/>
          <w:color w:val="000000"/>
          <w:sz w:val="24"/>
          <w:szCs w:val="24"/>
          <w:lang w:eastAsia="es-CR"/>
        </w:rPr>
        <w:t>que indica lo siguiente:</w:t>
      </w:r>
    </w:p>
    <w:p w14:paraId="48D10A2F" w14:textId="2A40BBFB" w:rsidR="0001041B" w:rsidRPr="0001041B" w:rsidRDefault="0001041B" w:rsidP="0001041B">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01041B">
        <w:rPr>
          <w:rFonts w:ascii="Times New Roman" w:eastAsia="Arial" w:hAnsi="Times New Roman"/>
          <w:color w:val="000000"/>
          <w:sz w:val="24"/>
          <w:szCs w:val="24"/>
          <w:lang w:eastAsia="es-CR"/>
        </w:rPr>
        <w:t>“</w:t>
      </w:r>
      <w:r w:rsidRPr="0001041B">
        <w:rPr>
          <w:rFonts w:ascii="Times New Roman" w:eastAsia="Times New Roman" w:hAnsi="Times New Roman"/>
          <w:color w:val="000000"/>
          <w:sz w:val="24"/>
          <w:szCs w:val="24"/>
          <w:lang w:eastAsia="es-CR"/>
        </w:rPr>
        <w:t xml:space="preserve"> </w:t>
      </w:r>
      <w:r w:rsidRPr="0001041B">
        <w:rPr>
          <w:rFonts w:ascii="Times New Roman" w:eastAsia="Times New Roman" w:hAnsi="Times New Roman"/>
          <w:b/>
          <w:bCs/>
          <w:color w:val="000000"/>
          <w:sz w:val="24"/>
          <w:szCs w:val="24"/>
          <w:lang w:eastAsia="es-CR"/>
        </w:rPr>
        <w:t>7.-</w:t>
      </w:r>
      <w:r w:rsidRPr="0001041B">
        <w:rPr>
          <w:rFonts w:ascii="Times New Roman" w:eastAsia="Times New Roman" w:hAnsi="Times New Roman"/>
          <w:color w:val="000000"/>
          <w:sz w:val="24"/>
          <w:szCs w:val="24"/>
          <w:lang w:eastAsia="es-CR"/>
        </w:rPr>
        <w:t>Oficio número DA-580-2026 que suscribe el Lic. Randal Black Reid/Alcalde Municipal de</w:t>
      </w:r>
      <w:r>
        <w:rPr>
          <w:rFonts w:ascii="Times New Roman" w:eastAsia="Times New Roman" w:hAnsi="Times New Roman"/>
          <w:color w:val="000000"/>
          <w:sz w:val="24"/>
          <w:szCs w:val="24"/>
          <w:lang w:eastAsia="es-CR"/>
        </w:rPr>
        <w:t xml:space="preserve"> </w:t>
      </w:r>
      <w:r w:rsidRPr="0001041B">
        <w:rPr>
          <w:rFonts w:ascii="Times New Roman" w:eastAsia="Times New Roman" w:hAnsi="Times New Roman"/>
          <w:color w:val="000000"/>
          <w:sz w:val="24"/>
          <w:szCs w:val="24"/>
          <w:lang w:eastAsia="es-CR"/>
        </w:rPr>
        <w:t>Siquirres, dirigido a los miembros del Concejo Municipal de Siquirres, en la cual traslada la</w:t>
      </w:r>
      <w:r>
        <w:rPr>
          <w:rFonts w:ascii="Times New Roman" w:eastAsia="Times New Roman" w:hAnsi="Times New Roman"/>
          <w:color w:val="000000"/>
          <w:sz w:val="24"/>
          <w:szCs w:val="24"/>
          <w:lang w:eastAsia="es-CR"/>
        </w:rPr>
        <w:t xml:space="preserve"> </w:t>
      </w:r>
      <w:r w:rsidRPr="0001041B">
        <w:rPr>
          <w:rFonts w:ascii="Times New Roman" w:eastAsia="Times New Roman" w:hAnsi="Times New Roman"/>
          <w:color w:val="000000"/>
          <w:sz w:val="24"/>
          <w:szCs w:val="24"/>
          <w:lang w:eastAsia="es-CR"/>
        </w:rPr>
        <w:t>propuesta del «Reglamento para el cobro del impuesto a la explotación de los recursos mineros en el cantón de Siquirres y de patentes de explotación de concesiones en canteras, cauces de</w:t>
      </w:r>
      <w:r>
        <w:rPr>
          <w:rFonts w:ascii="Times New Roman" w:eastAsia="Times New Roman" w:hAnsi="Times New Roman"/>
          <w:color w:val="000000"/>
          <w:sz w:val="24"/>
          <w:szCs w:val="24"/>
          <w:lang w:eastAsia="es-CR"/>
        </w:rPr>
        <w:t xml:space="preserve"> </w:t>
      </w:r>
      <w:r w:rsidRPr="0001041B">
        <w:rPr>
          <w:rFonts w:ascii="Times New Roman" w:eastAsia="Times New Roman" w:hAnsi="Times New Roman"/>
          <w:color w:val="000000"/>
          <w:sz w:val="24"/>
          <w:szCs w:val="24"/>
          <w:lang w:eastAsia="es-CR"/>
        </w:rPr>
        <w:t>dominio público, lavaderos y placeres», con el propósito de que sea conocido y aprobado por</w:t>
      </w:r>
      <w:r>
        <w:rPr>
          <w:rFonts w:ascii="Times New Roman" w:eastAsia="Times New Roman" w:hAnsi="Times New Roman"/>
          <w:color w:val="000000"/>
          <w:sz w:val="24"/>
          <w:szCs w:val="24"/>
          <w:lang w:eastAsia="es-CR"/>
        </w:rPr>
        <w:t xml:space="preserve"> </w:t>
      </w:r>
      <w:r w:rsidRPr="0001041B">
        <w:rPr>
          <w:rFonts w:ascii="Times New Roman" w:eastAsia="Times New Roman" w:hAnsi="Times New Roman"/>
          <w:color w:val="000000"/>
          <w:sz w:val="24"/>
          <w:szCs w:val="24"/>
          <w:lang w:eastAsia="es-CR"/>
        </w:rPr>
        <w:t>dicho órgano edilicio.----------------------------------</w:t>
      </w:r>
      <w:r w:rsidR="00781EFF">
        <w:rPr>
          <w:rFonts w:ascii="Times New Roman" w:eastAsia="Times New Roman" w:hAnsi="Times New Roman"/>
          <w:color w:val="000000"/>
          <w:sz w:val="24"/>
          <w:szCs w:val="24"/>
          <w:lang w:eastAsia="es-CR"/>
        </w:rPr>
        <w:t>----------------------------------------</w:t>
      </w:r>
      <w:r w:rsidRPr="0001041B">
        <w:rPr>
          <w:rFonts w:ascii="Times New Roman" w:eastAsia="Times New Roman" w:hAnsi="Times New Roman"/>
          <w:color w:val="000000"/>
          <w:sz w:val="24"/>
          <w:szCs w:val="24"/>
          <w:lang w:eastAsia="es-CR"/>
        </w:rPr>
        <w:t xml:space="preserve">--------------------------------- </w:t>
      </w:r>
    </w:p>
    <w:p w14:paraId="16808F02" w14:textId="77777777" w:rsidR="0001041B" w:rsidRPr="0001041B" w:rsidRDefault="0001041B" w:rsidP="0001041B">
      <w:pPr>
        <w:suppressAutoHyphens w:val="0"/>
        <w:autoSpaceDE w:val="0"/>
        <w:autoSpaceDN w:val="0"/>
        <w:adjustRightInd w:val="0"/>
        <w:spacing w:after="0" w:line="540" w:lineRule="exact"/>
        <w:rPr>
          <w:rFonts w:ascii="Times New Roman" w:eastAsia="Times New Roman" w:hAnsi="Times New Roman"/>
          <w:color w:val="000000"/>
          <w:sz w:val="24"/>
          <w:szCs w:val="24"/>
          <w:lang w:eastAsia="es-CR"/>
        </w:rPr>
      </w:pPr>
      <w:r w:rsidRPr="0001041B">
        <w:rPr>
          <w:rFonts w:ascii="Times New Roman" w:eastAsia="Times New Roman" w:hAnsi="Times New Roman"/>
          <w:b/>
          <w:bCs/>
          <w:color w:val="000000"/>
          <w:sz w:val="24"/>
          <w:szCs w:val="24"/>
          <w:lang w:eastAsia="es-CR"/>
        </w:rPr>
        <w:t xml:space="preserve">ACUERDO N°3610-28-09-2026 </w:t>
      </w:r>
    </w:p>
    <w:p w14:paraId="5CFB02B6" w14:textId="77777777" w:rsidR="0001041B" w:rsidRPr="0001041B" w:rsidRDefault="0001041B" w:rsidP="0001041B">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01041B">
        <w:rPr>
          <w:rFonts w:ascii="Times New Roman" w:eastAsia="Times New Roman" w:hAnsi="Times New Roman"/>
          <w:color w:val="000000"/>
          <w:sz w:val="24"/>
          <w:szCs w:val="24"/>
          <w:lang w:eastAsia="es-CR"/>
        </w:rPr>
        <w:t xml:space="preserve">Sometido a votación por unanimidad el Concejo Municipal de Siquirres acuerda: Trasladar a la Comisión Permanente de Asuntos Jurídicos y a los regidores propietarios del Concejo Municipal la propuesta del «Reglamento para el cobro del impuesto a la explotación de los recursos mineros en el cantón de Siquirres y de patentes de explotación de concesiones en canteras, cauces de dominio público, lavaderos y placeres», remitida mediante oficio </w:t>
      </w:r>
      <w:r w:rsidRPr="0001041B">
        <w:rPr>
          <w:rFonts w:ascii="Times New Roman" w:eastAsia="Times New Roman" w:hAnsi="Times New Roman"/>
          <w:sz w:val="24"/>
          <w:szCs w:val="24"/>
          <w:lang w:eastAsia="es-CR"/>
        </w:rPr>
        <w:t>DA-580-2026, para su análisis y estudio. Se establece un plazo de 10 días hábiles para que los regidores remitan a la Comisión de Asuntos Jurídicos las observaciones o sugerencias que estimen pertinentes, con el fin de que sean valoradas en el análisis y posterior dictamen de la Comisión.</w:t>
      </w:r>
      <w:r w:rsidRPr="0001041B">
        <w:rPr>
          <w:rFonts w:ascii="Times New Roman" w:eastAsia="Times New Roman" w:hAnsi="Times New Roman"/>
          <w:color w:val="000000"/>
          <w:sz w:val="24"/>
          <w:szCs w:val="24"/>
          <w:lang w:eastAsia="es-CR"/>
        </w:rPr>
        <w:t xml:space="preserve"> </w:t>
      </w:r>
      <w:r w:rsidRPr="0001041B">
        <w:rPr>
          <w:rFonts w:ascii="Times New Roman" w:eastAsia="Times New Roman" w:hAnsi="Times New Roman"/>
          <w:b/>
          <w:bCs/>
          <w:color w:val="000000"/>
          <w:sz w:val="24"/>
          <w:szCs w:val="24"/>
          <w:lang w:eastAsia="es-CR"/>
        </w:rPr>
        <w:t xml:space="preserve">ACUERDO DEFINITIVAMENTE APROBADO Y EN FIRME. </w:t>
      </w:r>
    </w:p>
    <w:p w14:paraId="24A3E8CB" w14:textId="4AD343E2" w:rsidR="0001041B" w:rsidRPr="0001041B" w:rsidRDefault="0001041B" w:rsidP="0001041B">
      <w:pPr>
        <w:suppressAutoHyphens w:val="0"/>
        <w:autoSpaceDE w:val="0"/>
        <w:autoSpaceDN w:val="0"/>
        <w:adjustRightInd w:val="0"/>
        <w:spacing w:after="0" w:line="540" w:lineRule="exact"/>
        <w:jc w:val="both"/>
        <w:rPr>
          <w:rFonts w:ascii="Times New Roman" w:eastAsia="Arial" w:hAnsi="Times New Roman"/>
          <w:color w:val="000000"/>
          <w:sz w:val="24"/>
          <w:szCs w:val="24"/>
          <w:lang w:eastAsia="es-CR"/>
        </w:rPr>
      </w:pPr>
      <w:r w:rsidRPr="0001041B">
        <w:rPr>
          <w:rFonts w:ascii="Times New Roman" w:eastAsia="Times New Roman" w:hAnsi="Times New Roman"/>
          <w:b/>
          <w:bCs/>
          <w:sz w:val="24"/>
          <w:szCs w:val="24"/>
          <w:lang w:eastAsia="es-CR"/>
        </w:rPr>
        <w:t xml:space="preserve">VOTAN A FAVOR: </w:t>
      </w:r>
      <w:r w:rsidRPr="0001041B">
        <w:rPr>
          <w:rFonts w:ascii="Times New Roman" w:eastAsia="Times New Roman" w:hAnsi="Times New Roman"/>
          <w:sz w:val="24"/>
          <w:szCs w:val="24"/>
          <w:lang w:eastAsia="es-CR"/>
        </w:rPr>
        <w:t>Villalta Guadamuz, Mc Lean Fuller, Guzmán Carranza, Stevenson</w:t>
      </w:r>
      <w:r>
        <w:rPr>
          <w:rFonts w:ascii="Times New Roman" w:eastAsia="Times New Roman" w:hAnsi="Times New Roman"/>
          <w:sz w:val="24"/>
          <w:szCs w:val="24"/>
          <w:lang w:eastAsia="es-CR"/>
        </w:rPr>
        <w:t xml:space="preserve"> </w:t>
      </w:r>
      <w:r w:rsidRPr="0001041B">
        <w:rPr>
          <w:rFonts w:ascii="Times New Roman" w:eastAsia="Times New Roman" w:hAnsi="Times New Roman"/>
          <w:sz w:val="24"/>
          <w:szCs w:val="24"/>
          <w:lang w:eastAsia="es-CR"/>
        </w:rPr>
        <w:t>Simpson, Hurtado Rodríguez, Portillo Luna, Badilla Barrantes. ---------------</w:t>
      </w:r>
      <w:r>
        <w:rPr>
          <w:rFonts w:ascii="Times New Roman" w:eastAsia="Times New Roman" w:hAnsi="Times New Roman"/>
          <w:sz w:val="24"/>
          <w:szCs w:val="24"/>
          <w:lang w:eastAsia="es-CR"/>
        </w:rPr>
        <w:t>--------------------</w:t>
      </w:r>
      <w:r w:rsidRPr="0001041B">
        <w:rPr>
          <w:rFonts w:ascii="Times New Roman" w:eastAsia="Times New Roman" w:hAnsi="Times New Roman"/>
          <w:sz w:val="24"/>
          <w:szCs w:val="24"/>
          <w:lang w:eastAsia="es-CR"/>
        </w:rPr>
        <w:t>-----------------</w:t>
      </w:r>
    </w:p>
    <w:p w14:paraId="43A57597" w14:textId="77777777" w:rsidR="0001041B" w:rsidRPr="0001041B" w:rsidRDefault="0001041B" w:rsidP="0001041B">
      <w:pPr>
        <w:pBdr>
          <w:top w:val="nil"/>
          <w:left w:val="nil"/>
          <w:bottom w:val="nil"/>
          <w:right w:val="nil"/>
          <w:between w:val="nil"/>
        </w:pBdr>
        <w:suppressAutoHyphens w:val="0"/>
        <w:spacing w:after="0" w:line="540" w:lineRule="exact"/>
        <w:jc w:val="center"/>
        <w:rPr>
          <w:rFonts w:ascii="Times New Roman" w:eastAsia="Arial" w:hAnsi="Times New Roman"/>
          <w:b/>
          <w:bCs/>
          <w:color w:val="000000"/>
          <w:sz w:val="24"/>
          <w:szCs w:val="24"/>
          <w:lang w:eastAsia="es-CR"/>
        </w:rPr>
      </w:pPr>
      <w:r w:rsidRPr="0001041B">
        <w:rPr>
          <w:rFonts w:ascii="Times New Roman" w:eastAsia="Arial" w:hAnsi="Times New Roman"/>
          <w:b/>
          <w:bCs/>
          <w:color w:val="000000"/>
          <w:sz w:val="24"/>
          <w:szCs w:val="24"/>
          <w:lang w:eastAsia="es-CR"/>
        </w:rPr>
        <w:t>CONSIDERANDO:</w:t>
      </w:r>
    </w:p>
    <w:p w14:paraId="485165C7" w14:textId="41E03736" w:rsidR="0001041B" w:rsidRPr="0001041B" w:rsidRDefault="0001041B" w:rsidP="0001041B">
      <w:pPr>
        <w:suppressAutoHyphens w:val="0"/>
        <w:autoSpaceDE w:val="0"/>
        <w:autoSpaceDN w:val="0"/>
        <w:adjustRightInd w:val="0"/>
        <w:spacing w:after="0" w:line="540" w:lineRule="exact"/>
        <w:jc w:val="both"/>
        <w:rPr>
          <w:rFonts w:ascii="Times New Roman" w:eastAsia="Arial" w:hAnsi="Times New Roman"/>
          <w:color w:val="000000"/>
          <w:sz w:val="24"/>
          <w:szCs w:val="24"/>
          <w:lang w:eastAsia="es-CR"/>
        </w:rPr>
      </w:pPr>
      <w:r w:rsidRPr="0001041B">
        <w:rPr>
          <w:rFonts w:ascii="Times New Roman" w:eastAsia="Arial" w:hAnsi="Times New Roman"/>
          <w:b/>
          <w:bCs/>
          <w:color w:val="000000"/>
          <w:sz w:val="24"/>
          <w:szCs w:val="24"/>
          <w:lang w:eastAsia="es-CR"/>
        </w:rPr>
        <w:t xml:space="preserve">PRIMERO: </w:t>
      </w:r>
      <w:r w:rsidRPr="0001041B">
        <w:rPr>
          <w:rFonts w:ascii="Times New Roman" w:eastAsia="Arial" w:hAnsi="Times New Roman"/>
          <w:color w:val="000000"/>
          <w:sz w:val="24"/>
          <w:szCs w:val="24"/>
          <w:lang w:eastAsia="es-CR"/>
        </w:rPr>
        <w:t xml:space="preserve">Que </w:t>
      </w:r>
      <w:r w:rsidRPr="0001041B">
        <w:rPr>
          <w:rFonts w:ascii="Times New Roman" w:eastAsia="Times New Roman" w:hAnsi="Times New Roman"/>
          <w:color w:val="000000"/>
          <w:sz w:val="24"/>
          <w:szCs w:val="24"/>
          <w:lang w:eastAsia="es-CR"/>
        </w:rPr>
        <w:t xml:space="preserve">en Sesión Ordinaria </w:t>
      </w:r>
      <w:r w:rsidRPr="0001041B">
        <w:rPr>
          <w:rFonts w:ascii="Times New Roman" w:eastAsia="Times New Roman" w:hAnsi="Times New Roman"/>
          <w:b/>
          <w:bCs/>
          <w:color w:val="000000"/>
          <w:sz w:val="24"/>
          <w:szCs w:val="24"/>
          <w:lang w:eastAsia="es-CR"/>
        </w:rPr>
        <w:t xml:space="preserve">Nº126 </w:t>
      </w:r>
      <w:r w:rsidRPr="0001041B">
        <w:rPr>
          <w:rFonts w:ascii="Times New Roman" w:eastAsia="Times New Roman" w:hAnsi="Times New Roman"/>
          <w:color w:val="000000"/>
          <w:sz w:val="24"/>
          <w:szCs w:val="24"/>
          <w:lang w:eastAsia="es-CR"/>
        </w:rPr>
        <w:t xml:space="preserve">celebrada el lunes </w:t>
      </w:r>
      <w:r w:rsidRPr="0001041B">
        <w:rPr>
          <w:rFonts w:ascii="Times New Roman" w:eastAsia="Times New Roman" w:hAnsi="Times New Roman"/>
          <w:b/>
          <w:bCs/>
          <w:color w:val="000000"/>
          <w:sz w:val="24"/>
          <w:szCs w:val="24"/>
          <w:lang w:eastAsia="es-CR"/>
        </w:rPr>
        <w:t xml:space="preserve">28 </w:t>
      </w:r>
      <w:r w:rsidRPr="0001041B">
        <w:rPr>
          <w:rFonts w:ascii="Times New Roman" w:eastAsia="Times New Roman" w:hAnsi="Times New Roman"/>
          <w:color w:val="000000"/>
          <w:sz w:val="24"/>
          <w:szCs w:val="24"/>
          <w:lang w:eastAsia="es-CR"/>
        </w:rPr>
        <w:t xml:space="preserve">de septiembre </w:t>
      </w:r>
      <w:r w:rsidRPr="0001041B">
        <w:rPr>
          <w:rFonts w:ascii="Times New Roman" w:eastAsia="Times New Roman" w:hAnsi="Times New Roman"/>
          <w:b/>
          <w:bCs/>
          <w:color w:val="000000"/>
          <w:sz w:val="24"/>
          <w:szCs w:val="24"/>
          <w:lang w:eastAsia="es-CR"/>
        </w:rPr>
        <w:t>2026</w:t>
      </w:r>
      <w:r w:rsidRPr="0001041B">
        <w:rPr>
          <w:rFonts w:ascii="Times New Roman" w:eastAsia="Times New Roman" w:hAnsi="Times New Roman"/>
          <w:color w:val="000000"/>
          <w:sz w:val="24"/>
          <w:szCs w:val="24"/>
          <w:lang w:eastAsia="es-CR"/>
        </w:rPr>
        <w:t>, a las diecisiete horas con quince minutos, en la Sala de Sesiones del Concejo Municipal de Siquirres “Plaza Sikiares”, por el Concejo Municipal de Siquirres, se traslada el oficio</w:t>
      </w:r>
      <w:r>
        <w:rPr>
          <w:rFonts w:ascii="Times New Roman" w:eastAsia="Times New Roman" w:hAnsi="Times New Roman"/>
          <w:color w:val="000000"/>
          <w:sz w:val="24"/>
          <w:szCs w:val="24"/>
          <w:lang w:eastAsia="es-CR"/>
        </w:rPr>
        <w:t xml:space="preserve"> </w:t>
      </w:r>
      <w:r w:rsidRPr="0001041B">
        <w:rPr>
          <w:rFonts w:ascii="Times New Roman" w:eastAsia="Times New Roman" w:hAnsi="Times New Roman"/>
          <w:color w:val="000000"/>
          <w:sz w:val="24"/>
          <w:szCs w:val="24"/>
          <w:lang w:eastAsia="es-CR"/>
        </w:rPr>
        <w:t>DA-580-2026 que suscribe el Lic. Randal Black Reid/Alcalde Municipal de Siquirres, dirigido a los miembros del Concejo Municipal de Siquirres, en la cual traslada la propuesta del «Reglamento para el cobro del impuesto a la explotación de los recursos mineros en el cantón de Siquirres y de patentes de explotación de concesiones en canteras, cauces de dominio público, lavaderos y placeres», con el propósito de que sea conocido y aprobado por dicho órgano edilicio</w:t>
      </w:r>
      <w:r>
        <w:rPr>
          <w:rFonts w:ascii="Times New Roman" w:eastAsia="Times New Roman" w:hAnsi="Times New Roman"/>
          <w:color w:val="000000"/>
          <w:sz w:val="24"/>
          <w:szCs w:val="24"/>
          <w:lang w:eastAsia="es-CR"/>
        </w:rPr>
        <w:t>.</w:t>
      </w:r>
    </w:p>
    <w:p w14:paraId="4F97FED3" w14:textId="77777777" w:rsidR="003E15E4" w:rsidRDefault="0001041B" w:rsidP="0001041B">
      <w:pPr>
        <w:shd w:val="clear" w:color="auto" w:fill="FFFFFF"/>
        <w:suppressAutoHyphens w:val="0"/>
        <w:spacing w:after="0" w:line="540" w:lineRule="exact"/>
        <w:jc w:val="both"/>
        <w:rPr>
          <w:rFonts w:ascii="Times New Roman" w:eastAsia="Arial" w:hAnsi="Times New Roman"/>
          <w:sz w:val="24"/>
          <w:szCs w:val="24"/>
          <w:lang w:eastAsia="es-CR"/>
        </w:rPr>
      </w:pPr>
      <w:r w:rsidRPr="0001041B">
        <w:rPr>
          <w:rFonts w:ascii="Times New Roman" w:eastAsia="Arial" w:hAnsi="Times New Roman"/>
          <w:b/>
          <w:bCs/>
          <w:color w:val="000000"/>
          <w:sz w:val="24"/>
          <w:szCs w:val="24"/>
          <w:lang w:eastAsia="es-CR"/>
        </w:rPr>
        <w:t xml:space="preserve">SEGUNDO: </w:t>
      </w:r>
      <w:r w:rsidRPr="0001041B">
        <w:rPr>
          <w:rFonts w:ascii="Times New Roman" w:eastAsia="Arial" w:hAnsi="Times New Roman"/>
          <w:sz w:val="24"/>
          <w:szCs w:val="24"/>
          <w:lang w:eastAsia="es-CR"/>
        </w:rPr>
        <w:t>Que, el traslado obedece a las potestades otorgadas al Concejo Municipal por el</w:t>
      </w:r>
    </w:p>
    <w:p w14:paraId="75BA684B" w14:textId="10CC684C" w:rsidR="0001041B" w:rsidRPr="0001041B" w:rsidRDefault="0001041B" w:rsidP="0001041B">
      <w:pPr>
        <w:shd w:val="clear" w:color="auto" w:fill="FFFFFF"/>
        <w:suppressAutoHyphens w:val="0"/>
        <w:spacing w:after="0" w:line="540" w:lineRule="exact"/>
        <w:jc w:val="both"/>
        <w:rPr>
          <w:rFonts w:ascii="Times New Roman" w:eastAsia="Arial" w:hAnsi="Times New Roman"/>
          <w:sz w:val="24"/>
          <w:szCs w:val="24"/>
          <w:lang w:eastAsia="es-CR"/>
        </w:rPr>
      </w:pPr>
      <w:r w:rsidRPr="0001041B">
        <w:rPr>
          <w:rFonts w:ascii="Times New Roman" w:eastAsia="Arial" w:hAnsi="Times New Roman"/>
          <w:sz w:val="24"/>
          <w:szCs w:val="24"/>
          <w:lang w:eastAsia="es-CR"/>
        </w:rPr>
        <w:lastRenderedPageBreak/>
        <w:t>Artículo 13 inciso del Código Municipal (ley 77924) en relación con la aprobación de los reglamentos que genera la corporación municipal.</w:t>
      </w:r>
    </w:p>
    <w:p w14:paraId="0B3FFFC2" w14:textId="15DF045E" w:rsidR="0001041B" w:rsidRPr="0001041B" w:rsidRDefault="0001041B" w:rsidP="0001041B">
      <w:pPr>
        <w:shd w:val="clear" w:color="auto" w:fill="FFFFFF"/>
        <w:suppressAutoHyphens w:val="0"/>
        <w:spacing w:after="0" w:line="540" w:lineRule="exact"/>
        <w:jc w:val="both"/>
        <w:rPr>
          <w:rFonts w:ascii="Times New Roman" w:eastAsia="Times New Roman" w:hAnsi="Times New Roman"/>
          <w:color w:val="000000"/>
          <w:sz w:val="24"/>
          <w:szCs w:val="24"/>
          <w:lang w:eastAsia="es-CR"/>
        </w:rPr>
      </w:pPr>
      <w:r w:rsidRPr="0001041B">
        <w:rPr>
          <w:rFonts w:ascii="Times New Roman" w:eastAsia="Arial" w:hAnsi="Times New Roman"/>
          <w:sz w:val="24"/>
          <w:szCs w:val="24"/>
          <w:lang w:eastAsia="es-CR"/>
        </w:rPr>
        <w:t xml:space="preserve"> “Artículo</w:t>
      </w:r>
      <w:r w:rsidRPr="0001041B">
        <w:rPr>
          <w:rFonts w:ascii="Times New Roman" w:eastAsia="Times New Roman" w:hAnsi="Times New Roman"/>
          <w:color w:val="000000"/>
          <w:sz w:val="24"/>
          <w:szCs w:val="24"/>
          <w:lang w:val="es-MX" w:eastAsia="es-CR"/>
        </w:rPr>
        <w:t xml:space="preserve"> 13. - </w:t>
      </w:r>
      <w:r w:rsidRPr="0001041B">
        <w:rPr>
          <w:rFonts w:ascii="Times New Roman" w:eastAsia="Times New Roman" w:hAnsi="Times New Roman"/>
          <w:color w:val="000000"/>
          <w:sz w:val="24"/>
          <w:szCs w:val="24"/>
          <w:lang w:val="es-ES" w:eastAsia="es-CR"/>
        </w:rPr>
        <w:t>Son atribuciones del concejo: </w:t>
      </w:r>
    </w:p>
    <w:p w14:paraId="3143685B" w14:textId="77777777" w:rsidR="0001041B" w:rsidRPr="0001041B" w:rsidRDefault="0001041B" w:rsidP="0001041B">
      <w:pPr>
        <w:shd w:val="clear" w:color="auto" w:fill="FFFFFF"/>
        <w:suppressAutoHyphens w:val="0"/>
        <w:spacing w:after="0" w:line="540" w:lineRule="exact"/>
        <w:jc w:val="both"/>
        <w:rPr>
          <w:rFonts w:ascii="Times New Roman" w:eastAsia="Times New Roman" w:hAnsi="Times New Roman"/>
          <w:color w:val="000000"/>
          <w:sz w:val="24"/>
          <w:szCs w:val="24"/>
          <w:lang w:eastAsia="es-CR"/>
        </w:rPr>
      </w:pPr>
      <w:r w:rsidRPr="0001041B">
        <w:rPr>
          <w:rFonts w:ascii="Times New Roman" w:eastAsia="Times New Roman" w:hAnsi="Times New Roman"/>
          <w:color w:val="000000"/>
          <w:sz w:val="24"/>
          <w:szCs w:val="24"/>
          <w:lang w:val="es-ES_tradnl" w:eastAsia="es-CR"/>
        </w:rPr>
        <w:t>[…]</w:t>
      </w:r>
    </w:p>
    <w:p w14:paraId="02072B5A" w14:textId="77777777" w:rsidR="0001041B" w:rsidRPr="0001041B" w:rsidRDefault="0001041B" w:rsidP="0001041B">
      <w:pPr>
        <w:shd w:val="clear" w:color="auto" w:fill="FFFFFF"/>
        <w:suppressAutoHyphens w:val="0"/>
        <w:spacing w:after="0" w:line="540" w:lineRule="exact"/>
        <w:jc w:val="both"/>
        <w:rPr>
          <w:rFonts w:ascii="Times New Roman" w:eastAsia="Times New Roman" w:hAnsi="Times New Roman"/>
          <w:color w:val="000000"/>
          <w:sz w:val="24"/>
          <w:szCs w:val="24"/>
          <w:lang w:val="es-MX" w:eastAsia="es-CR"/>
        </w:rPr>
      </w:pPr>
      <w:r w:rsidRPr="0001041B">
        <w:rPr>
          <w:rFonts w:ascii="Times New Roman" w:eastAsia="Times New Roman" w:hAnsi="Times New Roman"/>
          <w:color w:val="000000"/>
          <w:sz w:val="24"/>
          <w:szCs w:val="24"/>
          <w:lang w:val="es-MX" w:eastAsia="es-CR"/>
        </w:rPr>
        <w:t>c) Dictar los reglamentos de la Corporación, conforme a esta ley.</w:t>
      </w:r>
    </w:p>
    <w:p w14:paraId="6816C953" w14:textId="77777777" w:rsidR="0001041B" w:rsidRPr="0001041B" w:rsidRDefault="0001041B" w:rsidP="0001041B">
      <w:pPr>
        <w:shd w:val="clear" w:color="auto" w:fill="FFFFFF"/>
        <w:suppressAutoHyphens w:val="0"/>
        <w:spacing w:after="0" w:line="540" w:lineRule="exact"/>
        <w:jc w:val="both"/>
        <w:rPr>
          <w:rFonts w:ascii="Times New Roman" w:eastAsia="Times New Roman" w:hAnsi="Times New Roman"/>
          <w:color w:val="000000"/>
          <w:sz w:val="24"/>
          <w:szCs w:val="24"/>
          <w:lang w:eastAsia="es-CR"/>
        </w:rPr>
      </w:pPr>
      <w:r w:rsidRPr="0001041B">
        <w:rPr>
          <w:rFonts w:ascii="Times New Roman" w:eastAsia="Times New Roman" w:hAnsi="Times New Roman"/>
          <w:color w:val="000000"/>
          <w:sz w:val="24"/>
          <w:szCs w:val="24"/>
          <w:lang w:val="es-MX" w:eastAsia="es-CR"/>
        </w:rPr>
        <w:t>[…]</w:t>
      </w:r>
    </w:p>
    <w:p w14:paraId="3B1085F4" w14:textId="77777777" w:rsidR="0001041B" w:rsidRPr="0001041B" w:rsidRDefault="0001041B" w:rsidP="0001041B">
      <w:pPr>
        <w:pBdr>
          <w:top w:val="nil"/>
          <w:left w:val="nil"/>
          <w:bottom w:val="nil"/>
          <w:right w:val="nil"/>
          <w:between w:val="nil"/>
        </w:pBdr>
        <w:suppressAutoHyphens w:val="0"/>
        <w:spacing w:after="0" w:line="540" w:lineRule="exact"/>
        <w:jc w:val="center"/>
        <w:rPr>
          <w:rFonts w:ascii="Times New Roman" w:eastAsia="Arial" w:hAnsi="Times New Roman"/>
          <w:b/>
          <w:bCs/>
          <w:sz w:val="24"/>
          <w:szCs w:val="24"/>
          <w:lang w:eastAsia="es-CR"/>
        </w:rPr>
      </w:pPr>
      <w:r w:rsidRPr="0001041B">
        <w:rPr>
          <w:rFonts w:ascii="Times New Roman" w:eastAsia="Arial" w:hAnsi="Times New Roman"/>
          <w:b/>
          <w:bCs/>
          <w:sz w:val="24"/>
          <w:szCs w:val="24"/>
          <w:lang w:eastAsia="es-CR"/>
        </w:rPr>
        <w:t>RESULTANDO:</w:t>
      </w:r>
    </w:p>
    <w:p w14:paraId="03EFAFF2" w14:textId="77777777" w:rsidR="0001041B" w:rsidRPr="0001041B" w:rsidRDefault="0001041B" w:rsidP="0001041B">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01041B">
        <w:rPr>
          <w:rFonts w:ascii="Times New Roman" w:eastAsia="Arial" w:hAnsi="Times New Roman"/>
          <w:b/>
          <w:bCs/>
          <w:color w:val="000000"/>
          <w:sz w:val="24"/>
          <w:szCs w:val="24"/>
          <w:lang w:eastAsia="es-CR"/>
        </w:rPr>
        <w:t>PRIMERO:</w:t>
      </w:r>
      <w:r w:rsidRPr="0001041B">
        <w:rPr>
          <w:rFonts w:ascii="Times New Roman" w:eastAsia="Arial" w:hAnsi="Times New Roman"/>
          <w:color w:val="000000"/>
          <w:sz w:val="24"/>
          <w:szCs w:val="24"/>
          <w:lang w:eastAsia="es-CR"/>
        </w:rPr>
        <w:t> Que, al oficio de traslado enviado por la Alcaldía Municipal, se le adjunta la propuesta del “</w:t>
      </w:r>
      <w:r w:rsidRPr="0001041B">
        <w:rPr>
          <w:rFonts w:ascii="Times New Roman" w:eastAsia="Times New Roman" w:hAnsi="Times New Roman"/>
          <w:color w:val="000000"/>
          <w:sz w:val="24"/>
          <w:szCs w:val="24"/>
          <w:lang w:eastAsia="es-CR"/>
        </w:rPr>
        <w:t>Reglamento para el cobro del impuesto a la explotación de los recursos mineros en el cantón de Siquirres y de patentes de explotación de concesiones en canteras, cauces de dominio público, lavaderos y placeres”, cuerpo normativo que ha cumplido con el proceso de revisión correspondiente.</w:t>
      </w:r>
    </w:p>
    <w:p w14:paraId="5BE1DC49" w14:textId="77777777" w:rsidR="0001041B" w:rsidRPr="0001041B" w:rsidRDefault="0001041B" w:rsidP="0001041B">
      <w:pPr>
        <w:suppressAutoHyphens w:val="0"/>
        <w:autoSpaceDE w:val="0"/>
        <w:autoSpaceDN w:val="0"/>
        <w:adjustRightInd w:val="0"/>
        <w:spacing w:after="0" w:line="540" w:lineRule="exact"/>
        <w:jc w:val="both"/>
        <w:rPr>
          <w:rFonts w:ascii="Times New Roman" w:eastAsia="Arial" w:hAnsi="Times New Roman"/>
          <w:color w:val="000000"/>
          <w:sz w:val="24"/>
          <w:szCs w:val="24"/>
          <w:lang w:eastAsia="es-CR"/>
        </w:rPr>
      </w:pPr>
      <w:r w:rsidRPr="0001041B">
        <w:rPr>
          <w:rFonts w:ascii="Times New Roman" w:eastAsia="Arial" w:hAnsi="Times New Roman"/>
          <w:b/>
          <w:bCs/>
          <w:color w:val="000000"/>
          <w:sz w:val="24"/>
          <w:szCs w:val="24"/>
          <w:lang w:eastAsia="es-CR"/>
        </w:rPr>
        <w:t>SEGUNDO:</w:t>
      </w:r>
      <w:r w:rsidRPr="0001041B">
        <w:rPr>
          <w:rFonts w:ascii="Times New Roman" w:eastAsia="Arial" w:hAnsi="Times New Roman"/>
          <w:color w:val="000000"/>
          <w:sz w:val="24"/>
          <w:szCs w:val="24"/>
          <w:lang w:eastAsia="es-CR"/>
        </w:rPr>
        <w:t> Que, el citado cuerpo de normas viene a regular esta explotación en nuestro cantón, llenando así un vacío legal existente por mucho tiempo y permitiendo a las autoridades municipales regular esta actividad y ver en ella una fuente de ingresos importante y coadyuvante en el desarrollo del cantón.</w:t>
      </w:r>
    </w:p>
    <w:p w14:paraId="03994C4B" w14:textId="6368DF96" w:rsidR="0001041B" w:rsidRPr="0001041B" w:rsidRDefault="0001041B" w:rsidP="0001041B">
      <w:pPr>
        <w:suppressAutoHyphens w:val="0"/>
        <w:autoSpaceDE w:val="0"/>
        <w:autoSpaceDN w:val="0"/>
        <w:adjustRightInd w:val="0"/>
        <w:spacing w:after="0" w:line="540" w:lineRule="exact"/>
        <w:rPr>
          <w:rFonts w:ascii="Times New Roman" w:eastAsia="Times New Roman" w:hAnsi="Times New Roman"/>
          <w:sz w:val="24"/>
          <w:szCs w:val="24"/>
          <w:lang w:eastAsia="es-CR"/>
        </w:rPr>
      </w:pPr>
      <w:r w:rsidRPr="0001041B">
        <w:rPr>
          <w:rFonts w:ascii="Times New Roman" w:eastAsia="Arial" w:hAnsi="Times New Roman"/>
          <w:b/>
          <w:bCs/>
          <w:sz w:val="24"/>
          <w:szCs w:val="24"/>
          <w:lang w:eastAsia="es-CR"/>
        </w:rPr>
        <w:t>TERCERO:</w:t>
      </w:r>
      <w:r w:rsidRPr="0001041B">
        <w:rPr>
          <w:rFonts w:ascii="Times New Roman" w:eastAsia="Arial" w:hAnsi="Times New Roman"/>
          <w:sz w:val="24"/>
          <w:szCs w:val="24"/>
          <w:lang w:eastAsia="es-CR"/>
        </w:rPr>
        <w:t xml:space="preserve"> Que el citado reglamento abarca todos los aspectos sujetos a regulación en la materia de su interés, convirtiéndose en una herramienta muy valiosa para la administración Municipal</w:t>
      </w:r>
    </w:p>
    <w:p w14:paraId="73F999A8" w14:textId="77777777" w:rsidR="0001041B" w:rsidRPr="0001041B" w:rsidRDefault="0001041B" w:rsidP="0001041B">
      <w:pPr>
        <w:pBdr>
          <w:top w:val="nil"/>
          <w:left w:val="nil"/>
          <w:bottom w:val="nil"/>
          <w:right w:val="nil"/>
          <w:between w:val="nil"/>
        </w:pBdr>
        <w:suppressAutoHyphens w:val="0"/>
        <w:spacing w:after="0" w:line="540" w:lineRule="exact"/>
        <w:jc w:val="center"/>
        <w:rPr>
          <w:rFonts w:ascii="Times New Roman" w:eastAsia="Arial" w:hAnsi="Times New Roman"/>
          <w:b/>
          <w:bCs/>
          <w:color w:val="000000"/>
          <w:sz w:val="24"/>
          <w:szCs w:val="24"/>
          <w:lang w:eastAsia="es-CR"/>
        </w:rPr>
      </w:pPr>
      <w:r w:rsidRPr="0001041B">
        <w:rPr>
          <w:rFonts w:ascii="Times New Roman" w:eastAsia="Arial" w:hAnsi="Times New Roman"/>
          <w:b/>
          <w:bCs/>
          <w:color w:val="000000"/>
          <w:sz w:val="24"/>
          <w:szCs w:val="24"/>
          <w:lang w:eastAsia="es-CR"/>
        </w:rPr>
        <w:t>POR TANTO:</w:t>
      </w:r>
    </w:p>
    <w:p w14:paraId="4988C30F" w14:textId="77777777" w:rsidR="0001041B" w:rsidRPr="0001041B" w:rsidRDefault="0001041B" w:rsidP="0001041B">
      <w:pPr>
        <w:pBdr>
          <w:top w:val="nil"/>
          <w:left w:val="nil"/>
          <w:bottom w:val="nil"/>
          <w:right w:val="nil"/>
          <w:between w:val="nil"/>
        </w:pBdr>
        <w:suppressAutoHyphens w:val="0"/>
        <w:spacing w:after="0" w:line="540" w:lineRule="exact"/>
        <w:jc w:val="both"/>
        <w:rPr>
          <w:rFonts w:ascii="Times New Roman" w:eastAsia="Times New Roman" w:hAnsi="Times New Roman"/>
          <w:b/>
          <w:sz w:val="24"/>
          <w:szCs w:val="24"/>
          <w:lang w:eastAsia="es-CR"/>
        </w:rPr>
      </w:pPr>
      <w:r w:rsidRPr="0001041B">
        <w:rPr>
          <w:rFonts w:ascii="Times New Roman" w:eastAsia="Arial" w:hAnsi="Times New Roman"/>
          <w:sz w:val="24"/>
          <w:szCs w:val="24"/>
          <w:lang w:eastAsia="es-CR"/>
        </w:rPr>
        <w:t xml:space="preserve">Los suscritos regidores miembros de la Comisión Permanente de Asuntos Jurídicos, en </w:t>
      </w:r>
      <w:r w:rsidRPr="0001041B">
        <w:rPr>
          <w:rFonts w:ascii="Times New Roman" w:eastAsia="Arial" w:hAnsi="Times New Roman"/>
          <w:bCs/>
          <w:sz w:val="24"/>
          <w:szCs w:val="24"/>
          <w:lang w:eastAsia="es-CR"/>
        </w:rPr>
        <w:t>e</w:t>
      </w:r>
      <w:r w:rsidRPr="0001041B">
        <w:rPr>
          <w:rFonts w:ascii="Times New Roman" w:eastAsia="Times New Roman" w:hAnsi="Times New Roman"/>
          <w:sz w:val="24"/>
          <w:szCs w:val="24"/>
          <w:lang w:val="es-ES_tradnl" w:eastAsia="es-CR"/>
        </w:rPr>
        <w:t>n mérito de lo expuesto</w:t>
      </w:r>
      <w:r w:rsidRPr="0001041B">
        <w:rPr>
          <w:rFonts w:ascii="Times New Roman" w:eastAsia="Arial" w:hAnsi="Times New Roman"/>
          <w:sz w:val="24"/>
          <w:szCs w:val="24"/>
          <w:lang w:eastAsia="es-CR"/>
        </w:rPr>
        <w:t xml:space="preserve"> y en atención al oficio </w:t>
      </w:r>
      <w:r w:rsidRPr="0001041B">
        <w:rPr>
          <w:rFonts w:ascii="Times New Roman" w:eastAsia="Times New Roman" w:hAnsi="Times New Roman"/>
          <w:sz w:val="24"/>
          <w:szCs w:val="24"/>
          <w:lang w:eastAsia="es-CR"/>
        </w:rPr>
        <w:t xml:space="preserve">N° </w:t>
      </w:r>
      <w:r w:rsidRPr="0001041B">
        <w:rPr>
          <w:rFonts w:ascii="Times New Roman" w:eastAsia="Times New Roman" w:hAnsi="Times New Roman"/>
          <w:b/>
          <w:bCs/>
          <w:sz w:val="24"/>
          <w:szCs w:val="24"/>
          <w:lang w:eastAsia="es-CR"/>
        </w:rPr>
        <w:t xml:space="preserve">SC-0828-2026 </w:t>
      </w:r>
      <w:r w:rsidRPr="0001041B">
        <w:rPr>
          <w:rFonts w:ascii="Times New Roman" w:eastAsia="Arial" w:hAnsi="Times New Roman"/>
          <w:sz w:val="24"/>
          <w:szCs w:val="24"/>
          <w:lang w:eastAsia="es-CR"/>
        </w:rPr>
        <w:t xml:space="preserve">mediante el cual se traslada el </w:t>
      </w:r>
      <w:r w:rsidRPr="0001041B">
        <w:rPr>
          <w:rFonts w:ascii="Times New Roman" w:eastAsia="Arial" w:hAnsi="Times New Roman"/>
          <w:b/>
          <w:bCs/>
          <w:sz w:val="24"/>
          <w:szCs w:val="24"/>
          <w:lang w:eastAsia="es-CR"/>
        </w:rPr>
        <w:t>acuerdo N°</w:t>
      </w:r>
      <w:r w:rsidRPr="0001041B">
        <w:rPr>
          <w:rFonts w:ascii="Times New Roman" w:eastAsia="Times New Roman" w:hAnsi="Times New Roman"/>
          <w:b/>
          <w:sz w:val="24"/>
          <w:szCs w:val="24"/>
          <w:lang w:eastAsia="es-CR"/>
        </w:rPr>
        <w:t>3602-2026</w:t>
      </w:r>
      <w:r w:rsidRPr="0001041B">
        <w:rPr>
          <w:rFonts w:ascii="Times New Roman" w:eastAsia="Arial" w:hAnsi="Times New Roman"/>
          <w:b/>
          <w:bCs/>
          <w:sz w:val="24"/>
          <w:szCs w:val="24"/>
          <w:lang w:eastAsia="es-CR"/>
        </w:rPr>
        <w:t xml:space="preserve">”, </w:t>
      </w:r>
      <w:r w:rsidRPr="0001041B">
        <w:rPr>
          <w:rFonts w:ascii="Times New Roman" w:eastAsia="Arial" w:hAnsi="Times New Roman"/>
          <w:bCs/>
          <w:sz w:val="24"/>
          <w:szCs w:val="24"/>
          <w:lang w:eastAsia="es-CR"/>
        </w:rPr>
        <w:t>adoptado por el Honorable concejo Municipal en la</w:t>
      </w:r>
      <w:r w:rsidRPr="0001041B">
        <w:rPr>
          <w:rFonts w:ascii="Times New Roman" w:eastAsia="Arial" w:hAnsi="Times New Roman"/>
          <w:b/>
          <w:bCs/>
          <w:sz w:val="24"/>
          <w:szCs w:val="24"/>
          <w:lang w:eastAsia="es-CR"/>
        </w:rPr>
        <w:t xml:space="preserve"> </w:t>
      </w:r>
      <w:r w:rsidRPr="0001041B">
        <w:rPr>
          <w:rFonts w:ascii="Times New Roman" w:eastAsia="Times New Roman" w:hAnsi="Times New Roman"/>
          <w:sz w:val="24"/>
          <w:szCs w:val="24"/>
          <w:lang w:eastAsia="es-CR"/>
        </w:rPr>
        <w:t xml:space="preserve">Sesión Ordinaria </w:t>
      </w:r>
      <w:r w:rsidRPr="0001041B">
        <w:rPr>
          <w:rFonts w:ascii="Times New Roman" w:eastAsia="Times New Roman" w:hAnsi="Times New Roman"/>
          <w:b/>
          <w:bCs/>
          <w:sz w:val="24"/>
          <w:szCs w:val="24"/>
          <w:lang w:eastAsia="es-CR"/>
        </w:rPr>
        <w:t xml:space="preserve">Nº126 </w:t>
      </w:r>
      <w:r w:rsidRPr="0001041B">
        <w:rPr>
          <w:rFonts w:ascii="Times New Roman" w:eastAsia="Times New Roman" w:hAnsi="Times New Roman"/>
          <w:sz w:val="24"/>
          <w:szCs w:val="24"/>
          <w:lang w:eastAsia="es-CR"/>
        </w:rPr>
        <w:t xml:space="preserve">celebrada el lunes </w:t>
      </w:r>
      <w:r w:rsidRPr="0001041B">
        <w:rPr>
          <w:rFonts w:ascii="Times New Roman" w:eastAsia="Times New Roman" w:hAnsi="Times New Roman"/>
          <w:b/>
          <w:bCs/>
          <w:sz w:val="24"/>
          <w:szCs w:val="24"/>
          <w:lang w:eastAsia="es-CR"/>
        </w:rPr>
        <w:t xml:space="preserve">28 </w:t>
      </w:r>
      <w:r w:rsidRPr="0001041B">
        <w:rPr>
          <w:rFonts w:ascii="Times New Roman" w:eastAsia="Times New Roman" w:hAnsi="Times New Roman"/>
          <w:sz w:val="24"/>
          <w:szCs w:val="24"/>
          <w:lang w:eastAsia="es-CR"/>
        </w:rPr>
        <w:t xml:space="preserve">de septiembre </w:t>
      </w:r>
      <w:r w:rsidRPr="0001041B">
        <w:rPr>
          <w:rFonts w:ascii="Times New Roman" w:eastAsia="Times New Roman" w:hAnsi="Times New Roman"/>
          <w:b/>
          <w:bCs/>
          <w:sz w:val="24"/>
          <w:szCs w:val="24"/>
          <w:lang w:eastAsia="es-CR"/>
        </w:rPr>
        <w:t xml:space="preserve">2026, </w:t>
      </w:r>
      <w:r w:rsidRPr="0001041B">
        <w:rPr>
          <w:rFonts w:ascii="Times New Roman" w:eastAsia="Arial" w:hAnsi="Times New Roman"/>
          <w:b/>
          <w:bCs/>
          <w:sz w:val="24"/>
          <w:szCs w:val="24"/>
          <w:lang w:eastAsia="es-CR"/>
        </w:rPr>
        <w:t>Acuerdo N°</w:t>
      </w:r>
      <w:r w:rsidRPr="0001041B">
        <w:rPr>
          <w:rFonts w:ascii="Times New Roman" w:eastAsia="Times New Roman" w:hAnsi="Times New Roman"/>
          <w:b/>
          <w:sz w:val="24"/>
          <w:szCs w:val="24"/>
          <w:lang w:eastAsia="es-CR"/>
        </w:rPr>
        <w:t>3602-2026</w:t>
      </w:r>
      <w:r w:rsidRPr="0001041B">
        <w:rPr>
          <w:rFonts w:ascii="Times New Roman" w:eastAsia="Arial" w:hAnsi="Times New Roman"/>
          <w:b/>
          <w:bCs/>
          <w:sz w:val="24"/>
          <w:szCs w:val="24"/>
          <w:lang w:eastAsia="es-CR"/>
        </w:rPr>
        <w:t xml:space="preserve">”, </w:t>
      </w:r>
      <w:r w:rsidRPr="0001041B">
        <w:rPr>
          <w:rFonts w:ascii="Times New Roman" w:eastAsia="Arial" w:hAnsi="Times New Roman"/>
          <w:sz w:val="24"/>
          <w:szCs w:val="24"/>
          <w:lang w:eastAsia="es-CR"/>
        </w:rPr>
        <w:t xml:space="preserve">recomiendan al Honorable Concejo Municipal adoptar en forma </w:t>
      </w:r>
      <w:r w:rsidRPr="0001041B">
        <w:rPr>
          <w:rFonts w:ascii="Times New Roman" w:eastAsia="Arial" w:hAnsi="Times New Roman"/>
          <w:b/>
          <w:sz w:val="24"/>
          <w:szCs w:val="24"/>
          <w:lang w:eastAsia="es-CR"/>
        </w:rPr>
        <w:t>DEFINITIVAMENTE APROBADO</w:t>
      </w:r>
      <w:r w:rsidRPr="0001041B">
        <w:rPr>
          <w:rFonts w:ascii="Times New Roman" w:eastAsia="Times New Roman" w:hAnsi="Times New Roman"/>
          <w:b/>
          <w:sz w:val="24"/>
          <w:szCs w:val="24"/>
          <w:lang w:val="es-ES_tradnl" w:eastAsia="es-CR"/>
        </w:rPr>
        <w:t xml:space="preserve"> Y EN FIRME,</w:t>
      </w:r>
      <w:r w:rsidRPr="0001041B">
        <w:rPr>
          <w:rFonts w:ascii="Times New Roman" w:eastAsia="Times New Roman" w:hAnsi="Times New Roman"/>
          <w:b/>
          <w:sz w:val="24"/>
          <w:szCs w:val="24"/>
          <w:lang w:eastAsia="es-CR"/>
        </w:rPr>
        <w:t xml:space="preserve"> </w:t>
      </w:r>
      <w:r w:rsidRPr="0001041B">
        <w:rPr>
          <w:rFonts w:ascii="Times New Roman" w:eastAsia="Arial" w:hAnsi="Times New Roman"/>
          <w:sz w:val="24"/>
          <w:szCs w:val="24"/>
          <w:lang w:eastAsia="es-CR"/>
        </w:rPr>
        <w:t>los siguientes acuerdos:</w:t>
      </w:r>
    </w:p>
    <w:p w14:paraId="5D6BA685" w14:textId="77777777" w:rsidR="0001041B" w:rsidRPr="0001041B" w:rsidRDefault="0001041B" w:rsidP="0001041B">
      <w:pPr>
        <w:suppressAutoHyphens w:val="0"/>
        <w:spacing w:after="0" w:line="540" w:lineRule="exact"/>
        <w:jc w:val="both"/>
        <w:rPr>
          <w:rFonts w:ascii="Times New Roman" w:eastAsia="Times New Roman" w:hAnsi="Times New Roman"/>
          <w:b/>
          <w:sz w:val="24"/>
          <w:szCs w:val="24"/>
          <w:lang w:val="es-ES_tradnl" w:eastAsia="es-CR"/>
        </w:rPr>
      </w:pPr>
      <w:r w:rsidRPr="0001041B">
        <w:rPr>
          <w:rFonts w:ascii="Times New Roman" w:eastAsia="Times New Roman" w:hAnsi="Times New Roman"/>
          <w:b/>
          <w:sz w:val="24"/>
          <w:szCs w:val="24"/>
          <w:lang w:val="es-ES_tradnl" w:eastAsia="es-CR"/>
        </w:rPr>
        <w:t>PRIMERO: Dar por conocido y aprobar</w:t>
      </w:r>
      <w:r w:rsidRPr="0001041B">
        <w:rPr>
          <w:rFonts w:ascii="Times New Roman" w:eastAsia="Times New Roman" w:hAnsi="Times New Roman"/>
          <w:sz w:val="24"/>
          <w:szCs w:val="24"/>
          <w:lang w:val="es-ES_tradnl" w:eastAsia="es-CR"/>
        </w:rPr>
        <w:t>, el “</w:t>
      </w:r>
      <w:r w:rsidRPr="0001041B">
        <w:rPr>
          <w:rFonts w:ascii="Times New Roman" w:eastAsia="Times New Roman" w:hAnsi="Times New Roman"/>
          <w:sz w:val="24"/>
          <w:szCs w:val="24"/>
          <w:lang w:eastAsia="es-CR"/>
        </w:rPr>
        <w:t xml:space="preserve">Reglamento para el cobro del impuesto a la explotación de los recursos mineros en el cantón de Siquirres y de patentes de explotación de concesiones en canteras, cauces de dominio público, lavaderos y placeres” </w:t>
      </w:r>
      <w:r w:rsidRPr="0001041B">
        <w:rPr>
          <w:rFonts w:ascii="Times New Roman" w:eastAsia="Times New Roman" w:hAnsi="Times New Roman"/>
          <w:sz w:val="24"/>
          <w:szCs w:val="24"/>
          <w:lang w:val="es-ES_tradnl" w:eastAsia="es-CR"/>
        </w:rPr>
        <w:t>de conformidad con lo establecido en el Artículo 13, inciso c) del Código Municipal, Ley 7794.</w:t>
      </w:r>
    </w:p>
    <w:p w14:paraId="0422E727" w14:textId="77777777" w:rsidR="0001041B" w:rsidRPr="0001041B" w:rsidRDefault="0001041B" w:rsidP="0001041B">
      <w:pPr>
        <w:suppressAutoHyphens w:val="0"/>
        <w:spacing w:after="0" w:line="540" w:lineRule="exact"/>
        <w:jc w:val="both"/>
        <w:rPr>
          <w:rFonts w:ascii="Times New Roman" w:eastAsia="Times New Roman" w:hAnsi="Times New Roman"/>
          <w:sz w:val="24"/>
          <w:szCs w:val="24"/>
          <w:lang w:val="es-ES_tradnl" w:eastAsia="es-CR"/>
        </w:rPr>
      </w:pPr>
      <w:r w:rsidRPr="0001041B">
        <w:rPr>
          <w:rFonts w:ascii="Times New Roman" w:eastAsia="Times New Roman" w:hAnsi="Times New Roman"/>
          <w:b/>
          <w:sz w:val="24"/>
          <w:szCs w:val="24"/>
          <w:lang w:val="es-ES_tradnl" w:eastAsia="es-CR"/>
        </w:rPr>
        <w:lastRenderedPageBreak/>
        <w:t>SEGUNDO:</w:t>
      </w:r>
      <w:r w:rsidRPr="0001041B">
        <w:rPr>
          <w:rFonts w:ascii="Times New Roman" w:eastAsia="Times New Roman" w:hAnsi="Times New Roman"/>
          <w:sz w:val="24"/>
          <w:szCs w:val="24"/>
          <w:lang w:val="es-ES_tradnl" w:eastAsia="es-CR"/>
        </w:rPr>
        <w:t xml:space="preserve"> Instruir a la Secretaría del Concejo Municipal para que remita a la Alcaldía Municipal el presente acuerdo, solicitando la publicación del Reglamento aprobado en el Diario Oficial La Gaceta, por </w:t>
      </w:r>
      <w:r w:rsidRPr="0001041B">
        <w:rPr>
          <w:rFonts w:ascii="Times New Roman" w:eastAsia="Times New Roman" w:hAnsi="Times New Roman"/>
          <w:b/>
          <w:sz w:val="24"/>
          <w:szCs w:val="24"/>
          <w:lang w:val="es-ES_tradnl" w:eastAsia="es-CR"/>
        </w:rPr>
        <w:t xml:space="preserve">PRIMERA VEZ, </w:t>
      </w:r>
      <w:r w:rsidRPr="0001041B">
        <w:rPr>
          <w:rFonts w:ascii="Times New Roman" w:eastAsia="Times New Roman" w:hAnsi="Times New Roman"/>
          <w:sz w:val="24"/>
          <w:szCs w:val="24"/>
          <w:lang w:val="es-ES_tradnl" w:eastAsia="es-CR"/>
        </w:rPr>
        <w:t>sometiéndolo de esta manera a consulta pública no vinculante por un plazo de diez días hábiles</w:t>
      </w:r>
      <w:r w:rsidRPr="0001041B">
        <w:rPr>
          <w:rFonts w:ascii="Times New Roman" w:eastAsia="Times New Roman" w:hAnsi="Times New Roman"/>
          <w:b/>
          <w:sz w:val="24"/>
          <w:szCs w:val="24"/>
          <w:lang w:val="es-ES_tradnl" w:eastAsia="es-CR"/>
        </w:rPr>
        <w:t xml:space="preserve">, </w:t>
      </w:r>
      <w:r w:rsidRPr="0001041B">
        <w:rPr>
          <w:rFonts w:ascii="Times New Roman" w:eastAsia="Times New Roman" w:hAnsi="Times New Roman"/>
          <w:sz w:val="24"/>
          <w:szCs w:val="24"/>
          <w:lang w:val="es-ES_tradnl" w:eastAsia="es-CR"/>
        </w:rPr>
        <w:t>en atención a lo indicado por el Artículo 43 del Código Municipal.</w:t>
      </w:r>
    </w:p>
    <w:p w14:paraId="0BDB879F" w14:textId="77777777" w:rsidR="0001041B" w:rsidRPr="0001041B" w:rsidRDefault="0001041B" w:rsidP="0001041B">
      <w:pPr>
        <w:suppressAutoHyphens w:val="0"/>
        <w:spacing w:after="0" w:line="540" w:lineRule="exact"/>
        <w:jc w:val="both"/>
        <w:rPr>
          <w:rFonts w:ascii="Times New Roman" w:eastAsia="Arial" w:hAnsi="Times New Roman"/>
          <w:b/>
          <w:bCs/>
          <w:sz w:val="24"/>
          <w:szCs w:val="24"/>
          <w:lang w:eastAsia="es-CR"/>
        </w:rPr>
      </w:pPr>
      <w:r w:rsidRPr="0001041B">
        <w:rPr>
          <w:rFonts w:ascii="Times New Roman" w:eastAsia="Arial" w:hAnsi="Times New Roman"/>
          <w:b/>
          <w:bCs/>
          <w:sz w:val="24"/>
          <w:szCs w:val="24"/>
          <w:lang w:eastAsia="es-CR"/>
        </w:rPr>
        <w:t>DADO EN LA SALA DE SESIONES DEL CONCEJO MUNICIPAL, COMISIÓN PERMANENTE DE ASUNTOS JURÍDICOS, SIQUIRRES, AL SER LAS DIECISÉIS HORAS DEL SEIS DE OCTUBRE DEL AÑO DOS MIL VEINTISÉIS.</w:t>
      </w:r>
    </w:p>
    <w:p w14:paraId="745F8F39" w14:textId="1B87EA43" w:rsidR="00B0764A" w:rsidRPr="0001041B" w:rsidRDefault="001973A5" w:rsidP="0001041B">
      <w:pPr>
        <w:spacing w:after="0" w:line="540" w:lineRule="exact"/>
        <w:jc w:val="both"/>
        <w:rPr>
          <w:rFonts w:ascii="Times New Roman" w:eastAsia="Times New Roman" w:hAnsi="Times New Roman"/>
          <w:b/>
          <w:color w:val="000000" w:themeColor="text1"/>
          <w:sz w:val="24"/>
          <w:szCs w:val="24"/>
          <w:lang w:eastAsia="es-CR"/>
        </w:rPr>
      </w:pPr>
      <w:r>
        <w:rPr>
          <w:noProof/>
          <w:lang w:eastAsia="es-CR"/>
        </w:rPr>
        <w:drawing>
          <wp:anchor distT="0" distB="0" distL="114300" distR="114300" simplePos="0" relativeHeight="251667456" behindDoc="0" locked="0" layoutInCell="1" allowOverlap="1" wp14:anchorId="4832DADD" wp14:editId="620337E9">
            <wp:simplePos x="0" y="0"/>
            <wp:positionH relativeFrom="margin">
              <wp:posOffset>0</wp:posOffset>
            </wp:positionH>
            <wp:positionV relativeFrom="paragraph">
              <wp:posOffset>0</wp:posOffset>
            </wp:positionV>
            <wp:extent cx="5941060" cy="1061085"/>
            <wp:effectExtent l="0" t="0" r="2540" b="5715"/>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5941060" cy="1061085"/>
                    </a:xfrm>
                    <a:prstGeom prst="rect">
                      <a:avLst/>
                    </a:prstGeom>
                  </pic:spPr>
                </pic:pic>
              </a:graphicData>
            </a:graphic>
            <wp14:sizeRelH relativeFrom="page">
              <wp14:pctWidth>0</wp14:pctWidth>
            </wp14:sizeRelH>
            <wp14:sizeRelV relativeFrom="page">
              <wp14:pctHeight>0</wp14:pctHeight>
            </wp14:sizeRelV>
          </wp:anchor>
        </w:drawing>
      </w:r>
    </w:p>
    <w:p w14:paraId="5124CC73" w14:textId="37591683" w:rsidR="00B0764A" w:rsidRPr="0001041B" w:rsidRDefault="00B0764A" w:rsidP="0001041B">
      <w:pPr>
        <w:spacing w:after="0" w:line="540" w:lineRule="exact"/>
        <w:jc w:val="both"/>
        <w:rPr>
          <w:rFonts w:ascii="Times New Roman" w:eastAsia="Times New Roman" w:hAnsi="Times New Roman"/>
          <w:b/>
          <w:color w:val="000000" w:themeColor="text1"/>
          <w:sz w:val="24"/>
          <w:szCs w:val="24"/>
          <w:lang w:eastAsia="es-CR"/>
        </w:rPr>
      </w:pPr>
    </w:p>
    <w:p w14:paraId="6FC1712F" w14:textId="628B3F6F" w:rsidR="00B0764A" w:rsidRPr="0001041B" w:rsidRDefault="00B0764A" w:rsidP="0001041B">
      <w:pPr>
        <w:spacing w:after="0" w:line="540" w:lineRule="exact"/>
        <w:jc w:val="both"/>
        <w:rPr>
          <w:rFonts w:ascii="Times New Roman" w:eastAsia="Times New Roman" w:hAnsi="Times New Roman"/>
          <w:b/>
          <w:color w:val="000000" w:themeColor="text1"/>
          <w:sz w:val="24"/>
          <w:szCs w:val="24"/>
          <w:lang w:eastAsia="es-CR"/>
        </w:rPr>
      </w:pPr>
    </w:p>
    <w:p w14:paraId="66423462" w14:textId="77777777" w:rsidR="001C2868" w:rsidRDefault="001C2868" w:rsidP="001C2868">
      <w:pPr>
        <w:spacing w:after="0" w:line="540" w:lineRule="exact"/>
        <w:jc w:val="both"/>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3A0EE0">
        <w:t xml:space="preserve"> </w:t>
      </w:r>
      <w:r w:rsidRPr="003A0EE0">
        <w:rPr>
          <w:rFonts w:ascii="Times New Roman" w:eastAsia="Times New Roman" w:hAnsi="Times New Roman"/>
          <w:color w:val="000000" w:themeColor="text1"/>
          <w:sz w:val="24"/>
          <w:szCs w:val="24"/>
          <w:lang w:eastAsia="es-CR"/>
        </w:rPr>
        <w:t>Agradeció a la Administración Municipal por remitir el reglamento para el cobro de impuestos por la explotación de recursos mineros en el cantón de Siquirres, así como por el otorgamiento de patentes y concesiones relacionadas con canteras, cauces de dominio público, lavaderos y placeres. Señaló que esta normativa busca subsanar un vacío en la recaudación municipal, dado que se extraen grandes cantidades de material de los ríos para utilizarlo en otros cantones, mientras que Siquirres enfrenta daños en sus vías por el tránsito de vehículos pesados. Asimismo, explicó que se propone dar por conocido y aprobar el reglamento en primera instancia, instruir a la Secretaría para remitir el acuerdo a la Alcaldía y gestionar su primera publicación. Al tratarse de un reglamento externo, se concederá un plazo de diez días hábiles para recibir observaciones no vinculantes; posteriormente, se procederá con su aprobación definitiva, segunda publicación y entrada en vigencia. Finalmente, concedió la palabra al regidor Freddy Villalta Guadamuz, quien ha impulsado esta iniciativa.</w:t>
      </w:r>
      <w:r w:rsidRPr="003A0EE0">
        <w:t xml:space="preserve"> </w:t>
      </w:r>
      <w:r>
        <w:t>-------------------------------------------------</w:t>
      </w:r>
    </w:p>
    <w:p w14:paraId="14E08ABE" w14:textId="77777777" w:rsidR="001C2868" w:rsidRPr="003A0EE0" w:rsidRDefault="001C2868" w:rsidP="001C2868">
      <w:pPr>
        <w:spacing w:after="0" w:line="540" w:lineRule="exact"/>
        <w:jc w:val="both"/>
        <w:rPr>
          <w:rFonts w:ascii="Times New Roman" w:eastAsia="Times New Roman" w:hAnsi="Times New Roman"/>
          <w:color w:val="000000" w:themeColor="text1"/>
          <w:sz w:val="24"/>
          <w:szCs w:val="24"/>
          <w:lang w:eastAsia="es-CR"/>
        </w:rPr>
      </w:pPr>
      <w:r w:rsidRPr="003A0EE0">
        <w:rPr>
          <w:rFonts w:ascii="Times New Roman" w:eastAsia="Times New Roman" w:hAnsi="Times New Roman"/>
          <w:b/>
          <w:color w:val="000000" w:themeColor="text1"/>
          <w:sz w:val="24"/>
          <w:szCs w:val="24"/>
          <w:lang w:eastAsia="es-CR"/>
        </w:rPr>
        <w:t>Regidor Villalta Guadamuz</w:t>
      </w:r>
      <w:r>
        <w:rPr>
          <w:rFonts w:ascii="Times New Roman" w:eastAsia="Times New Roman" w:hAnsi="Times New Roman"/>
          <w:b/>
          <w:color w:val="000000" w:themeColor="text1"/>
          <w:sz w:val="24"/>
          <w:szCs w:val="24"/>
          <w:lang w:eastAsia="es-CR"/>
        </w:rPr>
        <w:t>:</w:t>
      </w:r>
      <w:r w:rsidRPr="003A0EE0">
        <w:t xml:space="preserve"> </w:t>
      </w:r>
      <w:r w:rsidRPr="003A0EE0">
        <w:rPr>
          <w:rFonts w:ascii="Times New Roman" w:eastAsia="Times New Roman" w:hAnsi="Times New Roman"/>
          <w:color w:val="000000" w:themeColor="text1"/>
          <w:sz w:val="24"/>
          <w:szCs w:val="24"/>
          <w:lang w:eastAsia="es-CR"/>
        </w:rPr>
        <w:t xml:space="preserve">Manifestó su satisfacción por la propuesta del reglamento, al considerar que permitirá generar nuevos ingresos para la Municipalidad, destinados al desarrollo cantonal y la ejecución de obras. Indicó que, según información consultada en la página de Geología y Minas, existen varias solicitudes de explotación de recursos minerales en el cantón, incluso en ríos limítrofes con otros cantones, como Madre de Dios y el río Destierro. Señaló que la normativa contempla la distribución de los ingresos correspondientes entre las municipalidades involucradas, por lo que destacó que Matina ya recibe beneficios al contar con un reglamento </w:t>
      </w:r>
      <w:r w:rsidRPr="003A0EE0">
        <w:rPr>
          <w:rFonts w:ascii="Times New Roman" w:eastAsia="Times New Roman" w:hAnsi="Times New Roman"/>
          <w:color w:val="000000" w:themeColor="text1"/>
          <w:sz w:val="24"/>
          <w:szCs w:val="24"/>
          <w:lang w:eastAsia="es-CR"/>
        </w:rPr>
        <w:lastRenderedPageBreak/>
        <w:t>vigente. Asimismo, aclaró que los permisos de explotación son tramitados ante la Dirección de Geología y Minas, y no otorgados por las municipalidades, cuya participación consiste en atender las consultas correspondientes sobre los sitios solicitados. Finalmente, expresó su expectativa de que el reglamento se publique pronto y entre en vigencia para que Siquirres pueda beneficiarse de estos recursos.</w:t>
      </w:r>
      <w:r>
        <w:rPr>
          <w:rFonts w:ascii="Times New Roman" w:eastAsia="Times New Roman" w:hAnsi="Times New Roman"/>
          <w:color w:val="000000" w:themeColor="text1"/>
          <w:sz w:val="24"/>
          <w:szCs w:val="24"/>
          <w:lang w:eastAsia="es-CR"/>
        </w:rPr>
        <w:t xml:space="preserve"> ---------------------------------------------------------------------------------------------------</w:t>
      </w:r>
    </w:p>
    <w:p w14:paraId="05374729" w14:textId="77777777" w:rsidR="001C2868" w:rsidRPr="003A0EE0" w:rsidRDefault="001C2868" w:rsidP="001C2868">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777950">
        <w:t xml:space="preserve"> </w:t>
      </w:r>
      <w:r w:rsidRPr="003A0EE0">
        <w:rPr>
          <w:rFonts w:ascii="Times New Roman" w:eastAsia="Times New Roman" w:hAnsi="Times New Roman"/>
          <w:color w:val="000000" w:themeColor="text1"/>
          <w:sz w:val="24"/>
          <w:szCs w:val="24"/>
          <w:lang w:eastAsia="es-CR"/>
        </w:rPr>
        <w:t>Agradeció al regidor Villalta Guadamuz y destacó que el reglamento permitirá subsanar un vacío legal en el cobro de impuestos y regular la explotación de recursos minerales en el cantón. Posteriormente, sometió el dictamen a votación en firme, el cual fue aprobado</w:t>
      </w:r>
      <w:r>
        <w:rPr>
          <w:rFonts w:ascii="Times New Roman" w:eastAsia="Times New Roman" w:hAnsi="Times New Roman"/>
          <w:color w:val="000000" w:themeColor="text1"/>
          <w:sz w:val="24"/>
          <w:szCs w:val="24"/>
          <w:lang w:eastAsia="es-CR"/>
        </w:rPr>
        <w:t xml:space="preserve"> con siete votos a favor cero en contra</w:t>
      </w:r>
      <w:r w:rsidRPr="003A0EE0">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 xml:space="preserve"> ------------------------------------------------------</w:t>
      </w:r>
    </w:p>
    <w:p w14:paraId="3DE11D09" w14:textId="03E59014" w:rsidR="00360C69" w:rsidRDefault="00360C69" w:rsidP="00360C69">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N°3645-06-10-2026</w:t>
      </w:r>
    </w:p>
    <w:p w14:paraId="041C431C" w14:textId="3681F89E" w:rsidR="00EA071D" w:rsidRDefault="00EF0BC5" w:rsidP="00360C69">
      <w:pPr>
        <w:spacing w:after="0" w:line="540" w:lineRule="exact"/>
        <w:jc w:val="both"/>
        <w:rPr>
          <w:rFonts w:ascii="Times New Roman" w:eastAsia="Times New Roman" w:hAnsi="Times New Roman"/>
          <w:b/>
          <w:color w:val="000000" w:themeColor="text1"/>
          <w:sz w:val="24"/>
          <w:szCs w:val="24"/>
          <w:lang w:eastAsia="es-CR"/>
        </w:rPr>
      </w:pPr>
      <w:r w:rsidRPr="006A4DAF">
        <w:rPr>
          <w:rFonts w:ascii="Times New Roman" w:eastAsia="Times New Roman" w:hAnsi="Times New Roman"/>
          <w:color w:val="000000" w:themeColor="text1"/>
          <w:sz w:val="24"/>
          <w:szCs w:val="24"/>
          <w:lang w:eastAsia="es-CR"/>
        </w:rPr>
        <w:t xml:space="preserve">Sometido a votación por unanimidad el Concejo Municipal de Siquirres acuerda: Aprobar en todos sus extremos el Dictamen No. 022-2026-CAJ de la Comisión </w:t>
      </w:r>
      <w:r w:rsidR="0097201A" w:rsidRPr="006A4DAF">
        <w:rPr>
          <w:rFonts w:ascii="Times New Roman" w:eastAsia="Times New Roman" w:hAnsi="Times New Roman"/>
          <w:color w:val="000000" w:themeColor="text1"/>
          <w:sz w:val="24"/>
          <w:szCs w:val="24"/>
          <w:lang w:eastAsia="es-CR"/>
        </w:rPr>
        <w:t xml:space="preserve">Permanente de Asuntos Jurídicos, </w:t>
      </w:r>
      <w:r w:rsidR="00162029" w:rsidRPr="006A4DAF">
        <w:rPr>
          <w:rFonts w:ascii="Times New Roman" w:eastAsia="Times New Roman" w:hAnsi="Times New Roman"/>
          <w:color w:val="000000" w:themeColor="text1"/>
          <w:sz w:val="24"/>
          <w:szCs w:val="24"/>
          <w:lang w:eastAsia="es-CR"/>
        </w:rPr>
        <w:t xml:space="preserve">en atención al oficio N.° SC-0828-2026 y al acuerdo N.° 3610-28-09-2026, </w:t>
      </w:r>
      <w:r w:rsidR="0097201A" w:rsidRPr="006A4DAF">
        <w:rPr>
          <w:rFonts w:ascii="Times New Roman" w:eastAsia="Times New Roman" w:hAnsi="Times New Roman"/>
          <w:color w:val="000000" w:themeColor="text1"/>
          <w:sz w:val="24"/>
          <w:szCs w:val="24"/>
          <w:lang w:eastAsia="es-CR"/>
        </w:rPr>
        <w:t xml:space="preserve">por tanto </w:t>
      </w:r>
      <w:r w:rsidR="00162029" w:rsidRPr="006A4DAF">
        <w:rPr>
          <w:rFonts w:ascii="Times New Roman" w:eastAsia="Times New Roman" w:hAnsi="Times New Roman"/>
          <w:color w:val="000000" w:themeColor="text1"/>
          <w:sz w:val="24"/>
          <w:szCs w:val="24"/>
          <w:lang w:eastAsia="es-CR"/>
        </w:rPr>
        <w:t>dar por conocido y aprobar el Reglamento para el cobro del impuesto a la explotación de los recursos mineros en el cantón de Siquirres y de patentes de explotación de concesiones en canteras, cauces de dominio público, lavaderos y placeres, con fundamento en el artículo 13, inciso c), del Código Municipal, por considerar que este instrumento normativo permite regular dicha actividad, subsanar un vacío legal existente y fortalecer los ingresos municipales. Asimismo, recomienda instruir a la Secretaría del Concejo Municipal para que remita el acuerdo a la Alcaldía Municipal, a fin de gestionar la publicación del reglamento, por primera vez, en el Diario Oficial La Gaceta, para someterlo a consulta pública no vinculante por un plazo de diez días hábiles, conforme al artículo 43 del Código Municipal.</w:t>
      </w:r>
      <w:r w:rsidR="006A4DAF">
        <w:rPr>
          <w:rFonts w:ascii="Times New Roman" w:eastAsia="Times New Roman" w:hAnsi="Times New Roman"/>
          <w:color w:val="000000" w:themeColor="text1"/>
          <w:sz w:val="24"/>
          <w:szCs w:val="24"/>
          <w:lang w:eastAsia="es-CR"/>
        </w:rPr>
        <w:t xml:space="preserve"> </w:t>
      </w:r>
      <w:r w:rsidR="006A4DAF" w:rsidRPr="006A4DAF">
        <w:rPr>
          <w:rFonts w:ascii="Times New Roman" w:eastAsia="Times New Roman" w:hAnsi="Times New Roman"/>
          <w:b/>
          <w:color w:val="000000" w:themeColor="text1"/>
          <w:sz w:val="24"/>
          <w:szCs w:val="24"/>
          <w:lang w:eastAsia="es-CR"/>
        </w:rPr>
        <w:t xml:space="preserve">ACUERDO DEFINITIVAMENTE APROBADO Y EN </w:t>
      </w:r>
      <w:r w:rsidR="00EA071D" w:rsidRPr="006A4DAF">
        <w:rPr>
          <w:rFonts w:ascii="Times New Roman" w:eastAsia="Times New Roman" w:hAnsi="Times New Roman"/>
          <w:b/>
          <w:color w:val="000000" w:themeColor="text1"/>
          <w:sz w:val="24"/>
          <w:szCs w:val="24"/>
          <w:lang w:eastAsia="es-CR"/>
        </w:rPr>
        <w:t>FIRME.</w:t>
      </w:r>
      <w:r w:rsidR="00EA071D">
        <w:rPr>
          <w:rFonts w:ascii="Times New Roman" w:eastAsia="Times New Roman" w:hAnsi="Times New Roman"/>
          <w:b/>
          <w:color w:val="000000" w:themeColor="text1"/>
          <w:sz w:val="24"/>
          <w:szCs w:val="24"/>
          <w:lang w:eastAsia="es-CR"/>
        </w:rPr>
        <w:t xml:space="preserve"> ---------------------------------------------------------------------------------------------------------</w:t>
      </w:r>
    </w:p>
    <w:p w14:paraId="10A0F932" w14:textId="77777777" w:rsidR="001A70A4" w:rsidRDefault="001A70A4" w:rsidP="001A70A4">
      <w:pPr>
        <w:spacing w:after="0" w:line="540" w:lineRule="exact"/>
        <w:jc w:val="both"/>
        <w:rPr>
          <w:rFonts w:ascii="Times New Roman" w:eastAsia="Times New Roman" w:hAnsi="Times New Roman"/>
          <w:color w:val="000000" w:themeColor="text1"/>
          <w:sz w:val="24"/>
          <w:szCs w:val="24"/>
          <w:lang w:eastAsia="es-CR"/>
        </w:rPr>
      </w:pPr>
      <w:r w:rsidRPr="003F6221">
        <w:rPr>
          <w:rFonts w:ascii="Times New Roman" w:eastAsia="Times New Roman" w:hAnsi="Times New Roman"/>
          <w:b/>
          <w:color w:val="000000" w:themeColor="text1"/>
          <w:sz w:val="24"/>
          <w:szCs w:val="24"/>
          <w:lang w:eastAsia="es-CR"/>
        </w:rPr>
        <w:t>VOTAN A FAVOR:</w:t>
      </w:r>
      <w:r w:rsidRPr="003F6221">
        <w:rPr>
          <w:rFonts w:ascii="Times New Roman" w:eastAsia="Times New Roman" w:hAnsi="Times New Roman"/>
          <w:color w:val="000000" w:themeColor="text1"/>
          <w:sz w:val="24"/>
          <w:szCs w:val="24"/>
          <w:lang w:eastAsia="es-CR"/>
        </w:rPr>
        <w:t xml:space="preserve"> Villalta Guadamuz, Mc Lean Fuller, Guzmán Carranza, Stevenson Simpson, Hurtado Rodríguez, Fajardo Jiménez, Badilla Barrantes. -------------------------------------------------</w:t>
      </w:r>
    </w:p>
    <w:p w14:paraId="41E66240" w14:textId="25C43B11" w:rsidR="002A4FEE" w:rsidRDefault="002A4FEE" w:rsidP="002A4FEE">
      <w:pPr>
        <w:spacing w:after="0" w:line="540" w:lineRule="exact"/>
        <w:jc w:val="both"/>
        <w:rPr>
          <w:rFonts w:ascii="Times New Roman" w:eastAsia="Times New Roman" w:hAnsi="Times New Roman"/>
          <w:b/>
          <w:color w:val="000000" w:themeColor="text1"/>
          <w:sz w:val="24"/>
          <w:szCs w:val="24"/>
          <w:lang w:eastAsia="es-CR"/>
        </w:rPr>
      </w:pPr>
      <w:r w:rsidRPr="002A4FEE">
        <w:rPr>
          <w:rFonts w:ascii="Times New Roman" w:eastAsia="Times New Roman" w:hAnsi="Times New Roman"/>
          <w:b/>
          <w:color w:val="000000" w:themeColor="text1"/>
          <w:sz w:val="24"/>
          <w:szCs w:val="24"/>
          <w:lang w:eastAsia="es-CR"/>
        </w:rPr>
        <w:t>4.-</w:t>
      </w:r>
      <w:r w:rsidR="00B25351" w:rsidRPr="00995C1B">
        <w:rPr>
          <w:rFonts w:ascii="Times New Roman" w:eastAsia="Times New Roman" w:hAnsi="Times New Roman"/>
          <w:color w:val="000000" w:themeColor="text1"/>
          <w:sz w:val="24"/>
          <w:szCs w:val="24"/>
          <w:lang w:eastAsia="es-CR"/>
        </w:rPr>
        <w:t xml:space="preserve">Se conoce informe de la Comisión Permanente de Asuntos </w:t>
      </w:r>
      <w:r w:rsidR="00995C1B" w:rsidRPr="00995C1B">
        <w:rPr>
          <w:rFonts w:ascii="Times New Roman" w:eastAsia="Times New Roman" w:hAnsi="Times New Roman"/>
          <w:color w:val="000000" w:themeColor="text1"/>
          <w:sz w:val="24"/>
          <w:szCs w:val="24"/>
          <w:lang w:eastAsia="es-CR"/>
        </w:rPr>
        <w:t>sociales de la sesión de la Comisión Permanente de Asuntos Sociales, celebrada el día 02 de octubre del 2026 a las 16:00 horas, que textualmente cita: -------------</w:t>
      </w:r>
      <w:r w:rsidR="00995C1B">
        <w:rPr>
          <w:rFonts w:ascii="Times New Roman" w:eastAsia="Times New Roman" w:hAnsi="Times New Roman"/>
          <w:color w:val="000000" w:themeColor="text1"/>
          <w:sz w:val="24"/>
          <w:szCs w:val="24"/>
          <w:lang w:eastAsia="es-CR"/>
        </w:rPr>
        <w:t>----------------</w:t>
      </w:r>
      <w:r w:rsidR="00995C1B" w:rsidRPr="00995C1B">
        <w:rPr>
          <w:rFonts w:ascii="Times New Roman" w:eastAsia="Times New Roman" w:hAnsi="Times New Roman"/>
          <w:color w:val="000000" w:themeColor="text1"/>
          <w:sz w:val="24"/>
          <w:szCs w:val="24"/>
          <w:lang w:eastAsia="es-CR"/>
        </w:rPr>
        <w:t>------------------------------------------------------------------</w:t>
      </w:r>
    </w:p>
    <w:p w14:paraId="166EE5FB" w14:textId="77777777" w:rsidR="00A95AAC" w:rsidRPr="00B25351" w:rsidRDefault="00A95AAC" w:rsidP="00B25351">
      <w:pPr>
        <w:spacing w:after="0" w:line="540" w:lineRule="exact"/>
        <w:jc w:val="center"/>
        <w:rPr>
          <w:rFonts w:ascii="Times New Roman" w:eastAsia="Times New Roman" w:hAnsi="Times New Roman"/>
          <w:b/>
          <w:color w:val="000000" w:themeColor="text1"/>
          <w:sz w:val="24"/>
          <w:szCs w:val="24"/>
          <w:lang w:eastAsia="es-CR"/>
        </w:rPr>
      </w:pPr>
      <w:r w:rsidRPr="00B25351">
        <w:rPr>
          <w:rFonts w:ascii="Times New Roman" w:eastAsia="Times New Roman" w:hAnsi="Times New Roman"/>
          <w:b/>
          <w:color w:val="000000" w:themeColor="text1"/>
          <w:sz w:val="24"/>
          <w:szCs w:val="24"/>
          <w:lang w:eastAsia="es-CR"/>
        </w:rPr>
        <w:t>COMISION PERMANENTE DE ASUNTOS SOCIALES</w:t>
      </w:r>
    </w:p>
    <w:p w14:paraId="37797DC4" w14:textId="77777777" w:rsidR="00A95AAC" w:rsidRPr="00B25351" w:rsidRDefault="00A95AAC" w:rsidP="00B25351">
      <w:pPr>
        <w:spacing w:after="0" w:line="540" w:lineRule="exact"/>
        <w:jc w:val="center"/>
        <w:rPr>
          <w:rFonts w:ascii="Times New Roman" w:eastAsia="Times New Roman" w:hAnsi="Times New Roman"/>
          <w:b/>
          <w:color w:val="000000" w:themeColor="text1"/>
          <w:sz w:val="24"/>
          <w:szCs w:val="24"/>
          <w:lang w:eastAsia="es-CR"/>
        </w:rPr>
      </w:pPr>
      <w:r w:rsidRPr="00B25351">
        <w:rPr>
          <w:rFonts w:ascii="Times New Roman" w:eastAsia="Times New Roman" w:hAnsi="Times New Roman"/>
          <w:b/>
          <w:color w:val="000000" w:themeColor="text1"/>
          <w:sz w:val="24"/>
          <w:szCs w:val="24"/>
          <w:lang w:eastAsia="es-CR"/>
        </w:rPr>
        <w:t>Consejo Municipal de Siquirres</w:t>
      </w:r>
    </w:p>
    <w:p w14:paraId="4ADA88CA" w14:textId="77777777" w:rsidR="00A95AAC" w:rsidRPr="00B25351" w:rsidRDefault="00A95AAC" w:rsidP="00B25351">
      <w:pPr>
        <w:spacing w:after="0" w:line="540" w:lineRule="exact"/>
        <w:jc w:val="center"/>
        <w:rPr>
          <w:rFonts w:ascii="Times New Roman" w:eastAsia="Times New Roman" w:hAnsi="Times New Roman"/>
          <w:b/>
          <w:color w:val="000000" w:themeColor="text1"/>
          <w:sz w:val="24"/>
          <w:szCs w:val="24"/>
          <w:lang w:eastAsia="es-CR"/>
        </w:rPr>
      </w:pPr>
      <w:r w:rsidRPr="00B25351">
        <w:rPr>
          <w:rFonts w:ascii="Times New Roman" w:eastAsia="Times New Roman" w:hAnsi="Times New Roman"/>
          <w:b/>
          <w:color w:val="000000" w:themeColor="text1"/>
          <w:sz w:val="24"/>
          <w:szCs w:val="24"/>
          <w:lang w:eastAsia="es-CR"/>
        </w:rPr>
        <w:lastRenderedPageBreak/>
        <w:t>Acta N° 04-2026- Segunda Legislación 2024-2028</w:t>
      </w:r>
    </w:p>
    <w:p w14:paraId="77A3815B" w14:textId="76A427C0" w:rsidR="00A95AAC" w:rsidRPr="00A95AAC" w:rsidRDefault="00A95AAC" w:rsidP="00A95AAC">
      <w:pPr>
        <w:spacing w:after="0" w:line="540" w:lineRule="exact"/>
        <w:jc w:val="both"/>
        <w:rPr>
          <w:rFonts w:ascii="Times New Roman" w:eastAsia="Times New Roman" w:hAnsi="Times New Roman"/>
          <w:color w:val="000000" w:themeColor="text1"/>
          <w:sz w:val="24"/>
          <w:szCs w:val="24"/>
          <w:lang w:eastAsia="es-CR"/>
        </w:rPr>
      </w:pPr>
      <w:r w:rsidRPr="00A95AAC">
        <w:rPr>
          <w:rFonts w:ascii="Times New Roman" w:eastAsia="Times New Roman" w:hAnsi="Times New Roman"/>
          <w:color w:val="000000" w:themeColor="text1"/>
          <w:sz w:val="24"/>
          <w:szCs w:val="24"/>
          <w:lang w:eastAsia="es-CR"/>
        </w:rPr>
        <w:t>Sesión de la Comisión Permanente de Asuntos Sociales, celebrada el día 02 de octubre del 2026 a las 16:00 horas-</w:t>
      </w:r>
    </w:p>
    <w:p w14:paraId="56A6697B" w14:textId="77777777" w:rsidR="00A95AAC" w:rsidRPr="00B25351" w:rsidRDefault="00A95AAC" w:rsidP="00A95AAC">
      <w:pPr>
        <w:spacing w:after="0" w:line="540" w:lineRule="exact"/>
        <w:jc w:val="both"/>
        <w:rPr>
          <w:rFonts w:ascii="Times New Roman" w:eastAsia="Times New Roman" w:hAnsi="Times New Roman"/>
          <w:b/>
          <w:color w:val="000000" w:themeColor="text1"/>
          <w:sz w:val="24"/>
          <w:szCs w:val="24"/>
          <w:lang w:eastAsia="es-CR"/>
        </w:rPr>
      </w:pPr>
      <w:r w:rsidRPr="00B25351">
        <w:rPr>
          <w:rFonts w:ascii="Times New Roman" w:eastAsia="Times New Roman" w:hAnsi="Times New Roman"/>
          <w:b/>
          <w:color w:val="000000" w:themeColor="text1"/>
          <w:sz w:val="24"/>
          <w:szCs w:val="24"/>
          <w:lang w:eastAsia="es-CR"/>
        </w:rPr>
        <w:t>Acuerdo 01-02-10-2026</w:t>
      </w:r>
    </w:p>
    <w:p w14:paraId="10DD12D1" w14:textId="5C4DEBAC" w:rsidR="00A95AAC" w:rsidRPr="00A95AAC" w:rsidRDefault="00A95AAC" w:rsidP="00A95AAC">
      <w:pPr>
        <w:spacing w:after="0" w:line="540" w:lineRule="exact"/>
        <w:jc w:val="both"/>
        <w:rPr>
          <w:rFonts w:ascii="Times New Roman" w:eastAsia="Times New Roman" w:hAnsi="Times New Roman"/>
          <w:color w:val="000000" w:themeColor="text1"/>
          <w:sz w:val="24"/>
          <w:szCs w:val="24"/>
          <w:lang w:eastAsia="es-CR"/>
        </w:rPr>
      </w:pPr>
      <w:r w:rsidRPr="00A95AAC">
        <w:rPr>
          <w:rFonts w:ascii="Times New Roman" w:eastAsia="Times New Roman" w:hAnsi="Times New Roman"/>
          <w:color w:val="000000" w:themeColor="text1"/>
          <w:sz w:val="24"/>
          <w:szCs w:val="24"/>
          <w:lang w:eastAsia="es-CR"/>
        </w:rPr>
        <w:t>La comisión de Asuntos sociales acuerda solicitar al honorable concejo municipal la utilización del salón de sesiones en plaza Sikiares para el día 22 de octubre de 2026 de 9:00 AM a 12:00 MD con la finalidad de realizar una capacitación para choferes de buses (20 en total) en una actividad promovida por la comisión de asuntos sociales de esta municipalidad y el institutito de investigaciones sociales de la facultad de ciencias sociales de la Universidad de Costa Rica.</w:t>
      </w:r>
    </w:p>
    <w:p w14:paraId="03362BE3" w14:textId="49BA80DB" w:rsidR="00E15C10" w:rsidRPr="00A95AAC" w:rsidRDefault="00A95AAC" w:rsidP="00A95AAC">
      <w:pPr>
        <w:spacing w:after="0" w:line="540" w:lineRule="exact"/>
        <w:jc w:val="both"/>
        <w:rPr>
          <w:rFonts w:ascii="Times New Roman" w:eastAsia="Times New Roman" w:hAnsi="Times New Roman"/>
          <w:color w:val="000000" w:themeColor="text1"/>
          <w:sz w:val="24"/>
          <w:szCs w:val="24"/>
          <w:lang w:eastAsia="es-CR"/>
        </w:rPr>
      </w:pPr>
      <w:r w:rsidRPr="00A95AAC">
        <w:rPr>
          <w:rFonts w:ascii="Times New Roman" w:eastAsia="Times New Roman" w:hAnsi="Times New Roman"/>
          <w:color w:val="000000" w:themeColor="text1"/>
          <w:sz w:val="24"/>
          <w:szCs w:val="24"/>
          <w:lang w:eastAsia="es-CR"/>
        </w:rPr>
        <w:t>Este taller busca motivar a las personas conductoras de autobús a brindar un servicio seguro y accesible considerando la importancia de recuperar el derecho de las personas con discapacidad y la posibilidad de tener acceso a los espacios físicos (la calle, el edificio, la casa, el bus), a la información (que esté en diferentes formatos y presentaciones) y a la comunicación (que se pueda interactuar de manera respetuosa entre todas las personas).</w:t>
      </w:r>
    </w:p>
    <w:p w14:paraId="09E76DE9" w14:textId="042251C3" w:rsidR="003E15E4" w:rsidRDefault="003E15E4" w:rsidP="002A4FEE">
      <w:pPr>
        <w:spacing w:after="0" w:line="540" w:lineRule="exact"/>
        <w:jc w:val="both"/>
        <w:rPr>
          <w:rFonts w:ascii="Times New Roman" w:eastAsia="Times New Roman" w:hAnsi="Times New Roman"/>
          <w:b/>
          <w:color w:val="000000" w:themeColor="text1"/>
          <w:sz w:val="24"/>
          <w:szCs w:val="24"/>
          <w:lang w:eastAsia="es-CR"/>
        </w:rPr>
      </w:pPr>
      <w:r>
        <w:rPr>
          <w:noProof/>
          <w:lang w:eastAsia="es-CR"/>
        </w:rPr>
        <w:drawing>
          <wp:anchor distT="0" distB="0" distL="114300" distR="114300" simplePos="0" relativeHeight="251668480" behindDoc="0" locked="0" layoutInCell="1" allowOverlap="1" wp14:anchorId="556BE0C1" wp14:editId="3868725E">
            <wp:simplePos x="0" y="0"/>
            <wp:positionH relativeFrom="margin">
              <wp:posOffset>28818</wp:posOffset>
            </wp:positionH>
            <wp:positionV relativeFrom="paragraph">
              <wp:posOffset>31142</wp:posOffset>
            </wp:positionV>
            <wp:extent cx="5937082" cy="1099226"/>
            <wp:effectExtent l="0" t="0" r="6985" b="571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6021109" cy="1114783"/>
                    </a:xfrm>
                    <a:prstGeom prst="rect">
                      <a:avLst/>
                    </a:prstGeom>
                  </pic:spPr>
                </pic:pic>
              </a:graphicData>
            </a:graphic>
            <wp14:sizeRelH relativeFrom="page">
              <wp14:pctWidth>0</wp14:pctWidth>
            </wp14:sizeRelH>
            <wp14:sizeRelV relativeFrom="page">
              <wp14:pctHeight>0</wp14:pctHeight>
            </wp14:sizeRelV>
          </wp:anchor>
        </w:drawing>
      </w:r>
    </w:p>
    <w:p w14:paraId="1FF03BDE" w14:textId="07F8B012" w:rsidR="003E15E4" w:rsidRDefault="003E15E4" w:rsidP="002A4FEE">
      <w:pPr>
        <w:spacing w:after="0" w:line="540" w:lineRule="exact"/>
        <w:jc w:val="both"/>
        <w:rPr>
          <w:rFonts w:ascii="Times New Roman" w:eastAsia="Times New Roman" w:hAnsi="Times New Roman"/>
          <w:b/>
          <w:color w:val="000000" w:themeColor="text1"/>
          <w:sz w:val="24"/>
          <w:szCs w:val="24"/>
          <w:lang w:eastAsia="es-CR"/>
        </w:rPr>
      </w:pPr>
    </w:p>
    <w:p w14:paraId="5251730F" w14:textId="0F513FD4" w:rsidR="003E15E4" w:rsidRDefault="003E15E4" w:rsidP="002A4FEE">
      <w:pPr>
        <w:spacing w:after="0" w:line="540" w:lineRule="exact"/>
        <w:jc w:val="both"/>
        <w:rPr>
          <w:rFonts w:ascii="Times New Roman" w:eastAsia="Times New Roman" w:hAnsi="Times New Roman"/>
          <w:b/>
          <w:color w:val="000000" w:themeColor="text1"/>
          <w:sz w:val="24"/>
          <w:szCs w:val="24"/>
          <w:lang w:eastAsia="es-CR"/>
        </w:rPr>
      </w:pPr>
    </w:p>
    <w:p w14:paraId="2A2169D8" w14:textId="47A02020" w:rsidR="00F9556E" w:rsidRDefault="00F9556E" w:rsidP="00F9556E">
      <w:pPr>
        <w:spacing w:after="0" w:line="540" w:lineRule="exact"/>
        <w:jc w:val="both"/>
      </w:pPr>
      <w:r>
        <w:rPr>
          <w:rFonts w:ascii="Times New Roman" w:eastAsia="Times New Roman" w:hAnsi="Times New Roman"/>
          <w:b/>
          <w:color w:val="000000" w:themeColor="text1"/>
          <w:sz w:val="24"/>
          <w:szCs w:val="24"/>
          <w:lang w:eastAsia="es-CR"/>
        </w:rPr>
        <w:t>Presidente Badilla Barrantes:</w:t>
      </w:r>
      <w:r w:rsidRPr="006B5428">
        <w:t xml:space="preserve"> </w:t>
      </w:r>
      <w:r w:rsidRPr="006B5428">
        <w:rPr>
          <w:rFonts w:ascii="Times New Roman" w:eastAsia="Times New Roman" w:hAnsi="Times New Roman"/>
          <w:color w:val="000000" w:themeColor="text1"/>
          <w:sz w:val="24"/>
          <w:szCs w:val="24"/>
          <w:lang w:eastAsia="es-CR"/>
        </w:rPr>
        <w:t>Abrió la discusión del informe de la Comisión de Asuntos Sociales y, antes de someterlo a votación, concedió la palabra al regidor Freddy Villalta Guadamuz para que expresara su criterio.</w:t>
      </w:r>
      <w:r w:rsidRPr="006B5428">
        <w:t xml:space="preserve"> </w:t>
      </w:r>
      <w:r>
        <w:t>------------------------------------------------------------------------------------------------------</w:t>
      </w:r>
    </w:p>
    <w:p w14:paraId="5EE6519E" w14:textId="77777777" w:rsidR="00F9556E" w:rsidRPr="006B5428" w:rsidRDefault="00F9556E" w:rsidP="00F9556E">
      <w:pPr>
        <w:spacing w:after="0" w:line="540" w:lineRule="exact"/>
        <w:jc w:val="both"/>
        <w:rPr>
          <w:rFonts w:ascii="Times New Roman" w:eastAsia="Times New Roman" w:hAnsi="Times New Roman"/>
          <w:color w:val="000000" w:themeColor="text1"/>
          <w:sz w:val="24"/>
          <w:szCs w:val="24"/>
          <w:lang w:eastAsia="es-CR"/>
        </w:rPr>
      </w:pPr>
      <w:r w:rsidRPr="006B5428">
        <w:rPr>
          <w:rFonts w:ascii="Times New Roman" w:eastAsia="Times New Roman" w:hAnsi="Times New Roman"/>
          <w:b/>
          <w:color w:val="000000" w:themeColor="text1"/>
          <w:sz w:val="24"/>
          <w:szCs w:val="24"/>
          <w:lang w:eastAsia="es-CR"/>
        </w:rPr>
        <w:t>Regidor Villalta Guadamuz:</w:t>
      </w:r>
      <w:r w:rsidRPr="006B5428">
        <w:t xml:space="preserve"> </w:t>
      </w:r>
      <w:r w:rsidRPr="006B5428">
        <w:rPr>
          <w:rFonts w:ascii="Times New Roman" w:eastAsia="Times New Roman" w:hAnsi="Times New Roman"/>
          <w:color w:val="000000" w:themeColor="text1"/>
          <w:sz w:val="24"/>
          <w:szCs w:val="24"/>
          <w:lang w:eastAsia="es-CR"/>
        </w:rPr>
        <w:t>Amplió la información sobre una actividad de capacitación dirigida a conductores de autobuses de diferentes empresas, organizada en coordinación con la universidad, para mejorar la atención que brindan a las personas con discapacidad y a las personas adultas mayores usuarias del transporte público. Indicó que ya se cuenta con una lista de aproximadamente 20 participantes y que la universidad colaborará con refrigerios. Asimismo, planteó la necesidad de verificar la disponibilidad de espacio y equipo audiovisual para realizar la actividad en la Municipalidad. Finalmente, señaló que se espera desarrollar futuras capacitaciones con el apoyo de la COMUDAM, a fin de fortalecer las acciones en beneficio de esta población.</w:t>
      </w:r>
      <w:r>
        <w:rPr>
          <w:rFonts w:ascii="Times New Roman" w:eastAsia="Times New Roman" w:hAnsi="Times New Roman"/>
          <w:color w:val="000000" w:themeColor="text1"/>
          <w:sz w:val="24"/>
          <w:szCs w:val="24"/>
          <w:lang w:eastAsia="es-CR"/>
        </w:rPr>
        <w:t xml:space="preserve"> ------------------</w:t>
      </w:r>
    </w:p>
    <w:p w14:paraId="44D6058C" w14:textId="77777777" w:rsidR="00F9556E" w:rsidRDefault="00F9556E" w:rsidP="00F9556E">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6B5428">
        <w:t xml:space="preserve"> </w:t>
      </w:r>
      <w:r w:rsidRPr="006B5428">
        <w:rPr>
          <w:rFonts w:ascii="Times New Roman" w:eastAsia="Times New Roman" w:hAnsi="Times New Roman"/>
          <w:color w:val="000000" w:themeColor="text1"/>
          <w:sz w:val="24"/>
          <w:szCs w:val="24"/>
          <w:lang w:eastAsia="es-CR"/>
        </w:rPr>
        <w:t xml:space="preserve">Sometió a votación el informe de la Comisión de Asuntos Sociales, el cual fue aprobado por unanimidad, con siete votos a favor y ninguno en contra. </w:t>
      </w:r>
      <w:r w:rsidRPr="006B5428">
        <w:rPr>
          <w:rFonts w:ascii="Times New Roman" w:eastAsia="Times New Roman" w:hAnsi="Times New Roman"/>
          <w:color w:val="000000" w:themeColor="text1"/>
          <w:sz w:val="24"/>
          <w:szCs w:val="24"/>
          <w:lang w:eastAsia="es-CR"/>
        </w:rPr>
        <w:lastRenderedPageBreak/>
        <w:t>Asimismo, sometió a votación su firmeza, que también fue aprobada por unanimidad, con siete votos a favor y ninguno en contra.</w:t>
      </w:r>
      <w:r>
        <w:rPr>
          <w:rFonts w:ascii="Times New Roman" w:eastAsia="Times New Roman" w:hAnsi="Times New Roman"/>
          <w:color w:val="000000" w:themeColor="text1"/>
          <w:sz w:val="24"/>
          <w:szCs w:val="24"/>
          <w:lang w:eastAsia="es-CR"/>
        </w:rPr>
        <w:t xml:space="preserve"> ---------------------------------------------------------------------------</w:t>
      </w:r>
    </w:p>
    <w:p w14:paraId="2438935C" w14:textId="4E9EBC5D" w:rsidR="002A4FEE" w:rsidRDefault="002A4FEE" w:rsidP="002A4FEE">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N°3646-06-10-2026</w:t>
      </w:r>
    </w:p>
    <w:p w14:paraId="49724A80" w14:textId="10E8C345" w:rsidR="00905856" w:rsidRDefault="00995C1B" w:rsidP="00D20010">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color w:val="000000" w:themeColor="text1"/>
          <w:sz w:val="24"/>
          <w:szCs w:val="24"/>
          <w:lang w:eastAsia="es-CR"/>
        </w:rPr>
        <w:t>Sometido a votación por unanimidad el Concejo Municipal de Siquirres acuerda: A</w:t>
      </w:r>
      <w:r w:rsidRPr="00995C1B">
        <w:rPr>
          <w:rFonts w:ascii="Times New Roman" w:eastAsia="Times New Roman" w:hAnsi="Times New Roman"/>
          <w:color w:val="000000" w:themeColor="text1"/>
          <w:sz w:val="24"/>
          <w:szCs w:val="24"/>
          <w:lang w:eastAsia="es-CR"/>
        </w:rPr>
        <w:t>probar el informe de la Comisión Permanente de Asuntos Sociales y autorizar la utilización del salón de sesiones de Plaza Sikiares el día 22 de octubre de 2026, de 9:00 a. m. a 12:00 m. d., para realizar una capacitación dirigida a aproximadamente 20 conductores de autobuses, organizada en coordinación con el Instituto de Investigaciones Sociales de la Facultad de Ciencias Sociales de la Universidad de Costa Rica. La actividad tiene como objetivo promover un servicio de transporte público seguro, accesible e inclusivo para las personas con discapacidad y las personas adultas mayores. Asimismo, se solicita verificar la disponibilidad del espacio y del equipo audiovisual requerido para su realización.</w:t>
      </w:r>
      <w:r w:rsidR="00576645">
        <w:rPr>
          <w:rFonts w:ascii="Times New Roman" w:eastAsia="Times New Roman" w:hAnsi="Times New Roman"/>
          <w:color w:val="000000" w:themeColor="text1"/>
          <w:sz w:val="24"/>
          <w:szCs w:val="24"/>
          <w:lang w:eastAsia="es-CR"/>
        </w:rPr>
        <w:t xml:space="preserve"> </w:t>
      </w:r>
      <w:r w:rsidR="00576645" w:rsidRPr="00576645">
        <w:rPr>
          <w:rFonts w:ascii="Times New Roman" w:eastAsia="Times New Roman" w:hAnsi="Times New Roman"/>
          <w:b/>
          <w:color w:val="000000" w:themeColor="text1"/>
          <w:sz w:val="24"/>
          <w:szCs w:val="24"/>
          <w:lang w:eastAsia="es-CR"/>
        </w:rPr>
        <w:t xml:space="preserve">ACUERDO DEFINITIVAMENTE APROBADO Y EN FIRME. </w:t>
      </w:r>
    </w:p>
    <w:p w14:paraId="330CB9FB" w14:textId="77777777" w:rsidR="00576645" w:rsidRDefault="00576645" w:rsidP="00576645">
      <w:pPr>
        <w:spacing w:after="0" w:line="540" w:lineRule="exact"/>
        <w:jc w:val="both"/>
        <w:rPr>
          <w:rFonts w:ascii="Times New Roman" w:eastAsia="Times New Roman" w:hAnsi="Times New Roman"/>
          <w:color w:val="000000" w:themeColor="text1"/>
          <w:sz w:val="24"/>
          <w:szCs w:val="24"/>
          <w:lang w:eastAsia="es-CR"/>
        </w:rPr>
      </w:pPr>
      <w:r w:rsidRPr="003F6221">
        <w:rPr>
          <w:rFonts w:ascii="Times New Roman" w:eastAsia="Times New Roman" w:hAnsi="Times New Roman"/>
          <w:b/>
          <w:color w:val="000000" w:themeColor="text1"/>
          <w:sz w:val="24"/>
          <w:szCs w:val="24"/>
          <w:lang w:eastAsia="es-CR"/>
        </w:rPr>
        <w:t>VOTAN A FAVOR:</w:t>
      </w:r>
      <w:r w:rsidRPr="003F6221">
        <w:rPr>
          <w:rFonts w:ascii="Times New Roman" w:eastAsia="Times New Roman" w:hAnsi="Times New Roman"/>
          <w:color w:val="000000" w:themeColor="text1"/>
          <w:sz w:val="24"/>
          <w:szCs w:val="24"/>
          <w:lang w:eastAsia="es-CR"/>
        </w:rPr>
        <w:t xml:space="preserve"> Villalta Guadamuz, Mc Lean Fuller, Guzmán Carranza, Stevenson Simpson, Hurtado Rodríguez, Fajardo Jiménez, Badilla Barrantes. -------------------------------------------------</w:t>
      </w:r>
    </w:p>
    <w:p w14:paraId="3FA9F939" w14:textId="79B64749" w:rsidR="002C5F70" w:rsidRPr="002C5F70" w:rsidRDefault="005B1601" w:rsidP="002C5F70">
      <w:pPr>
        <w:spacing w:after="0" w:line="540" w:lineRule="exact"/>
        <w:jc w:val="both"/>
        <w:rPr>
          <w:rFonts w:ascii="Times New Roman" w:eastAsia="Times New Roman" w:hAnsi="Times New Roman"/>
          <w:b/>
          <w:color w:val="000000" w:themeColor="text1"/>
          <w:sz w:val="24"/>
          <w:szCs w:val="24"/>
          <w:lang w:eastAsia="es-CR"/>
        </w:rPr>
      </w:pPr>
      <w:r>
        <w:rPr>
          <w:noProof/>
          <w:lang w:eastAsia="es-CR"/>
        </w:rPr>
        <w:drawing>
          <wp:anchor distT="0" distB="0" distL="114300" distR="114300" simplePos="0" relativeHeight="251669504" behindDoc="0" locked="0" layoutInCell="1" allowOverlap="1" wp14:anchorId="7F84E7A2" wp14:editId="07BA7270">
            <wp:simplePos x="0" y="0"/>
            <wp:positionH relativeFrom="margin">
              <wp:align>left</wp:align>
            </wp:positionH>
            <wp:positionV relativeFrom="paragraph">
              <wp:posOffset>994181</wp:posOffset>
            </wp:positionV>
            <wp:extent cx="5816600" cy="1108374"/>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2725" t="9033" r="2202"/>
                    <a:stretch/>
                  </pic:blipFill>
                  <pic:spPr bwMode="auto">
                    <a:xfrm>
                      <a:off x="0" y="0"/>
                      <a:ext cx="5816600" cy="110837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A4FEE" w:rsidRPr="002A4FEE">
        <w:rPr>
          <w:rFonts w:ascii="Times New Roman" w:eastAsia="Times New Roman" w:hAnsi="Times New Roman"/>
          <w:b/>
          <w:color w:val="000000" w:themeColor="text1"/>
          <w:sz w:val="24"/>
          <w:szCs w:val="24"/>
          <w:lang w:eastAsia="es-CR"/>
        </w:rPr>
        <w:t>5.-</w:t>
      </w:r>
      <w:r w:rsidR="002C5F70" w:rsidRPr="000158E3">
        <w:rPr>
          <w:rFonts w:ascii="Times New Roman" w:eastAsia="Times New Roman" w:hAnsi="Times New Roman"/>
          <w:color w:val="000000" w:themeColor="text1"/>
          <w:sz w:val="24"/>
          <w:szCs w:val="24"/>
          <w:lang w:eastAsia="es-CR"/>
        </w:rPr>
        <w:t xml:space="preserve">Se conoce informe de </w:t>
      </w:r>
      <w:r w:rsidR="000158E3" w:rsidRPr="000158E3">
        <w:rPr>
          <w:rFonts w:ascii="Times New Roman" w:eastAsia="Times New Roman" w:hAnsi="Times New Roman"/>
          <w:color w:val="000000" w:themeColor="text1"/>
          <w:sz w:val="24"/>
          <w:szCs w:val="24"/>
          <w:lang w:eastAsia="es-CR"/>
        </w:rPr>
        <w:t>acuerdos de la Red Intermunicipal de Cultura del Caribe, que suscribe la Sra. Jahaira Granados Ortiz/Presidenta de la Comisión de Asuntos Culturales, que textualmente cita:</w:t>
      </w:r>
      <w:r w:rsidR="000158E3">
        <w:rPr>
          <w:rFonts w:ascii="Times New Roman" w:eastAsia="Times New Roman" w:hAnsi="Times New Roman"/>
          <w:color w:val="000000" w:themeColor="text1"/>
          <w:sz w:val="24"/>
          <w:szCs w:val="24"/>
          <w:lang w:eastAsia="es-CR"/>
        </w:rPr>
        <w:t xml:space="preserve"> ---------------------------------------------------------------------------------------------------------------</w:t>
      </w:r>
      <w:r w:rsidR="000158E3">
        <w:rPr>
          <w:rFonts w:ascii="Times New Roman" w:eastAsia="Times New Roman" w:hAnsi="Times New Roman"/>
          <w:b/>
          <w:color w:val="000000" w:themeColor="text1"/>
          <w:sz w:val="24"/>
          <w:szCs w:val="24"/>
          <w:lang w:eastAsia="es-CR"/>
        </w:rPr>
        <w:t xml:space="preserve"> </w:t>
      </w:r>
    </w:p>
    <w:p w14:paraId="059351FC" w14:textId="390E6E9D" w:rsidR="002C5F70" w:rsidRDefault="002C5F70" w:rsidP="002A4FEE">
      <w:pPr>
        <w:spacing w:after="0" w:line="540" w:lineRule="exact"/>
        <w:jc w:val="both"/>
        <w:rPr>
          <w:rFonts w:ascii="Times New Roman" w:eastAsia="Times New Roman" w:hAnsi="Times New Roman"/>
          <w:b/>
          <w:color w:val="000000" w:themeColor="text1"/>
          <w:sz w:val="24"/>
          <w:szCs w:val="24"/>
          <w:lang w:eastAsia="es-CR"/>
        </w:rPr>
      </w:pPr>
    </w:p>
    <w:p w14:paraId="741CC485" w14:textId="5A27E95C" w:rsidR="002C5F70" w:rsidRDefault="002C5F70" w:rsidP="002A4FEE">
      <w:pPr>
        <w:spacing w:after="0" w:line="540" w:lineRule="exact"/>
        <w:jc w:val="both"/>
        <w:rPr>
          <w:rFonts w:ascii="Times New Roman" w:eastAsia="Times New Roman" w:hAnsi="Times New Roman"/>
          <w:b/>
          <w:color w:val="000000" w:themeColor="text1"/>
          <w:sz w:val="24"/>
          <w:szCs w:val="24"/>
          <w:lang w:eastAsia="es-CR"/>
        </w:rPr>
      </w:pPr>
    </w:p>
    <w:p w14:paraId="73C10473" w14:textId="700FA4BF" w:rsidR="002C5F70" w:rsidRDefault="002C5F70" w:rsidP="002A4FEE">
      <w:pPr>
        <w:spacing w:after="0" w:line="540" w:lineRule="exact"/>
        <w:jc w:val="both"/>
        <w:rPr>
          <w:rFonts w:ascii="Times New Roman" w:eastAsia="Times New Roman" w:hAnsi="Times New Roman"/>
          <w:b/>
          <w:color w:val="000000" w:themeColor="text1"/>
          <w:sz w:val="24"/>
          <w:szCs w:val="24"/>
          <w:lang w:eastAsia="es-CR"/>
        </w:rPr>
      </w:pPr>
    </w:p>
    <w:p w14:paraId="7EB86308" w14:textId="77777777" w:rsidR="00FA3752" w:rsidRPr="00FA3752" w:rsidRDefault="00FA3752" w:rsidP="00FA3752">
      <w:pPr>
        <w:spacing w:after="0" w:line="540" w:lineRule="exact"/>
        <w:jc w:val="both"/>
        <w:rPr>
          <w:rFonts w:ascii="Times New Roman" w:eastAsia="Times New Roman" w:hAnsi="Times New Roman"/>
          <w:b/>
          <w:color w:val="000000" w:themeColor="text1"/>
          <w:sz w:val="24"/>
          <w:szCs w:val="24"/>
          <w:lang w:eastAsia="es-CR"/>
        </w:rPr>
      </w:pPr>
      <w:r w:rsidRPr="00FA3752">
        <w:rPr>
          <w:rFonts w:ascii="Times New Roman" w:eastAsia="Times New Roman" w:hAnsi="Times New Roman"/>
          <w:b/>
          <w:color w:val="000000" w:themeColor="text1"/>
          <w:sz w:val="24"/>
          <w:szCs w:val="24"/>
          <w:lang w:eastAsia="es-CR"/>
        </w:rPr>
        <w:t>PARA: Concejo Municipal de Siquirres</w:t>
      </w:r>
    </w:p>
    <w:p w14:paraId="02BC1E9C" w14:textId="77777777" w:rsidR="00FA3752" w:rsidRPr="00FA3752" w:rsidRDefault="00FA3752" w:rsidP="00FA3752">
      <w:pPr>
        <w:spacing w:after="0" w:line="540" w:lineRule="exact"/>
        <w:jc w:val="both"/>
        <w:rPr>
          <w:rFonts w:ascii="Times New Roman" w:eastAsia="Times New Roman" w:hAnsi="Times New Roman"/>
          <w:b/>
          <w:color w:val="000000" w:themeColor="text1"/>
          <w:sz w:val="24"/>
          <w:szCs w:val="24"/>
          <w:lang w:eastAsia="es-CR"/>
        </w:rPr>
      </w:pPr>
      <w:r w:rsidRPr="00FA3752">
        <w:rPr>
          <w:rFonts w:ascii="Times New Roman" w:eastAsia="Times New Roman" w:hAnsi="Times New Roman"/>
          <w:b/>
          <w:color w:val="000000" w:themeColor="text1"/>
          <w:sz w:val="24"/>
          <w:szCs w:val="24"/>
          <w:lang w:eastAsia="es-CR"/>
        </w:rPr>
        <w:t>DE: Comisión de Asuntos Culturales.</w:t>
      </w:r>
    </w:p>
    <w:p w14:paraId="66B522F6" w14:textId="3F66C99D" w:rsidR="00FA3752" w:rsidRPr="00FA3752" w:rsidRDefault="00FA3752" w:rsidP="00FA3752">
      <w:pPr>
        <w:spacing w:after="0" w:line="540" w:lineRule="exact"/>
        <w:jc w:val="both"/>
        <w:rPr>
          <w:rFonts w:ascii="Times New Roman" w:eastAsia="Times New Roman" w:hAnsi="Times New Roman"/>
          <w:b/>
          <w:color w:val="000000" w:themeColor="text1"/>
          <w:sz w:val="24"/>
          <w:szCs w:val="24"/>
          <w:lang w:eastAsia="es-CR"/>
        </w:rPr>
      </w:pPr>
      <w:r w:rsidRPr="00FA3752">
        <w:rPr>
          <w:rFonts w:ascii="Times New Roman" w:eastAsia="Times New Roman" w:hAnsi="Times New Roman"/>
          <w:b/>
          <w:color w:val="000000" w:themeColor="text1"/>
          <w:sz w:val="24"/>
          <w:szCs w:val="24"/>
          <w:lang w:eastAsia="es-CR"/>
        </w:rPr>
        <w:t>ASUNTO: Informe de acuerdos de la Sesión Ordinaria N.º 06 de la Red</w:t>
      </w:r>
      <w:r>
        <w:rPr>
          <w:rFonts w:ascii="Times New Roman" w:eastAsia="Times New Roman" w:hAnsi="Times New Roman"/>
          <w:b/>
          <w:color w:val="000000" w:themeColor="text1"/>
          <w:sz w:val="24"/>
          <w:szCs w:val="24"/>
          <w:lang w:eastAsia="es-CR"/>
        </w:rPr>
        <w:t xml:space="preserve"> </w:t>
      </w:r>
      <w:r w:rsidRPr="00FA3752">
        <w:rPr>
          <w:rFonts w:ascii="Times New Roman" w:eastAsia="Times New Roman" w:hAnsi="Times New Roman"/>
          <w:b/>
          <w:color w:val="000000" w:themeColor="text1"/>
          <w:sz w:val="24"/>
          <w:szCs w:val="24"/>
          <w:lang w:eastAsia="es-CR"/>
        </w:rPr>
        <w:t>Intermunicipal de Cultura del Caribe y recordatorio de la próxima sesión en</w:t>
      </w:r>
      <w:r>
        <w:rPr>
          <w:rFonts w:ascii="Times New Roman" w:eastAsia="Times New Roman" w:hAnsi="Times New Roman"/>
          <w:b/>
          <w:color w:val="000000" w:themeColor="text1"/>
          <w:sz w:val="24"/>
          <w:szCs w:val="24"/>
          <w:lang w:eastAsia="es-CR"/>
        </w:rPr>
        <w:t xml:space="preserve"> </w:t>
      </w:r>
      <w:r w:rsidRPr="00FA3752">
        <w:rPr>
          <w:rFonts w:ascii="Times New Roman" w:eastAsia="Times New Roman" w:hAnsi="Times New Roman"/>
          <w:b/>
          <w:color w:val="000000" w:themeColor="text1"/>
          <w:sz w:val="24"/>
          <w:szCs w:val="24"/>
          <w:lang w:eastAsia="es-CR"/>
        </w:rPr>
        <w:t>Siquirres</w:t>
      </w:r>
    </w:p>
    <w:p w14:paraId="4E0B14CD" w14:textId="77777777" w:rsidR="00FA3752" w:rsidRPr="00943B24" w:rsidRDefault="00FA3752" w:rsidP="00FA3752">
      <w:pPr>
        <w:spacing w:after="0" w:line="540" w:lineRule="exact"/>
        <w:jc w:val="both"/>
        <w:rPr>
          <w:rFonts w:ascii="Times New Roman" w:eastAsia="Times New Roman" w:hAnsi="Times New Roman"/>
          <w:color w:val="000000" w:themeColor="text1"/>
          <w:sz w:val="24"/>
          <w:szCs w:val="24"/>
          <w:lang w:eastAsia="es-CR"/>
        </w:rPr>
      </w:pPr>
      <w:r w:rsidRPr="00943B24">
        <w:rPr>
          <w:rFonts w:ascii="Times New Roman" w:eastAsia="Times New Roman" w:hAnsi="Times New Roman"/>
          <w:color w:val="000000" w:themeColor="text1"/>
          <w:sz w:val="24"/>
          <w:szCs w:val="24"/>
          <w:lang w:eastAsia="es-CR"/>
        </w:rPr>
        <w:t>Estimados(as) señores(as) Regidores(as) y miembros del Concejo Municipal:</w:t>
      </w:r>
    </w:p>
    <w:p w14:paraId="78705A94" w14:textId="6C107CCD" w:rsidR="00FA3752" w:rsidRPr="00943B24" w:rsidRDefault="00FA3752" w:rsidP="00FA3752">
      <w:pPr>
        <w:spacing w:after="0" w:line="540" w:lineRule="exact"/>
        <w:jc w:val="both"/>
        <w:rPr>
          <w:rFonts w:ascii="Times New Roman" w:eastAsia="Times New Roman" w:hAnsi="Times New Roman"/>
          <w:color w:val="000000" w:themeColor="text1"/>
          <w:sz w:val="24"/>
          <w:szCs w:val="24"/>
          <w:lang w:eastAsia="es-CR"/>
        </w:rPr>
      </w:pPr>
      <w:r w:rsidRPr="00943B24">
        <w:rPr>
          <w:rFonts w:ascii="Times New Roman" w:eastAsia="Times New Roman" w:hAnsi="Times New Roman"/>
          <w:color w:val="000000" w:themeColor="text1"/>
          <w:sz w:val="24"/>
          <w:szCs w:val="24"/>
          <w:lang w:eastAsia="es-CR"/>
        </w:rPr>
        <w:t>Por medio de la presente, rendimos informe sobre los acuerdos tomados durante la Sesión Ordinaria N.º 06 de la Red Intermunicipal de Cultura del Caribe (RICC), celebrada el pasado viernes 11 de septiembre de 2026 en el cantón de Pococí, con la participación de las delegaciones de los cantones de Pococí, Siquirres, Matina, Talamanca, Guácimo y Limón.</w:t>
      </w:r>
    </w:p>
    <w:p w14:paraId="094FCDD7" w14:textId="77777777" w:rsidR="00FA3752" w:rsidRPr="00FA3752" w:rsidRDefault="00FA3752" w:rsidP="00FA3752">
      <w:pPr>
        <w:spacing w:after="0" w:line="540" w:lineRule="exact"/>
        <w:jc w:val="both"/>
        <w:rPr>
          <w:rFonts w:ascii="Times New Roman" w:eastAsia="Times New Roman" w:hAnsi="Times New Roman"/>
          <w:b/>
          <w:color w:val="000000" w:themeColor="text1"/>
          <w:sz w:val="24"/>
          <w:szCs w:val="24"/>
          <w:lang w:eastAsia="es-CR"/>
        </w:rPr>
      </w:pPr>
      <w:r w:rsidRPr="00FA3752">
        <w:rPr>
          <w:rFonts w:ascii="Times New Roman" w:eastAsia="Times New Roman" w:hAnsi="Times New Roman"/>
          <w:b/>
          <w:color w:val="000000" w:themeColor="text1"/>
          <w:sz w:val="24"/>
          <w:szCs w:val="24"/>
          <w:lang w:eastAsia="es-CR"/>
        </w:rPr>
        <w:t>1. Resumen de la Sesión N.º 06</w:t>
      </w:r>
    </w:p>
    <w:p w14:paraId="5A6B3171" w14:textId="543E1B3E" w:rsidR="00FA3752" w:rsidRPr="00943B24" w:rsidRDefault="00FA3752" w:rsidP="00FA3752">
      <w:pPr>
        <w:spacing w:after="0" w:line="540" w:lineRule="exact"/>
        <w:jc w:val="both"/>
        <w:rPr>
          <w:rFonts w:ascii="Times New Roman" w:eastAsia="Times New Roman" w:hAnsi="Times New Roman"/>
          <w:color w:val="000000" w:themeColor="text1"/>
          <w:sz w:val="24"/>
          <w:szCs w:val="24"/>
          <w:lang w:eastAsia="es-CR"/>
        </w:rPr>
      </w:pPr>
      <w:r w:rsidRPr="00943B24">
        <w:rPr>
          <w:rFonts w:ascii="Times New Roman" w:eastAsia="Times New Roman" w:hAnsi="Times New Roman"/>
          <w:color w:val="000000" w:themeColor="text1"/>
          <w:sz w:val="24"/>
          <w:szCs w:val="24"/>
          <w:lang w:eastAsia="es-CR"/>
        </w:rPr>
        <w:lastRenderedPageBreak/>
        <w:t>Durante la sesión se trabajó principalmente en el análisis y elaboración del borrador del Reglamento del Comité Cantonal de Cultura, Arte y Música. Asimismo, se contó con la valiosa participación de la Asesora Legal de la Municipalidad de Pococí, quien brindó un informe sobre el Proyecto de Ley N.º 23.548 (“Adición de un Capítulo Segundo al Título VII del Código Municipal, Ley N.º 7794, Creación de los Comités Cantonales de Cultura”) y ofreció su colaboración profesional para apoyar a la Red en esta iniciativa.</w:t>
      </w:r>
    </w:p>
    <w:p w14:paraId="5D54B163" w14:textId="77777777" w:rsidR="00FA3752" w:rsidRPr="00FA3752" w:rsidRDefault="00FA3752" w:rsidP="00FA3752">
      <w:pPr>
        <w:spacing w:after="0" w:line="540" w:lineRule="exact"/>
        <w:jc w:val="both"/>
        <w:rPr>
          <w:rFonts w:ascii="Times New Roman" w:eastAsia="Times New Roman" w:hAnsi="Times New Roman"/>
          <w:b/>
          <w:color w:val="000000" w:themeColor="text1"/>
          <w:sz w:val="24"/>
          <w:szCs w:val="24"/>
          <w:lang w:eastAsia="es-CR"/>
        </w:rPr>
      </w:pPr>
      <w:r w:rsidRPr="00FA3752">
        <w:rPr>
          <w:rFonts w:ascii="Times New Roman" w:eastAsia="Times New Roman" w:hAnsi="Times New Roman"/>
          <w:b/>
          <w:color w:val="000000" w:themeColor="text1"/>
          <w:sz w:val="24"/>
          <w:szCs w:val="24"/>
          <w:lang w:eastAsia="es-CR"/>
        </w:rPr>
        <w:t>2. Acuerdos Aprobados por la Red (Artículo 7 de la Minuta N.º 06)</w:t>
      </w:r>
    </w:p>
    <w:p w14:paraId="33414378" w14:textId="368D329D" w:rsidR="00FA3752" w:rsidRPr="00FA3752" w:rsidRDefault="00FA3752" w:rsidP="00FA3752">
      <w:pPr>
        <w:spacing w:after="0" w:line="540" w:lineRule="exact"/>
        <w:jc w:val="both"/>
        <w:rPr>
          <w:rFonts w:ascii="Times New Roman" w:eastAsia="Times New Roman" w:hAnsi="Times New Roman"/>
          <w:b/>
          <w:color w:val="000000" w:themeColor="text1"/>
          <w:sz w:val="24"/>
          <w:szCs w:val="24"/>
          <w:lang w:eastAsia="es-CR"/>
        </w:rPr>
      </w:pPr>
      <w:r w:rsidRPr="00FA3752">
        <w:rPr>
          <w:rFonts w:ascii="Times New Roman" w:eastAsia="Times New Roman" w:hAnsi="Times New Roman"/>
          <w:b/>
          <w:color w:val="000000" w:themeColor="text1"/>
          <w:sz w:val="24"/>
          <w:szCs w:val="24"/>
          <w:lang w:eastAsia="es-CR"/>
        </w:rPr>
        <w:t xml:space="preserve">• Acuerdo 1: </w:t>
      </w:r>
      <w:r w:rsidRPr="001C4699">
        <w:rPr>
          <w:rFonts w:ascii="Times New Roman" w:eastAsia="Times New Roman" w:hAnsi="Times New Roman"/>
          <w:color w:val="000000" w:themeColor="text1"/>
          <w:sz w:val="24"/>
          <w:szCs w:val="24"/>
          <w:lang w:eastAsia="es-CR"/>
        </w:rPr>
        <w:t>Avance Reglamentario. Se acuerda que las compañeras Jahaira Granados Ortiz y Yaritza Reid Uba presentarán un avance en el prototipo del Reglamento del Comité Cantonal de Cultura, Arte y Música en la próxima sesión.</w:t>
      </w:r>
    </w:p>
    <w:p w14:paraId="7252F39D" w14:textId="18248AE9" w:rsidR="00FA3752" w:rsidRPr="00FA3752" w:rsidRDefault="00FA3752" w:rsidP="00FA3752">
      <w:pPr>
        <w:spacing w:after="0" w:line="540" w:lineRule="exact"/>
        <w:jc w:val="both"/>
        <w:rPr>
          <w:rFonts w:ascii="Times New Roman" w:eastAsia="Times New Roman" w:hAnsi="Times New Roman"/>
          <w:b/>
          <w:color w:val="000000" w:themeColor="text1"/>
          <w:sz w:val="24"/>
          <w:szCs w:val="24"/>
          <w:lang w:eastAsia="es-CR"/>
        </w:rPr>
      </w:pPr>
      <w:r w:rsidRPr="00FA3752">
        <w:rPr>
          <w:rFonts w:ascii="Times New Roman" w:eastAsia="Times New Roman" w:hAnsi="Times New Roman"/>
          <w:b/>
          <w:color w:val="000000" w:themeColor="text1"/>
          <w:sz w:val="24"/>
          <w:szCs w:val="24"/>
          <w:lang w:eastAsia="es-CR"/>
        </w:rPr>
        <w:t xml:space="preserve">• Acuerdo 2: </w:t>
      </w:r>
      <w:r w:rsidRPr="001C4699">
        <w:rPr>
          <w:rFonts w:ascii="Times New Roman" w:eastAsia="Times New Roman" w:hAnsi="Times New Roman"/>
          <w:color w:val="000000" w:themeColor="text1"/>
          <w:sz w:val="24"/>
          <w:szCs w:val="24"/>
          <w:lang w:eastAsia="es-CR"/>
        </w:rPr>
        <w:t>Próxima Sede. Se acuerda celebrar la próxima sesión de la Red el viernes 09 de octubre de 2026, a las 09:00 horas, en el cantón de Siquirres.</w:t>
      </w:r>
    </w:p>
    <w:p w14:paraId="30E70C2B" w14:textId="27397C3B" w:rsidR="00FA3752" w:rsidRPr="00FA3752" w:rsidRDefault="00FA3752" w:rsidP="00FA3752">
      <w:pPr>
        <w:spacing w:after="0" w:line="540" w:lineRule="exact"/>
        <w:jc w:val="both"/>
        <w:rPr>
          <w:rFonts w:ascii="Times New Roman" w:eastAsia="Times New Roman" w:hAnsi="Times New Roman"/>
          <w:b/>
          <w:color w:val="000000" w:themeColor="text1"/>
          <w:sz w:val="24"/>
          <w:szCs w:val="24"/>
          <w:lang w:eastAsia="es-CR"/>
        </w:rPr>
      </w:pPr>
      <w:r w:rsidRPr="00FA3752">
        <w:rPr>
          <w:rFonts w:ascii="Times New Roman" w:eastAsia="Times New Roman" w:hAnsi="Times New Roman"/>
          <w:b/>
          <w:color w:val="000000" w:themeColor="text1"/>
          <w:sz w:val="24"/>
          <w:szCs w:val="24"/>
          <w:lang w:eastAsia="es-CR"/>
        </w:rPr>
        <w:t xml:space="preserve">• Acuerdo 3: </w:t>
      </w:r>
      <w:r w:rsidRPr="001C4699">
        <w:rPr>
          <w:rFonts w:ascii="Times New Roman" w:eastAsia="Times New Roman" w:hAnsi="Times New Roman"/>
          <w:color w:val="000000" w:themeColor="text1"/>
          <w:sz w:val="24"/>
          <w:szCs w:val="24"/>
          <w:lang w:eastAsia="es-CR"/>
        </w:rPr>
        <w:t>Calendario Regional. Se aprueba el calendario de sesiones de la Red Intermunicipal de Cultura del Caribe para los cantones de la provincia.</w:t>
      </w:r>
    </w:p>
    <w:p w14:paraId="019E513E" w14:textId="05505945" w:rsidR="00FA3752" w:rsidRPr="00FA3752" w:rsidRDefault="00FA3752" w:rsidP="00FA3752">
      <w:pPr>
        <w:spacing w:after="0" w:line="540" w:lineRule="exact"/>
        <w:jc w:val="both"/>
        <w:rPr>
          <w:rFonts w:ascii="Times New Roman" w:eastAsia="Times New Roman" w:hAnsi="Times New Roman"/>
          <w:b/>
          <w:color w:val="000000" w:themeColor="text1"/>
          <w:sz w:val="24"/>
          <w:szCs w:val="24"/>
          <w:lang w:eastAsia="es-CR"/>
        </w:rPr>
      </w:pPr>
      <w:r w:rsidRPr="00FA3752">
        <w:rPr>
          <w:rFonts w:ascii="Times New Roman" w:eastAsia="Times New Roman" w:hAnsi="Times New Roman"/>
          <w:b/>
          <w:color w:val="000000" w:themeColor="text1"/>
          <w:sz w:val="24"/>
          <w:szCs w:val="24"/>
          <w:lang w:eastAsia="es-CR"/>
        </w:rPr>
        <w:t xml:space="preserve">• Acuerdo 4: </w:t>
      </w:r>
      <w:r w:rsidRPr="001C4699">
        <w:rPr>
          <w:rFonts w:ascii="Times New Roman" w:eastAsia="Times New Roman" w:hAnsi="Times New Roman"/>
          <w:color w:val="000000" w:themeColor="text1"/>
          <w:sz w:val="24"/>
          <w:szCs w:val="24"/>
          <w:lang w:eastAsia="es-CR"/>
        </w:rPr>
        <w:t>Invitación a Diputados. Se acuerda cursar invitación formal a los señores Diputados(as) de la provincia de Limón para la próxima sesión, con el propósito de abordar temas referentes a la creación del Comité Cantonal de Cultura, Arte y Música y articular el apoyo legislativo necesario.</w:t>
      </w:r>
    </w:p>
    <w:p w14:paraId="12879DC6" w14:textId="77777777" w:rsidR="00FA3752" w:rsidRPr="00FA3752" w:rsidRDefault="00FA3752" w:rsidP="00FA3752">
      <w:pPr>
        <w:spacing w:after="0" w:line="540" w:lineRule="exact"/>
        <w:jc w:val="both"/>
        <w:rPr>
          <w:rFonts w:ascii="Times New Roman" w:eastAsia="Times New Roman" w:hAnsi="Times New Roman"/>
          <w:b/>
          <w:color w:val="000000" w:themeColor="text1"/>
          <w:sz w:val="24"/>
          <w:szCs w:val="24"/>
          <w:lang w:eastAsia="es-CR"/>
        </w:rPr>
      </w:pPr>
      <w:r w:rsidRPr="00FA3752">
        <w:rPr>
          <w:rFonts w:ascii="Times New Roman" w:eastAsia="Times New Roman" w:hAnsi="Times New Roman"/>
          <w:b/>
          <w:color w:val="000000" w:themeColor="text1"/>
          <w:sz w:val="24"/>
          <w:szCs w:val="24"/>
          <w:lang w:eastAsia="es-CR"/>
        </w:rPr>
        <w:t>3. Recordatorio e Invitación a la Próxima Sesión en Siquirres</w:t>
      </w:r>
    </w:p>
    <w:p w14:paraId="6CDEA828" w14:textId="09B2702B" w:rsidR="00FA3752" w:rsidRPr="001C4699" w:rsidRDefault="00FA3752" w:rsidP="00FA3752">
      <w:pPr>
        <w:spacing w:after="0" w:line="540" w:lineRule="exact"/>
        <w:jc w:val="both"/>
        <w:rPr>
          <w:rFonts w:ascii="Times New Roman" w:eastAsia="Times New Roman" w:hAnsi="Times New Roman"/>
          <w:color w:val="000000" w:themeColor="text1"/>
          <w:sz w:val="24"/>
          <w:szCs w:val="24"/>
          <w:lang w:eastAsia="es-CR"/>
        </w:rPr>
      </w:pPr>
      <w:r w:rsidRPr="001C4699">
        <w:rPr>
          <w:rFonts w:ascii="Times New Roman" w:eastAsia="Times New Roman" w:hAnsi="Times New Roman"/>
          <w:color w:val="000000" w:themeColor="text1"/>
          <w:sz w:val="24"/>
          <w:szCs w:val="24"/>
          <w:lang w:eastAsia="es-CR"/>
        </w:rPr>
        <w:t>En cumplimiento con lo acordado, le recordamos a este honorable Concejo</w:t>
      </w:r>
      <w:r w:rsidR="001C4699" w:rsidRPr="001C4699">
        <w:rPr>
          <w:rFonts w:ascii="Times New Roman" w:eastAsia="Times New Roman" w:hAnsi="Times New Roman"/>
          <w:color w:val="000000" w:themeColor="text1"/>
          <w:sz w:val="24"/>
          <w:szCs w:val="24"/>
          <w:lang w:eastAsia="es-CR"/>
        </w:rPr>
        <w:t xml:space="preserve"> </w:t>
      </w:r>
      <w:r w:rsidRPr="001C4699">
        <w:rPr>
          <w:rFonts w:ascii="Times New Roman" w:eastAsia="Times New Roman" w:hAnsi="Times New Roman"/>
          <w:color w:val="000000" w:themeColor="text1"/>
          <w:sz w:val="24"/>
          <w:szCs w:val="24"/>
          <w:lang w:eastAsia="es-CR"/>
        </w:rPr>
        <w:t>Municipal que la próxima sesión ordinaria de la Red Intermunicipal de Cultura del</w:t>
      </w:r>
      <w:r w:rsidR="001C4699" w:rsidRPr="001C4699">
        <w:rPr>
          <w:rFonts w:ascii="Times New Roman" w:eastAsia="Times New Roman" w:hAnsi="Times New Roman"/>
          <w:color w:val="000000" w:themeColor="text1"/>
          <w:sz w:val="24"/>
          <w:szCs w:val="24"/>
          <w:lang w:eastAsia="es-CR"/>
        </w:rPr>
        <w:t xml:space="preserve"> </w:t>
      </w:r>
      <w:r w:rsidRPr="001C4699">
        <w:rPr>
          <w:rFonts w:ascii="Times New Roman" w:eastAsia="Times New Roman" w:hAnsi="Times New Roman"/>
          <w:color w:val="000000" w:themeColor="text1"/>
          <w:sz w:val="24"/>
          <w:szCs w:val="24"/>
          <w:lang w:eastAsia="es-CR"/>
        </w:rPr>
        <w:t>Caribe se llevarán a cabo en nuestra sede de Siquirres, bajo los siguientes detalles:</w:t>
      </w:r>
    </w:p>
    <w:p w14:paraId="34E5FB6C" w14:textId="77777777" w:rsidR="00FA3752" w:rsidRPr="001C4699" w:rsidRDefault="00FA3752" w:rsidP="00FA3752">
      <w:pPr>
        <w:spacing w:after="0" w:line="540" w:lineRule="exact"/>
        <w:jc w:val="both"/>
        <w:rPr>
          <w:rFonts w:ascii="Times New Roman" w:eastAsia="Times New Roman" w:hAnsi="Times New Roman"/>
          <w:color w:val="000000" w:themeColor="text1"/>
          <w:sz w:val="24"/>
          <w:szCs w:val="24"/>
          <w:lang w:eastAsia="es-CR"/>
        </w:rPr>
      </w:pPr>
      <w:r w:rsidRPr="001C4699">
        <w:rPr>
          <w:rFonts w:ascii="Times New Roman" w:eastAsia="Times New Roman" w:hAnsi="Times New Roman"/>
          <w:color w:val="000000" w:themeColor="text1"/>
          <w:sz w:val="24"/>
          <w:szCs w:val="24"/>
          <w:lang w:eastAsia="es-CR"/>
        </w:rPr>
        <w:t>• Fecha: Viernes 09 de octubre de 2026</w:t>
      </w:r>
    </w:p>
    <w:p w14:paraId="75EB1F7E" w14:textId="77777777" w:rsidR="00FA3752" w:rsidRPr="001C4699" w:rsidRDefault="00FA3752" w:rsidP="00FA3752">
      <w:pPr>
        <w:spacing w:after="0" w:line="540" w:lineRule="exact"/>
        <w:jc w:val="both"/>
        <w:rPr>
          <w:rFonts w:ascii="Times New Roman" w:eastAsia="Times New Roman" w:hAnsi="Times New Roman"/>
          <w:color w:val="000000" w:themeColor="text1"/>
          <w:sz w:val="24"/>
          <w:szCs w:val="24"/>
          <w:lang w:eastAsia="es-CR"/>
        </w:rPr>
      </w:pPr>
      <w:r w:rsidRPr="001C4699">
        <w:rPr>
          <w:rFonts w:ascii="Times New Roman" w:eastAsia="Times New Roman" w:hAnsi="Times New Roman"/>
          <w:color w:val="000000" w:themeColor="text1"/>
          <w:sz w:val="24"/>
          <w:szCs w:val="24"/>
          <w:lang w:eastAsia="es-CR"/>
        </w:rPr>
        <w:t>• Hora: 9:00 a. m.</w:t>
      </w:r>
    </w:p>
    <w:p w14:paraId="58242CFE" w14:textId="77777777" w:rsidR="00FA3752" w:rsidRPr="001C4699" w:rsidRDefault="00FA3752" w:rsidP="00FA3752">
      <w:pPr>
        <w:spacing w:after="0" w:line="540" w:lineRule="exact"/>
        <w:jc w:val="both"/>
        <w:rPr>
          <w:rFonts w:ascii="Times New Roman" w:eastAsia="Times New Roman" w:hAnsi="Times New Roman"/>
          <w:color w:val="000000" w:themeColor="text1"/>
          <w:sz w:val="24"/>
          <w:szCs w:val="24"/>
          <w:lang w:eastAsia="es-CR"/>
        </w:rPr>
      </w:pPr>
      <w:r w:rsidRPr="001C4699">
        <w:rPr>
          <w:rFonts w:ascii="Times New Roman" w:eastAsia="Times New Roman" w:hAnsi="Times New Roman"/>
          <w:color w:val="000000" w:themeColor="text1"/>
          <w:sz w:val="24"/>
          <w:szCs w:val="24"/>
          <w:lang w:eastAsia="es-CR"/>
        </w:rPr>
        <w:t>• Lugar: Sala de Sesiones del Concejo Municipal de Siquirres (Plaza Sikiares)</w:t>
      </w:r>
    </w:p>
    <w:p w14:paraId="2D718843" w14:textId="2B1D19E5" w:rsidR="00D90747" w:rsidRDefault="00FA3752" w:rsidP="00FA3752">
      <w:pPr>
        <w:spacing w:after="0" w:line="540" w:lineRule="exact"/>
        <w:jc w:val="both"/>
        <w:rPr>
          <w:rFonts w:ascii="Times New Roman" w:eastAsia="Times New Roman" w:hAnsi="Times New Roman"/>
          <w:color w:val="000000" w:themeColor="text1"/>
          <w:sz w:val="24"/>
          <w:szCs w:val="24"/>
          <w:lang w:eastAsia="es-CR"/>
        </w:rPr>
      </w:pPr>
      <w:r w:rsidRPr="00FA3752">
        <w:rPr>
          <w:rFonts w:ascii="Times New Roman" w:eastAsia="Times New Roman" w:hAnsi="Times New Roman"/>
          <w:b/>
          <w:color w:val="000000" w:themeColor="text1"/>
          <w:sz w:val="24"/>
          <w:szCs w:val="24"/>
          <w:lang w:eastAsia="es-CR"/>
        </w:rPr>
        <w:t>De manera muy especial, se extiende una cordial invitación al Señor Presidente</w:t>
      </w:r>
      <w:r w:rsidR="001C4699">
        <w:rPr>
          <w:rFonts w:ascii="Times New Roman" w:eastAsia="Times New Roman" w:hAnsi="Times New Roman"/>
          <w:b/>
          <w:color w:val="000000" w:themeColor="text1"/>
          <w:sz w:val="24"/>
          <w:szCs w:val="24"/>
          <w:lang w:eastAsia="es-CR"/>
        </w:rPr>
        <w:t xml:space="preserve"> </w:t>
      </w:r>
      <w:r w:rsidRPr="00FA3752">
        <w:rPr>
          <w:rFonts w:ascii="Times New Roman" w:eastAsia="Times New Roman" w:hAnsi="Times New Roman"/>
          <w:b/>
          <w:color w:val="000000" w:themeColor="text1"/>
          <w:sz w:val="24"/>
          <w:szCs w:val="24"/>
          <w:lang w:eastAsia="es-CR"/>
        </w:rPr>
        <w:t>Municipal</w:t>
      </w:r>
      <w:r w:rsidR="00D90747">
        <w:rPr>
          <w:rFonts w:ascii="Times New Roman" w:eastAsia="Times New Roman" w:hAnsi="Times New Roman"/>
          <w:b/>
          <w:color w:val="000000" w:themeColor="text1"/>
          <w:sz w:val="24"/>
          <w:szCs w:val="24"/>
          <w:lang w:eastAsia="es-CR"/>
        </w:rPr>
        <w:t xml:space="preserve"> </w:t>
      </w:r>
      <w:r w:rsidRPr="001C4699">
        <w:rPr>
          <w:rFonts w:ascii="Times New Roman" w:eastAsia="Times New Roman" w:hAnsi="Times New Roman"/>
          <w:color w:val="000000" w:themeColor="text1"/>
          <w:sz w:val="24"/>
          <w:szCs w:val="24"/>
          <w:lang w:eastAsia="es-CR"/>
        </w:rPr>
        <w:t>para que nos acompañe y dirija las palabras de bienvenida en la apertura</w:t>
      </w:r>
      <w:r w:rsidR="001C4699" w:rsidRPr="001C4699">
        <w:rPr>
          <w:rFonts w:ascii="Times New Roman" w:eastAsia="Times New Roman" w:hAnsi="Times New Roman"/>
          <w:color w:val="000000" w:themeColor="text1"/>
          <w:sz w:val="24"/>
          <w:szCs w:val="24"/>
          <w:lang w:eastAsia="es-CR"/>
        </w:rPr>
        <w:t xml:space="preserve"> </w:t>
      </w:r>
      <w:r w:rsidRPr="001C4699">
        <w:rPr>
          <w:rFonts w:ascii="Times New Roman" w:eastAsia="Times New Roman" w:hAnsi="Times New Roman"/>
          <w:color w:val="000000" w:themeColor="text1"/>
          <w:sz w:val="24"/>
          <w:szCs w:val="24"/>
          <w:lang w:eastAsia="es-CR"/>
        </w:rPr>
        <w:t>de esta relevante sesión</w:t>
      </w:r>
    </w:p>
    <w:p w14:paraId="3B459E1C" w14:textId="55A5E849" w:rsidR="00FA3752" w:rsidRPr="00FA3752" w:rsidRDefault="00FA3752" w:rsidP="00FA3752">
      <w:pPr>
        <w:spacing w:after="0" w:line="540" w:lineRule="exact"/>
        <w:jc w:val="both"/>
        <w:rPr>
          <w:rFonts w:ascii="Times New Roman" w:eastAsia="Times New Roman" w:hAnsi="Times New Roman"/>
          <w:b/>
          <w:color w:val="000000" w:themeColor="text1"/>
          <w:sz w:val="24"/>
          <w:szCs w:val="24"/>
          <w:lang w:eastAsia="es-CR"/>
        </w:rPr>
      </w:pPr>
      <w:r w:rsidRPr="001C4699">
        <w:rPr>
          <w:rFonts w:ascii="Times New Roman" w:eastAsia="Times New Roman" w:hAnsi="Times New Roman"/>
          <w:color w:val="000000" w:themeColor="text1"/>
          <w:sz w:val="24"/>
          <w:szCs w:val="24"/>
          <w:lang w:eastAsia="es-CR"/>
        </w:rPr>
        <w:t>regional.</w:t>
      </w:r>
    </w:p>
    <w:p w14:paraId="3BE13F44" w14:textId="7EB16950" w:rsidR="002C5F70" w:rsidRPr="001C4699" w:rsidRDefault="00FA3752" w:rsidP="00FA3752">
      <w:pPr>
        <w:spacing w:after="0" w:line="540" w:lineRule="exact"/>
        <w:jc w:val="both"/>
        <w:rPr>
          <w:rFonts w:ascii="Times New Roman" w:eastAsia="Times New Roman" w:hAnsi="Times New Roman"/>
          <w:color w:val="000000" w:themeColor="text1"/>
          <w:sz w:val="24"/>
          <w:szCs w:val="24"/>
          <w:lang w:eastAsia="es-CR"/>
        </w:rPr>
      </w:pPr>
      <w:r w:rsidRPr="001C4699">
        <w:rPr>
          <w:rFonts w:ascii="Times New Roman" w:eastAsia="Times New Roman" w:hAnsi="Times New Roman"/>
          <w:color w:val="000000" w:themeColor="text1"/>
          <w:sz w:val="24"/>
          <w:szCs w:val="24"/>
          <w:lang w:eastAsia="es-CR"/>
        </w:rPr>
        <w:t>Tomando en consideración que seremos el cantón anfitrión y que recibiremos a las</w:t>
      </w:r>
      <w:r w:rsidR="001C4699" w:rsidRPr="001C4699">
        <w:rPr>
          <w:rFonts w:ascii="Times New Roman" w:eastAsia="Times New Roman" w:hAnsi="Times New Roman"/>
          <w:color w:val="000000" w:themeColor="text1"/>
          <w:sz w:val="24"/>
          <w:szCs w:val="24"/>
          <w:lang w:eastAsia="es-CR"/>
        </w:rPr>
        <w:t xml:space="preserve"> </w:t>
      </w:r>
      <w:r w:rsidRPr="001C4699">
        <w:rPr>
          <w:rFonts w:ascii="Times New Roman" w:eastAsia="Times New Roman" w:hAnsi="Times New Roman"/>
          <w:color w:val="000000" w:themeColor="text1"/>
          <w:sz w:val="24"/>
          <w:szCs w:val="24"/>
          <w:lang w:eastAsia="es-CR"/>
        </w:rPr>
        <w:t>delegaciones municipales de los seis cantones de la provincia, así como a las y los</w:t>
      </w:r>
      <w:r w:rsidR="001C4699" w:rsidRPr="001C4699">
        <w:rPr>
          <w:rFonts w:ascii="Times New Roman" w:eastAsia="Times New Roman" w:hAnsi="Times New Roman"/>
          <w:color w:val="000000" w:themeColor="text1"/>
          <w:sz w:val="24"/>
          <w:szCs w:val="24"/>
          <w:lang w:eastAsia="es-CR"/>
        </w:rPr>
        <w:t xml:space="preserve"> </w:t>
      </w:r>
      <w:r w:rsidRPr="001C4699">
        <w:rPr>
          <w:rFonts w:ascii="Times New Roman" w:eastAsia="Times New Roman" w:hAnsi="Times New Roman"/>
          <w:color w:val="000000" w:themeColor="text1"/>
          <w:sz w:val="24"/>
          <w:szCs w:val="24"/>
          <w:lang w:eastAsia="es-CR"/>
        </w:rPr>
        <w:t xml:space="preserve">Diputados de Limón, se </w:t>
      </w:r>
      <w:r w:rsidRPr="001C4699">
        <w:rPr>
          <w:rFonts w:ascii="Times New Roman" w:eastAsia="Times New Roman" w:hAnsi="Times New Roman"/>
          <w:color w:val="000000" w:themeColor="text1"/>
          <w:sz w:val="24"/>
          <w:szCs w:val="24"/>
          <w:lang w:eastAsia="es-CR"/>
        </w:rPr>
        <w:lastRenderedPageBreak/>
        <w:t>solicita respetuosamente a este Concejo Municipal trasladar</w:t>
      </w:r>
      <w:r w:rsidR="001C4699" w:rsidRPr="001C4699">
        <w:rPr>
          <w:rFonts w:ascii="Times New Roman" w:eastAsia="Times New Roman" w:hAnsi="Times New Roman"/>
          <w:color w:val="000000" w:themeColor="text1"/>
          <w:sz w:val="24"/>
          <w:szCs w:val="24"/>
          <w:lang w:eastAsia="es-CR"/>
        </w:rPr>
        <w:t xml:space="preserve"> </w:t>
      </w:r>
      <w:r w:rsidRPr="001C4699">
        <w:rPr>
          <w:rFonts w:ascii="Times New Roman" w:eastAsia="Times New Roman" w:hAnsi="Times New Roman"/>
          <w:color w:val="000000" w:themeColor="text1"/>
          <w:sz w:val="24"/>
          <w:szCs w:val="24"/>
          <w:lang w:eastAsia="es-CR"/>
        </w:rPr>
        <w:t>el presente informe a la Administración Municipal, a fin de que proceda con las</w:t>
      </w:r>
      <w:r w:rsidR="001C4699" w:rsidRPr="001C4699">
        <w:rPr>
          <w:rFonts w:ascii="Times New Roman" w:eastAsia="Times New Roman" w:hAnsi="Times New Roman"/>
          <w:color w:val="000000" w:themeColor="text1"/>
          <w:sz w:val="24"/>
          <w:szCs w:val="24"/>
          <w:lang w:eastAsia="es-CR"/>
        </w:rPr>
        <w:t xml:space="preserve"> </w:t>
      </w:r>
      <w:r w:rsidRPr="001C4699">
        <w:rPr>
          <w:rFonts w:ascii="Times New Roman" w:eastAsia="Times New Roman" w:hAnsi="Times New Roman"/>
          <w:color w:val="000000" w:themeColor="text1"/>
          <w:sz w:val="24"/>
          <w:szCs w:val="24"/>
          <w:lang w:eastAsia="es-CR"/>
        </w:rPr>
        <w:t>gestiones operativas, logísticas y de atención protocolaria requeridas para el</w:t>
      </w:r>
      <w:r w:rsidR="001C4699" w:rsidRPr="001C4699">
        <w:rPr>
          <w:rFonts w:ascii="Times New Roman" w:eastAsia="Times New Roman" w:hAnsi="Times New Roman"/>
          <w:color w:val="000000" w:themeColor="text1"/>
          <w:sz w:val="24"/>
          <w:szCs w:val="24"/>
          <w:lang w:eastAsia="es-CR"/>
        </w:rPr>
        <w:t xml:space="preserve"> </w:t>
      </w:r>
      <w:r w:rsidRPr="001C4699">
        <w:rPr>
          <w:rFonts w:ascii="Times New Roman" w:eastAsia="Times New Roman" w:hAnsi="Times New Roman"/>
          <w:color w:val="000000" w:themeColor="text1"/>
          <w:sz w:val="24"/>
          <w:szCs w:val="24"/>
          <w:lang w:eastAsia="es-CR"/>
        </w:rPr>
        <w:t>adecuado desarrollo de la actividad y recepción de los participantes.</w:t>
      </w:r>
    </w:p>
    <w:p w14:paraId="457CCE81" w14:textId="772225B5" w:rsidR="002C5F70" w:rsidRDefault="00943B24" w:rsidP="002A4FEE">
      <w:pPr>
        <w:spacing w:after="0" w:line="540" w:lineRule="exact"/>
        <w:jc w:val="both"/>
        <w:rPr>
          <w:rFonts w:ascii="Times New Roman" w:eastAsia="Times New Roman" w:hAnsi="Times New Roman"/>
          <w:b/>
          <w:color w:val="000000" w:themeColor="text1"/>
          <w:sz w:val="24"/>
          <w:szCs w:val="24"/>
          <w:lang w:eastAsia="es-CR"/>
        </w:rPr>
      </w:pPr>
      <w:r>
        <w:rPr>
          <w:noProof/>
          <w:lang w:eastAsia="es-CR"/>
        </w:rPr>
        <w:drawing>
          <wp:anchor distT="0" distB="0" distL="114300" distR="114300" simplePos="0" relativeHeight="251670528" behindDoc="0" locked="0" layoutInCell="1" allowOverlap="1" wp14:anchorId="77DC2FD8" wp14:editId="6138E202">
            <wp:simplePos x="0" y="0"/>
            <wp:positionH relativeFrom="margin">
              <wp:align>left</wp:align>
            </wp:positionH>
            <wp:positionV relativeFrom="paragraph">
              <wp:posOffset>9255</wp:posOffset>
            </wp:positionV>
            <wp:extent cx="2287905" cy="1459149"/>
            <wp:effectExtent l="0" t="0" r="0" b="8255"/>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2289160" cy="1459949"/>
                    </a:xfrm>
                    <a:prstGeom prst="rect">
                      <a:avLst/>
                    </a:prstGeom>
                  </pic:spPr>
                </pic:pic>
              </a:graphicData>
            </a:graphic>
            <wp14:sizeRelH relativeFrom="page">
              <wp14:pctWidth>0</wp14:pctWidth>
            </wp14:sizeRelH>
            <wp14:sizeRelV relativeFrom="page">
              <wp14:pctHeight>0</wp14:pctHeight>
            </wp14:sizeRelV>
          </wp:anchor>
        </w:drawing>
      </w:r>
    </w:p>
    <w:p w14:paraId="0E7834FE" w14:textId="6B40EA24" w:rsidR="002C5F70" w:rsidRDefault="002C5F70" w:rsidP="002A4FEE">
      <w:pPr>
        <w:spacing w:after="0" w:line="540" w:lineRule="exact"/>
        <w:jc w:val="both"/>
        <w:rPr>
          <w:rFonts w:ascii="Times New Roman" w:eastAsia="Times New Roman" w:hAnsi="Times New Roman"/>
          <w:b/>
          <w:color w:val="000000" w:themeColor="text1"/>
          <w:sz w:val="24"/>
          <w:szCs w:val="24"/>
          <w:lang w:eastAsia="es-CR"/>
        </w:rPr>
      </w:pPr>
    </w:p>
    <w:p w14:paraId="34634C88" w14:textId="7487760C" w:rsidR="00943B24" w:rsidRDefault="00943B24" w:rsidP="002A4FEE">
      <w:pPr>
        <w:spacing w:after="0" w:line="540" w:lineRule="exact"/>
        <w:jc w:val="both"/>
        <w:rPr>
          <w:rFonts w:ascii="Times New Roman" w:eastAsia="Times New Roman" w:hAnsi="Times New Roman"/>
          <w:b/>
          <w:color w:val="000000" w:themeColor="text1"/>
          <w:sz w:val="24"/>
          <w:szCs w:val="24"/>
          <w:lang w:eastAsia="es-CR"/>
        </w:rPr>
      </w:pPr>
    </w:p>
    <w:p w14:paraId="0BC89057" w14:textId="56BA78B5" w:rsidR="00943B24" w:rsidRDefault="00943B24" w:rsidP="002A4FEE">
      <w:pPr>
        <w:spacing w:after="0" w:line="540" w:lineRule="exact"/>
        <w:jc w:val="both"/>
        <w:rPr>
          <w:rFonts w:ascii="Times New Roman" w:eastAsia="Times New Roman" w:hAnsi="Times New Roman"/>
          <w:b/>
          <w:color w:val="000000" w:themeColor="text1"/>
          <w:sz w:val="24"/>
          <w:szCs w:val="24"/>
          <w:lang w:eastAsia="es-CR"/>
        </w:rPr>
      </w:pPr>
    </w:p>
    <w:p w14:paraId="3AF053B4" w14:textId="77777777" w:rsidR="00392256" w:rsidRPr="00A81304" w:rsidRDefault="00392256" w:rsidP="00392256">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A81304">
        <w:t xml:space="preserve"> </w:t>
      </w:r>
      <w:r w:rsidRPr="00A81304">
        <w:rPr>
          <w:rFonts w:ascii="Times New Roman" w:eastAsia="Times New Roman" w:hAnsi="Times New Roman"/>
          <w:color w:val="000000" w:themeColor="text1"/>
          <w:sz w:val="24"/>
          <w:szCs w:val="24"/>
          <w:lang w:eastAsia="es-CR"/>
        </w:rPr>
        <w:t>Sometió a votación el dictamen de la Comisión de Cultura, el cual fue aprobado por unanimidad, con siete votos a favor y ninguno en contra. Asimismo, la aprobación en firme fue sometida a votación y resultó aprobada por unanimidad, con siete votos a favor y ninguno en contra.</w:t>
      </w:r>
      <w:r>
        <w:rPr>
          <w:rFonts w:ascii="Times New Roman" w:eastAsia="Times New Roman" w:hAnsi="Times New Roman"/>
          <w:color w:val="000000" w:themeColor="text1"/>
          <w:sz w:val="24"/>
          <w:szCs w:val="24"/>
          <w:lang w:eastAsia="es-CR"/>
        </w:rPr>
        <w:t xml:space="preserve"> ------------------------------------------------------------------------------------</w:t>
      </w:r>
    </w:p>
    <w:p w14:paraId="00D1EA56" w14:textId="55FD1301" w:rsidR="002A4FEE" w:rsidRDefault="002A4FEE" w:rsidP="002A4FEE">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N°3647-06-10-2026</w:t>
      </w:r>
    </w:p>
    <w:p w14:paraId="681DAABD" w14:textId="762995DC" w:rsidR="00883F94" w:rsidRDefault="00883F94" w:rsidP="00D20010">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color w:val="000000" w:themeColor="text1"/>
          <w:sz w:val="24"/>
          <w:szCs w:val="24"/>
          <w:lang w:eastAsia="es-CR"/>
        </w:rPr>
        <w:t xml:space="preserve">Sometido a votación por unanimidad el Concejo Municipal de Siquirres acuerda: </w:t>
      </w:r>
      <w:r w:rsidRPr="00883F94">
        <w:rPr>
          <w:rFonts w:ascii="Times New Roman" w:eastAsia="Times New Roman" w:hAnsi="Times New Roman"/>
          <w:color w:val="000000" w:themeColor="text1"/>
          <w:sz w:val="24"/>
          <w:szCs w:val="24"/>
          <w:lang w:eastAsia="es-CR"/>
        </w:rPr>
        <w:t>Dar por conocido el informe presentado por la Comisión de Asuntos Culturales sobre los acuerdos adoptados en la Sesión Ordinaria N.° 06 de la Red Intermunicipal de Cultura del Caribe (RICC), celebrada el 11 de septiembre de 2026 en Pococí. Asimismo, trasladar el informe a la Administración Municipal para que realice las gestiones operativas, logísticas y protocolarias necesarias para el desarrollo de la próxima sesión ordinaria de la Red, programada para el 9 de octubre de 2026, a las 9:00 a. m., en la sala de sesiones del Concejo Municipal de Siquirres, Plaza Sikiares, con la participación de las delegaciones municipales de los seis cantones de la provincia de Limón y de los diputados invitados. Además, se extiende una invitación al presidente del Concejo Municipal para que participe en la actividad y brinde las palabras de bienvenida.</w:t>
      </w:r>
      <w:r>
        <w:rPr>
          <w:rFonts w:ascii="Times New Roman" w:eastAsia="Times New Roman" w:hAnsi="Times New Roman"/>
          <w:color w:val="000000" w:themeColor="text1"/>
          <w:sz w:val="24"/>
          <w:szCs w:val="24"/>
          <w:lang w:eastAsia="es-CR"/>
        </w:rPr>
        <w:t xml:space="preserve"> </w:t>
      </w:r>
      <w:r w:rsidRPr="00883F94">
        <w:rPr>
          <w:rFonts w:ascii="Times New Roman" w:eastAsia="Times New Roman" w:hAnsi="Times New Roman"/>
          <w:b/>
          <w:color w:val="000000" w:themeColor="text1"/>
          <w:sz w:val="24"/>
          <w:szCs w:val="24"/>
          <w:lang w:eastAsia="es-CR"/>
        </w:rPr>
        <w:t>ACUERDO DEFINITIVAMENTE APROBADO Y EN FIRME.</w:t>
      </w:r>
      <w:r>
        <w:rPr>
          <w:rFonts w:ascii="Times New Roman" w:eastAsia="Times New Roman" w:hAnsi="Times New Roman"/>
          <w:b/>
          <w:color w:val="000000" w:themeColor="text1"/>
          <w:sz w:val="24"/>
          <w:szCs w:val="24"/>
          <w:lang w:eastAsia="es-CR"/>
        </w:rPr>
        <w:t xml:space="preserve"> --------------------------------------------------------------------------------</w:t>
      </w:r>
    </w:p>
    <w:p w14:paraId="32BB5B2B" w14:textId="77777777" w:rsidR="00883F94" w:rsidRDefault="00883F94" w:rsidP="00883F94">
      <w:pPr>
        <w:spacing w:after="0" w:line="540" w:lineRule="exact"/>
        <w:jc w:val="both"/>
        <w:rPr>
          <w:rFonts w:ascii="Times New Roman" w:eastAsia="Times New Roman" w:hAnsi="Times New Roman"/>
          <w:color w:val="000000" w:themeColor="text1"/>
          <w:sz w:val="24"/>
          <w:szCs w:val="24"/>
          <w:lang w:eastAsia="es-CR"/>
        </w:rPr>
      </w:pPr>
      <w:r w:rsidRPr="003F6221">
        <w:rPr>
          <w:rFonts w:ascii="Times New Roman" w:eastAsia="Times New Roman" w:hAnsi="Times New Roman"/>
          <w:b/>
          <w:color w:val="000000" w:themeColor="text1"/>
          <w:sz w:val="24"/>
          <w:szCs w:val="24"/>
          <w:lang w:eastAsia="es-CR"/>
        </w:rPr>
        <w:t>VOTAN A FAVOR:</w:t>
      </w:r>
      <w:r w:rsidRPr="003F6221">
        <w:rPr>
          <w:rFonts w:ascii="Times New Roman" w:eastAsia="Times New Roman" w:hAnsi="Times New Roman"/>
          <w:color w:val="000000" w:themeColor="text1"/>
          <w:sz w:val="24"/>
          <w:szCs w:val="24"/>
          <w:lang w:eastAsia="es-CR"/>
        </w:rPr>
        <w:t xml:space="preserve"> Villalta Guadamuz, Mc Lean Fuller, Guzmán Carranza, Stevenson Simpson, Hurtado Rodríguez, Fajardo Jiménez, Badilla Barrantes. -------------------------------------------------</w:t>
      </w:r>
    </w:p>
    <w:p w14:paraId="21AE6359" w14:textId="02B63D92" w:rsidR="00F32B7F" w:rsidRPr="00AD4DB3" w:rsidRDefault="00AB7B5A" w:rsidP="00F32B7F">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ARTÍCULO VIII</w:t>
      </w:r>
      <w:r w:rsidR="00F32B7F" w:rsidRPr="00AD4DB3">
        <w:rPr>
          <w:rFonts w:ascii="Times New Roman" w:eastAsia="Times New Roman" w:hAnsi="Times New Roman"/>
          <w:b/>
          <w:color w:val="000000" w:themeColor="text1"/>
          <w:sz w:val="24"/>
          <w:szCs w:val="24"/>
          <w:lang w:eastAsia="es-CR"/>
        </w:rPr>
        <w:t>.</w:t>
      </w:r>
      <w:r w:rsidR="00F32B7F" w:rsidRPr="00AD4DB3">
        <w:rPr>
          <w:rFonts w:ascii="Times New Roman" w:eastAsia="Times New Roman" w:hAnsi="Times New Roman"/>
          <w:b/>
          <w:color w:val="000000" w:themeColor="text1"/>
          <w:sz w:val="24"/>
          <w:szCs w:val="24"/>
          <w:lang w:eastAsia="es-CR"/>
        </w:rPr>
        <w:tab/>
      </w:r>
    </w:p>
    <w:p w14:paraId="3A260920" w14:textId="3444FE28" w:rsidR="00F32B7F" w:rsidRDefault="00F32B7F" w:rsidP="00F32B7F">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Mociones.</w:t>
      </w:r>
    </w:p>
    <w:p w14:paraId="24E500AF" w14:textId="77777777" w:rsidR="00F57CC5" w:rsidRDefault="002A4FEE" w:rsidP="000051C6">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1.-</w:t>
      </w:r>
      <w:r w:rsidR="000051C6" w:rsidRPr="00ED638C">
        <w:rPr>
          <w:rFonts w:ascii="Times New Roman" w:eastAsia="Times New Roman" w:hAnsi="Times New Roman"/>
          <w:color w:val="000000" w:themeColor="text1"/>
          <w:sz w:val="24"/>
          <w:szCs w:val="24"/>
          <w:lang w:eastAsia="es-CR"/>
        </w:rPr>
        <w:t>Moción presentada por el Lic. Randal Black Reid/Alcalde Municipal de Siquirres, acogida por los regidores propietarios Villalta Guadamuz, Mc Lean Fuller, Stevenson Simpson, Hurtado</w:t>
      </w:r>
    </w:p>
    <w:p w14:paraId="2189AD1B" w14:textId="35528EFC" w:rsidR="000051C6" w:rsidRDefault="000051C6" w:rsidP="000051C6">
      <w:pPr>
        <w:spacing w:after="0" w:line="540" w:lineRule="exact"/>
        <w:jc w:val="both"/>
        <w:rPr>
          <w:rFonts w:ascii="Times New Roman" w:eastAsia="Times New Roman" w:hAnsi="Times New Roman"/>
          <w:color w:val="000000" w:themeColor="text1"/>
          <w:sz w:val="24"/>
          <w:szCs w:val="24"/>
          <w:lang w:eastAsia="es-CR"/>
        </w:rPr>
      </w:pPr>
      <w:r w:rsidRPr="00ED638C">
        <w:rPr>
          <w:rFonts w:ascii="Times New Roman" w:eastAsia="Times New Roman" w:hAnsi="Times New Roman"/>
          <w:color w:val="000000" w:themeColor="text1"/>
          <w:sz w:val="24"/>
          <w:szCs w:val="24"/>
          <w:lang w:eastAsia="es-CR"/>
        </w:rPr>
        <w:lastRenderedPageBreak/>
        <w:t>Rodríguez, Fajardo Jiménez, Badilla Barrantes, que textualmente cita</w:t>
      </w:r>
      <w:r>
        <w:rPr>
          <w:rFonts w:ascii="Times New Roman" w:eastAsia="Times New Roman" w:hAnsi="Times New Roman"/>
          <w:color w:val="000000" w:themeColor="text1"/>
          <w:sz w:val="24"/>
          <w:szCs w:val="24"/>
          <w:lang w:eastAsia="es-CR"/>
        </w:rPr>
        <w:t>:</w:t>
      </w:r>
      <w:r w:rsidRPr="00ED638C">
        <w:rPr>
          <w:rFonts w:ascii="Times New Roman" w:eastAsia="Times New Roman" w:hAnsi="Times New Roman"/>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w:t>
      </w:r>
      <w:r w:rsidRPr="00ED638C">
        <w:rPr>
          <w:rFonts w:ascii="Times New Roman" w:eastAsia="Times New Roman" w:hAnsi="Times New Roman"/>
          <w:color w:val="000000" w:themeColor="text1"/>
          <w:sz w:val="24"/>
          <w:szCs w:val="24"/>
          <w:lang w:eastAsia="es-CR"/>
        </w:rPr>
        <w:t>--</w:t>
      </w:r>
    </w:p>
    <w:p w14:paraId="01A54131" w14:textId="1780EEC4" w:rsidR="00B859F4" w:rsidRPr="00B859F4" w:rsidRDefault="00CD570F" w:rsidP="00C905AA">
      <w:pPr>
        <w:spacing w:after="0" w:line="540" w:lineRule="exact"/>
        <w:jc w:val="center"/>
        <w:rPr>
          <w:rFonts w:ascii="Times New Roman" w:eastAsia="Times New Roman" w:hAnsi="Times New Roman"/>
          <w:color w:val="000000" w:themeColor="text1"/>
          <w:sz w:val="24"/>
          <w:szCs w:val="24"/>
          <w:lang w:val="es-ES" w:eastAsia="es-CR"/>
        </w:rPr>
      </w:pPr>
      <w:r>
        <w:rPr>
          <w:noProof/>
          <w:lang w:eastAsia="es-CR"/>
        </w:rPr>
        <w:drawing>
          <wp:anchor distT="0" distB="0" distL="114300" distR="114300" simplePos="0" relativeHeight="251661312" behindDoc="0" locked="0" layoutInCell="1" allowOverlap="1" wp14:anchorId="5FDE5B73" wp14:editId="0864D389">
            <wp:simplePos x="0" y="0"/>
            <wp:positionH relativeFrom="margin">
              <wp:align>left</wp:align>
            </wp:positionH>
            <wp:positionV relativeFrom="paragraph">
              <wp:posOffset>339832</wp:posOffset>
            </wp:positionV>
            <wp:extent cx="4433570" cy="1443232"/>
            <wp:effectExtent l="0" t="0" r="5080" b="508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t="5266"/>
                    <a:stretch/>
                  </pic:blipFill>
                  <pic:spPr bwMode="auto">
                    <a:xfrm>
                      <a:off x="0" y="0"/>
                      <a:ext cx="4433570" cy="144323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859F4" w:rsidRPr="00B859F4">
        <w:rPr>
          <w:rFonts w:ascii="Times New Roman" w:eastAsia="Times New Roman" w:hAnsi="Times New Roman"/>
          <w:color w:val="000000" w:themeColor="text1"/>
          <w:sz w:val="24"/>
          <w:szCs w:val="24"/>
          <w:lang w:val="es-ES" w:eastAsia="es-CR"/>
        </w:rPr>
        <w:t>MOCION</w:t>
      </w:r>
    </w:p>
    <w:p w14:paraId="345FCD3F" w14:textId="1AED2A6A" w:rsidR="00B859F4" w:rsidRPr="00B859F4" w:rsidRDefault="00B859F4" w:rsidP="00C905AA">
      <w:pPr>
        <w:spacing w:after="0" w:line="540" w:lineRule="exact"/>
        <w:jc w:val="right"/>
        <w:rPr>
          <w:rFonts w:ascii="Times New Roman" w:eastAsia="Times New Roman" w:hAnsi="Times New Roman"/>
          <w:color w:val="000000" w:themeColor="text1"/>
          <w:sz w:val="24"/>
          <w:szCs w:val="24"/>
          <w:lang w:val="es-ES" w:eastAsia="es-CR"/>
        </w:rPr>
      </w:pPr>
      <w:r w:rsidRPr="00B859F4">
        <w:rPr>
          <w:rFonts w:ascii="Times New Roman" w:eastAsia="Times New Roman" w:hAnsi="Times New Roman"/>
          <w:color w:val="000000" w:themeColor="text1"/>
          <w:sz w:val="24"/>
          <w:szCs w:val="24"/>
          <w:lang w:val="es-ES" w:eastAsia="es-CR"/>
        </w:rPr>
        <w:t>ALTERACION</w:t>
      </w:r>
    </w:p>
    <w:p w14:paraId="5A51AC6C" w14:textId="77777777" w:rsidR="00B859F4" w:rsidRPr="00B859F4" w:rsidRDefault="00B859F4" w:rsidP="00C905AA">
      <w:pPr>
        <w:spacing w:after="0" w:line="540" w:lineRule="exact"/>
        <w:jc w:val="right"/>
        <w:rPr>
          <w:rFonts w:ascii="Times New Roman" w:eastAsia="Times New Roman" w:hAnsi="Times New Roman"/>
          <w:color w:val="000000" w:themeColor="text1"/>
          <w:sz w:val="24"/>
          <w:szCs w:val="24"/>
          <w:lang w:val="es-ES" w:eastAsia="es-CR"/>
        </w:rPr>
      </w:pPr>
      <w:r w:rsidRPr="00B859F4">
        <w:rPr>
          <w:rFonts w:ascii="Times New Roman" w:eastAsia="Times New Roman" w:hAnsi="Times New Roman"/>
          <w:color w:val="000000" w:themeColor="text1"/>
          <w:sz w:val="24"/>
          <w:szCs w:val="24"/>
          <w:lang w:val="es-ES" w:eastAsia="es-CR"/>
        </w:rPr>
        <w:t>DISPENSA</w:t>
      </w:r>
      <w:r w:rsidRPr="00B859F4">
        <w:rPr>
          <w:rFonts w:ascii="Times New Roman" w:eastAsia="Times New Roman" w:hAnsi="Times New Roman"/>
          <w:color w:val="000000" w:themeColor="text1"/>
          <w:sz w:val="24"/>
          <w:szCs w:val="24"/>
          <w:lang w:val="es-ES" w:eastAsia="es-CR"/>
        </w:rPr>
        <w:tab/>
      </w:r>
      <w:r w:rsidRPr="00B859F4">
        <w:rPr>
          <w:rFonts w:ascii="Times New Roman" w:eastAsia="Times New Roman" w:hAnsi="Times New Roman"/>
          <w:color w:val="000000" w:themeColor="text1"/>
          <w:sz w:val="24"/>
          <w:szCs w:val="24"/>
          <w:lang w:val="es-ES" w:eastAsia="es-CR"/>
        </w:rPr>
        <w:tab/>
        <w:t>X</w:t>
      </w:r>
    </w:p>
    <w:p w14:paraId="0A509077" w14:textId="6AFFF1EB" w:rsidR="00B859F4" w:rsidRPr="00B859F4" w:rsidRDefault="00A635F0" w:rsidP="00C905AA">
      <w:pPr>
        <w:spacing w:after="0" w:line="540" w:lineRule="exact"/>
        <w:jc w:val="right"/>
        <w:rPr>
          <w:rFonts w:ascii="Times New Roman" w:eastAsia="Times New Roman" w:hAnsi="Times New Roman"/>
          <w:color w:val="000000" w:themeColor="text1"/>
          <w:sz w:val="24"/>
          <w:szCs w:val="24"/>
          <w:lang w:val="es-ES" w:eastAsia="es-CR"/>
        </w:rPr>
      </w:pPr>
      <w:r>
        <w:rPr>
          <w:rFonts w:ascii="Times New Roman" w:eastAsia="Times New Roman" w:hAnsi="Times New Roman"/>
          <w:color w:val="000000" w:themeColor="text1"/>
          <w:sz w:val="24"/>
          <w:szCs w:val="24"/>
          <w:lang w:val="es-ES" w:eastAsia="es-CR"/>
        </w:rPr>
        <w:t>FONDO</w:t>
      </w:r>
      <w:r>
        <w:rPr>
          <w:rFonts w:ascii="Times New Roman" w:eastAsia="Times New Roman" w:hAnsi="Times New Roman"/>
          <w:color w:val="000000" w:themeColor="text1"/>
          <w:sz w:val="24"/>
          <w:szCs w:val="24"/>
          <w:lang w:val="es-ES" w:eastAsia="es-CR"/>
        </w:rPr>
        <w:tab/>
      </w:r>
      <w:r>
        <w:rPr>
          <w:rFonts w:ascii="Times New Roman" w:eastAsia="Times New Roman" w:hAnsi="Times New Roman"/>
          <w:color w:val="000000" w:themeColor="text1"/>
          <w:sz w:val="24"/>
          <w:szCs w:val="24"/>
          <w:lang w:val="es-ES" w:eastAsia="es-CR"/>
        </w:rPr>
        <w:tab/>
      </w:r>
      <w:r w:rsidR="00B859F4" w:rsidRPr="00B859F4">
        <w:rPr>
          <w:rFonts w:ascii="Times New Roman" w:eastAsia="Times New Roman" w:hAnsi="Times New Roman"/>
          <w:color w:val="000000" w:themeColor="text1"/>
          <w:sz w:val="24"/>
          <w:szCs w:val="24"/>
          <w:lang w:val="es-ES" w:eastAsia="es-CR"/>
        </w:rPr>
        <w:t>X</w:t>
      </w:r>
    </w:p>
    <w:p w14:paraId="4FC2E7EA" w14:textId="77777777" w:rsidR="00B859F4" w:rsidRPr="00B859F4" w:rsidRDefault="00B859F4" w:rsidP="00C905AA">
      <w:pPr>
        <w:spacing w:after="0" w:line="540" w:lineRule="exact"/>
        <w:jc w:val="right"/>
        <w:rPr>
          <w:rFonts w:ascii="Times New Roman" w:eastAsia="Times New Roman" w:hAnsi="Times New Roman"/>
          <w:color w:val="000000" w:themeColor="text1"/>
          <w:sz w:val="24"/>
          <w:szCs w:val="24"/>
          <w:lang w:val="es-ES" w:eastAsia="es-CR"/>
        </w:rPr>
      </w:pPr>
      <w:r w:rsidRPr="00B859F4">
        <w:rPr>
          <w:rFonts w:ascii="Times New Roman" w:eastAsia="Times New Roman" w:hAnsi="Times New Roman"/>
          <w:color w:val="000000" w:themeColor="text1"/>
          <w:sz w:val="24"/>
          <w:szCs w:val="24"/>
          <w:lang w:val="es-ES" w:eastAsia="es-CR"/>
        </w:rPr>
        <w:t>ACUERDO FIRME</w:t>
      </w:r>
      <w:r w:rsidRPr="00B859F4">
        <w:rPr>
          <w:rFonts w:ascii="Times New Roman" w:eastAsia="Times New Roman" w:hAnsi="Times New Roman"/>
          <w:color w:val="000000" w:themeColor="text1"/>
          <w:sz w:val="24"/>
          <w:szCs w:val="24"/>
          <w:lang w:val="es-ES" w:eastAsia="es-CR"/>
        </w:rPr>
        <w:tab/>
        <w:t>X</w:t>
      </w:r>
    </w:p>
    <w:p w14:paraId="79AF4BCA" w14:textId="77777777" w:rsidR="00B859F4" w:rsidRPr="00B859F4" w:rsidRDefault="00B859F4" w:rsidP="00B859F4">
      <w:pPr>
        <w:spacing w:after="0" w:line="540" w:lineRule="exact"/>
        <w:jc w:val="both"/>
        <w:rPr>
          <w:rFonts w:ascii="Times New Roman" w:eastAsia="Times New Roman" w:hAnsi="Times New Roman"/>
          <w:color w:val="000000" w:themeColor="text1"/>
          <w:sz w:val="24"/>
          <w:szCs w:val="24"/>
          <w:lang w:val="es-ES" w:eastAsia="es-CR"/>
        </w:rPr>
      </w:pPr>
      <w:r w:rsidRPr="00B859F4">
        <w:rPr>
          <w:rFonts w:ascii="Times New Roman" w:eastAsia="Times New Roman" w:hAnsi="Times New Roman"/>
          <w:color w:val="000000" w:themeColor="text1"/>
          <w:sz w:val="24"/>
          <w:szCs w:val="24"/>
          <w:lang w:val="es-ES" w:eastAsia="es-CR"/>
        </w:rPr>
        <w:t>Los Regidores que firman hacen la siguiente moción</w:t>
      </w:r>
    </w:p>
    <w:p w14:paraId="4E42EC60" w14:textId="77777777" w:rsidR="00B859F4" w:rsidRPr="00B859F4" w:rsidRDefault="00B859F4" w:rsidP="00B859F4">
      <w:pPr>
        <w:spacing w:after="0" w:line="540" w:lineRule="exact"/>
        <w:jc w:val="both"/>
        <w:rPr>
          <w:rFonts w:ascii="Times New Roman" w:eastAsia="Times New Roman" w:hAnsi="Times New Roman"/>
          <w:color w:val="000000" w:themeColor="text1"/>
          <w:sz w:val="24"/>
          <w:szCs w:val="24"/>
          <w:lang w:val="es-ES" w:eastAsia="es-CR"/>
        </w:rPr>
      </w:pPr>
      <w:r w:rsidRPr="00B859F4">
        <w:rPr>
          <w:rFonts w:ascii="Times New Roman" w:eastAsia="Times New Roman" w:hAnsi="Times New Roman"/>
          <w:color w:val="000000" w:themeColor="text1"/>
          <w:sz w:val="24"/>
          <w:szCs w:val="24"/>
          <w:lang w:val="es-ES" w:eastAsia="es-CR"/>
        </w:rPr>
        <w:t>ANTECEDENTES</w:t>
      </w:r>
    </w:p>
    <w:p w14:paraId="787306DF" w14:textId="77777777" w:rsidR="00B859F4" w:rsidRPr="00B859F4" w:rsidRDefault="00B859F4" w:rsidP="00B859F4">
      <w:pPr>
        <w:spacing w:after="0" w:line="540" w:lineRule="exact"/>
        <w:jc w:val="both"/>
        <w:rPr>
          <w:rFonts w:ascii="Times New Roman" w:eastAsia="Times New Roman" w:hAnsi="Times New Roman"/>
          <w:color w:val="000000" w:themeColor="text1"/>
          <w:sz w:val="24"/>
          <w:szCs w:val="24"/>
          <w:lang w:val="es-MX" w:eastAsia="es-CR"/>
        </w:rPr>
      </w:pPr>
      <w:r w:rsidRPr="00B859F4">
        <w:rPr>
          <w:rFonts w:ascii="Times New Roman" w:eastAsia="Times New Roman" w:hAnsi="Times New Roman"/>
          <w:color w:val="000000" w:themeColor="text1"/>
          <w:sz w:val="24"/>
          <w:szCs w:val="24"/>
          <w:u w:val="single"/>
          <w:lang w:val="es-ES" w:eastAsia="es-CR"/>
        </w:rPr>
        <w:t>PRIMERO</w:t>
      </w:r>
      <w:r w:rsidRPr="00B859F4">
        <w:rPr>
          <w:rFonts w:ascii="Times New Roman" w:eastAsia="Times New Roman" w:hAnsi="Times New Roman"/>
          <w:color w:val="000000" w:themeColor="text1"/>
          <w:sz w:val="24"/>
          <w:szCs w:val="24"/>
          <w:lang w:val="es-ES" w:eastAsia="es-CR"/>
        </w:rPr>
        <w:t xml:space="preserve">: Que, la Municipalidad de Siquirres, tiene un Contrato suscrito con la empresa Reciplanet HCH Sociedad Anónima, cuyo objetivo es </w:t>
      </w:r>
      <w:r w:rsidRPr="00B859F4">
        <w:rPr>
          <w:rFonts w:ascii="Times New Roman" w:eastAsia="Times New Roman" w:hAnsi="Times New Roman"/>
          <w:color w:val="000000" w:themeColor="text1"/>
          <w:sz w:val="24"/>
          <w:szCs w:val="24"/>
          <w:lang w:val="es-MX" w:eastAsia="es-CR"/>
        </w:rPr>
        <w:t>requiere contratar una empresa que se encargue del funcionamiento del “Centro de Valorización de Residuos en el Cantón de Siquirres”. Funcionamient Funcionamiento que se realizará conforme con los términos que se estipulan en el presente contrato. El trabajo incluye por parte del contratista el equipo y mano de obra, necesarios para la ejecución del servicio contratado, según se detallará en el presente contrato. El contratista, será el único responsable por atrasos que la falta de equipo y mano de obra ocasione, por lo que la responsabilidad le es absoluta. En ningún caso se permitirán cambios de material ni de extensiones de plazo por falta de previsión del contratista. Para efectos de la contratación se consideran Residuos Valorizables los siguientes: I. Plásticos de todo tipo (menos estereofón, plástico laminado, PVC (3), PS (6) y PC (7). II. Cartón y papel III. Vidrio (todo tipo de envases de botellas, cualquier color), IV. Tetra Brik (envases de Tetra Pack). V. Metal y Aluminio (latas y todo tipo metales).</w:t>
      </w:r>
    </w:p>
    <w:p w14:paraId="04EA2572" w14:textId="54424F7C" w:rsidR="00B859F4" w:rsidRPr="00B859F4" w:rsidRDefault="00B859F4" w:rsidP="00B859F4">
      <w:pPr>
        <w:spacing w:after="0" w:line="540" w:lineRule="exact"/>
        <w:jc w:val="both"/>
        <w:rPr>
          <w:rFonts w:ascii="Times New Roman" w:eastAsia="Times New Roman" w:hAnsi="Times New Roman"/>
          <w:color w:val="000000" w:themeColor="text1"/>
          <w:sz w:val="24"/>
          <w:szCs w:val="24"/>
          <w:lang w:val="es-MX" w:eastAsia="es-CR"/>
        </w:rPr>
      </w:pPr>
      <w:r w:rsidRPr="00B859F4">
        <w:rPr>
          <w:rFonts w:ascii="Times New Roman" w:eastAsia="Times New Roman" w:hAnsi="Times New Roman"/>
          <w:color w:val="000000" w:themeColor="text1"/>
          <w:sz w:val="24"/>
          <w:szCs w:val="24"/>
          <w:u w:val="single"/>
          <w:lang w:val="es-MX" w:eastAsia="es-CR"/>
        </w:rPr>
        <w:t>SEGUNDO</w:t>
      </w:r>
      <w:r w:rsidRPr="00B859F4">
        <w:rPr>
          <w:rFonts w:ascii="Times New Roman" w:eastAsia="Times New Roman" w:hAnsi="Times New Roman"/>
          <w:color w:val="000000" w:themeColor="text1"/>
          <w:sz w:val="24"/>
          <w:szCs w:val="24"/>
          <w:lang w:val="es-MX" w:eastAsia="es-CR"/>
        </w:rPr>
        <w:t xml:space="preserve">: Dicho contrato fue suscrito en fecha 13 de mayo del 2022 y estableció un plazo de El contrato del servicio a prestar tendrá una vigencia de 1 año, prorrogable por tres periodos iguales, esto a solicitud de la administración, el plazo inicial más sus prorrogas no podrá superar 4 años, empezando a regir a partir de la adjudicación y respectivo refrendo del contralor. Esta disposición no obsta para </w:t>
      </w:r>
      <w:r w:rsidR="00A635F0" w:rsidRPr="00B859F4">
        <w:rPr>
          <w:rFonts w:ascii="Times New Roman" w:eastAsia="Times New Roman" w:hAnsi="Times New Roman"/>
          <w:color w:val="000000" w:themeColor="text1"/>
          <w:sz w:val="24"/>
          <w:szCs w:val="24"/>
          <w:lang w:val="es-MX" w:eastAsia="es-CR"/>
        </w:rPr>
        <w:t>que,</w:t>
      </w:r>
      <w:r w:rsidRPr="00B859F4">
        <w:rPr>
          <w:rFonts w:ascii="Times New Roman" w:eastAsia="Times New Roman" w:hAnsi="Times New Roman"/>
          <w:color w:val="000000" w:themeColor="text1"/>
          <w:sz w:val="24"/>
          <w:szCs w:val="24"/>
          <w:lang w:val="es-MX" w:eastAsia="es-CR"/>
        </w:rPr>
        <w:t xml:space="preserve"> en caso de darse causales de resolución o</w:t>
      </w:r>
      <w:r w:rsidR="00A635F0">
        <w:rPr>
          <w:rFonts w:ascii="Times New Roman" w:eastAsia="Times New Roman" w:hAnsi="Times New Roman"/>
          <w:color w:val="000000" w:themeColor="text1"/>
          <w:sz w:val="24"/>
          <w:szCs w:val="24"/>
          <w:lang w:val="es-MX" w:eastAsia="es-CR"/>
        </w:rPr>
        <w:t xml:space="preserve"> </w:t>
      </w:r>
      <w:r w:rsidRPr="00B859F4">
        <w:rPr>
          <w:rFonts w:ascii="Times New Roman" w:eastAsia="Times New Roman" w:hAnsi="Times New Roman"/>
          <w:color w:val="000000" w:themeColor="text1"/>
          <w:sz w:val="24"/>
          <w:szCs w:val="24"/>
          <w:lang w:val="es-MX" w:eastAsia="es-CR"/>
        </w:rPr>
        <w:t>rescisión contractual, el CONTRATANTE proceda de conformidad. Es decir, el contrato se encuentra vencido.</w:t>
      </w:r>
    </w:p>
    <w:p w14:paraId="36E6B9D6" w14:textId="77777777" w:rsidR="00B859F4" w:rsidRPr="00B859F4" w:rsidRDefault="00B859F4" w:rsidP="00B859F4">
      <w:pPr>
        <w:spacing w:after="0" w:line="540" w:lineRule="exact"/>
        <w:jc w:val="both"/>
        <w:rPr>
          <w:rFonts w:ascii="Times New Roman" w:eastAsia="Times New Roman" w:hAnsi="Times New Roman"/>
          <w:color w:val="000000" w:themeColor="text1"/>
          <w:sz w:val="24"/>
          <w:szCs w:val="24"/>
          <w:lang w:val="es-MX" w:eastAsia="es-CR"/>
        </w:rPr>
      </w:pPr>
      <w:r w:rsidRPr="00B859F4">
        <w:rPr>
          <w:rFonts w:ascii="Times New Roman" w:eastAsia="Times New Roman" w:hAnsi="Times New Roman"/>
          <w:color w:val="000000" w:themeColor="text1"/>
          <w:sz w:val="24"/>
          <w:szCs w:val="24"/>
          <w:lang w:val="es-MX" w:eastAsia="es-CR"/>
        </w:rPr>
        <w:t>CONSIDERANDO</w:t>
      </w:r>
    </w:p>
    <w:p w14:paraId="4C7406E1" w14:textId="77777777" w:rsidR="00B859F4" w:rsidRPr="00B859F4" w:rsidRDefault="00B859F4" w:rsidP="00B859F4">
      <w:pPr>
        <w:spacing w:after="0" w:line="540" w:lineRule="exact"/>
        <w:jc w:val="both"/>
        <w:rPr>
          <w:rFonts w:ascii="Times New Roman" w:eastAsia="Times New Roman" w:hAnsi="Times New Roman"/>
          <w:color w:val="000000" w:themeColor="text1"/>
          <w:sz w:val="24"/>
          <w:szCs w:val="24"/>
          <w:lang w:val="es-MX" w:eastAsia="es-CR"/>
        </w:rPr>
      </w:pPr>
      <w:r w:rsidRPr="00B859F4">
        <w:rPr>
          <w:rFonts w:ascii="Times New Roman" w:eastAsia="Times New Roman" w:hAnsi="Times New Roman"/>
          <w:color w:val="000000" w:themeColor="text1"/>
          <w:sz w:val="24"/>
          <w:szCs w:val="24"/>
          <w:u w:val="single"/>
          <w:lang w:val="es-MX" w:eastAsia="es-CR"/>
        </w:rPr>
        <w:t>PRIMERO</w:t>
      </w:r>
      <w:r w:rsidRPr="00B859F4">
        <w:rPr>
          <w:rFonts w:ascii="Times New Roman" w:eastAsia="Times New Roman" w:hAnsi="Times New Roman"/>
          <w:color w:val="000000" w:themeColor="text1"/>
          <w:sz w:val="24"/>
          <w:szCs w:val="24"/>
          <w:lang w:val="es-MX" w:eastAsia="es-CR"/>
        </w:rPr>
        <w:t>: Que, el servicio público que se presta con dicho contrato es continuo, permanente y ha venido adaptándose a las nuevas necesidades sociales.</w:t>
      </w:r>
    </w:p>
    <w:p w14:paraId="10E3425E" w14:textId="688C3672" w:rsidR="00B859F4" w:rsidRPr="00B859F4" w:rsidRDefault="00B859F4" w:rsidP="00B859F4">
      <w:pPr>
        <w:spacing w:after="0" w:line="540" w:lineRule="exact"/>
        <w:jc w:val="both"/>
        <w:rPr>
          <w:rFonts w:ascii="Times New Roman" w:eastAsia="Times New Roman" w:hAnsi="Times New Roman"/>
          <w:color w:val="000000" w:themeColor="text1"/>
          <w:sz w:val="24"/>
          <w:szCs w:val="24"/>
          <w:lang w:val="es-MX" w:eastAsia="es-CR"/>
        </w:rPr>
      </w:pPr>
      <w:r w:rsidRPr="00B859F4">
        <w:rPr>
          <w:rFonts w:ascii="Times New Roman" w:eastAsia="Times New Roman" w:hAnsi="Times New Roman"/>
          <w:color w:val="000000" w:themeColor="text1"/>
          <w:sz w:val="24"/>
          <w:szCs w:val="24"/>
          <w:lang w:val="es-MX" w:eastAsia="es-CR"/>
        </w:rPr>
        <w:lastRenderedPageBreak/>
        <w:t xml:space="preserve">Sin embargo, es necesario continuar con el proceso de contratación </w:t>
      </w:r>
      <w:r w:rsidR="00A635F0" w:rsidRPr="00B859F4">
        <w:rPr>
          <w:rFonts w:ascii="Times New Roman" w:eastAsia="Times New Roman" w:hAnsi="Times New Roman"/>
          <w:color w:val="000000" w:themeColor="text1"/>
          <w:sz w:val="24"/>
          <w:szCs w:val="24"/>
          <w:lang w:val="es-MX" w:eastAsia="es-CR"/>
        </w:rPr>
        <w:t>administrativa</w:t>
      </w:r>
      <w:r w:rsidRPr="00B859F4">
        <w:rPr>
          <w:rFonts w:ascii="Times New Roman" w:eastAsia="Times New Roman" w:hAnsi="Times New Roman"/>
          <w:color w:val="000000" w:themeColor="text1"/>
          <w:sz w:val="24"/>
          <w:szCs w:val="24"/>
          <w:lang w:val="es-MX" w:eastAsia="es-CR"/>
        </w:rPr>
        <w:t>, a los fines de continuar prestando el servicio en forma regular.</w:t>
      </w:r>
    </w:p>
    <w:p w14:paraId="37DE4BC7" w14:textId="77777777" w:rsidR="00B859F4" w:rsidRPr="00B859F4" w:rsidRDefault="00B859F4" w:rsidP="00B859F4">
      <w:pPr>
        <w:spacing w:after="0" w:line="540" w:lineRule="exact"/>
        <w:jc w:val="both"/>
        <w:rPr>
          <w:rFonts w:ascii="Times New Roman" w:eastAsia="Times New Roman" w:hAnsi="Times New Roman"/>
          <w:color w:val="000000" w:themeColor="text1"/>
          <w:sz w:val="24"/>
          <w:szCs w:val="24"/>
          <w:lang w:val="es-MX" w:eastAsia="es-CR"/>
        </w:rPr>
      </w:pPr>
      <w:r w:rsidRPr="00B859F4">
        <w:rPr>
          <w:rFonts w:ascii="Times New Roman" w:eastAsia="Times New Roman" w:hAnsi="Times New Roman"/>
          <w:color w:val="000000" w:themeColor="text1"/>
          <w:sz w:val="24"/>
          <w:szCs w:val="24"/>
          <w:lang w:val="es-MX" w:eastAsia="es-CR"/>
        </w:rPr>
        <w:t>Aclarar que si bien, el Gobierno Local no egresa dinero alguno, por el mismo, dada su naturaleza jurídica, y las obligaciones de las partes, lo cierto es, que si se encuentra en la obligación de continuar con el mismo.</w:t>
      </w:r>
    </w:p>
    <w:p w14:paraId="3E3ED1D1" w14:textId="77777777" w:rsidR="00B859F4" w:rsidRPr="00B859F4" w:rsidRDefault="00B859F4" w:rsidP="00B859F4">
      <w:pPr>
        <w:spacing w:after="0" w:line="540" w:lineRule="exact"/>
        <w:jc w:val="both"/>
        <w:rPr>
          <w:rFonts w:ascii="Times New Roman" w:eastAsia="Times New Roman" w:hAnsi="Times New Roman"/>
          <w:color w:val="000000" w:themeColor="text1"/>
          <w:sz w:val="24"/>
          <w:szCs w:val="24"/>
          <w:lang w:val="es-419" w:eastAsia="es-CR"/>
        </w:rPr>
      </w:pPr>
      <w:r w:rsidRPr="00B859F4">
        <w:rPr>
          <w:rFonts w:ascii="Times New Roman" w:eastAsia="Times New Roman" w:hAnsi="Times New Roman"/>
          <w:color w:val="000000" w:themeColor="text1"/>
          <w:sz w:val="24"/>
          <w:szCs w:val="24"/>
          <w:u w:val="single"/>
          <w:lang w:val="es-419" w:eastAsia="es-CR"/>
        </w:rPr>
        <w:t>SEGUNDO</w:t>
      </w:r>
      <w:r w:rsidRPr="00B859F4">
        <w:rPr>
          <w:rFonts w:ascii="Times New Roman" w:eastAsia="Times New Roman" w:hAnsi="Times New Roman"/>
          <w:color w:val="000000" w:themeColor="text1"/>
          <w:sz w:val="24"/>
          <w:szCs w:val="24"/>
          <w:lang w:val="es-419" w:eastAsia="es-CR"/>
        </w:rPr>
        <w:t>: Que, los artículos 110 y siguientes de la Ley General de Contratación Pública (Ley N.° 9986) disponen lo siguiente:</w:t>
      </w:r>
    </w:p>
    <w:p w14:paraId="0B042402" w14:textId="77777777" w:rsidR="00B859F4" w:rsidRPr="00B859F4" w:rsidRDefault="00B859F4" w:rsidP="00B859F4">
      <w:pPr>
        <w:spacing w:after="0" w:line="540" w:lineRule="exact"/>
        <w:jc w:val="both"/>
        <w:rPr>
          <w:rFonts w:ascii="Times New Roman" w:eastAsia="Times New Roman" w:hAnsi="Times New Roman"/>
          <w:color w:val="000000" w:themeColor="text1"/>
          <w:sz w:val="24"/>
          <w:szCs w:val="24"/>
          <w:lang w:val="es-419" w:eastAsia="es-CR"/>
        </w:rPr>
      </w:pPr>
      <w:r w:rsidRPr="00B859F4">
        <w:rPr>
          <w:rFonts w:ascii="Times New Roman" w:eastAsia="Times New Roman" w:hAnsi="Times New Roman"/>
          <w:color w:val="000000" w:themeColor="text1"/>
          <w:sz w:val="24"/>
          <w:szCs w:val="24"/>
          <w:lang w:val="es-419" w:eastAsia="es-CR"/>
        </w:rPr>
        <w:t>“ARTÍCULO 110- Terminación del contrato. Los contratos se extinguen por la vía normal, por el acaecimiento del plazo, la ejecución del objeto contractual o el mutuo acuerdo.</w:t>
      </w:r>
    </w:p>
    <w:p w14:paraId="38E6157A" w14:textId="77777777" w:rsidR="00B859F4" w:rsidRPr="00B859F4" w:rsidRDefault="00B859F4" w:rsidP="00B859F4">
      <w:pPr>
        <w:spacing w:after="0" w:line="540" w:lineRule="exact"/>
        <w:jc w:val="both"/>
        <w:rPr>
          <w:rFonts w:ascii="Times New Roman" w:eastAsia="Times New Roman" w:hAnsi="Times New Roman"/>
          <w:color w:val="000000" w:themeColor="text1"/>
          <w:sz w:val="24"/>
          <w:szCs w:val="24"/>
          <w:lang w:val="es-419" w:eastAsia="es-CR"/>
        </w:rPr>
      </w:pPr>
      <w:r w:rsidRPr="00B859F4">
        <w:rPr>
          <w:rFonts w:ascii="Times New Roman" w:eastAsia="Times New Roman" w:hAnsi="Times New Roman"/>
          <w:color w:val="000000" w:themeColor="text1"/>
          <w:sz w:val="24"/>
          <w:szCs w:val="24"/>
          <w:lang w:val="es-419" w:eastAsia="es-CR"/>
        </w:rPr>
        <w:t>De modo anormal, los contratos se terminan por:</w:t>
      </w:r>
    </w:p>
    <w:p w14:paraId="6DD2BE5D" w14:textId="77777777" w:rsidR="00B859F4" w:rsidRPr="00B859F4" w:rsidRDefault="00B859F4" w:rsidP="00B859F4">
      <w:pPr>
        <w:spacing w:after="0" w:line="540" w:lineRule="exact"/>
        <w:jc w:val="both"/>
        <w:rPr>
          <w:rFonts w:ascii="Times New Roman" w:eastAsia="Times New Roman" w:hAnsi="Times New Roman"/>
          <w:color w:val="000000" w:themeColor="text1"/>
          <w:sz w:val="24"/>
          <w:szCs w:val="24"/>
          <w:lang w:val="es-419" w:eastAsia="es-CR"/>
        </w:rPr>
      </w:pPr>
      <w:r w:rsidRPr="00B859F4">
        <w:rPr>
          <w:rFonts w:ascii="Times New Roman" w:eastAsia="Times New Roman" w:hAnsi="Times New Roman"/>
          <w:color w:val="000000" w:themeColor="text1"/>
          <w:sz w:val="24"/>
          <w:szCs w:val="24"/>
          <w:lang w:val="es-419" w:eastAsia="es-CR"/>
        </w:rPr>
        <w:t>a) La resolución.</w:t>
      </w:r>
    </w:p>
    <w:p w14:paraId="48DDD5D8" w14:textId="77777777" w:rsidR="00B859F4" w:rsidRPr="00B859F4" w:rsidRDefault="00B859F4" w:rsidP="00B859F4">
      <w:pPr>
        <w:spacing w:after="0" w:line="540" w:lineRule="exact"/>
        <w:jc w:val="both"/>
        <w:rPr>
          <w:rFonts w:ascii="Times New Roman" w:eastAsia="Times New Roman" w:hAnsi="Times New Roman"/>
          <w:color w:val="000000" w:themeColor="text1"/>
          <w:sz w:val="24"/>
          <w:szCs w:val="24"/>
          <w:lang w:val="es-419" w:eastAsia="es-CR"/>
        </w:rPr>
      </w:pPr>
      <w:r w:rsidRPr="00B859F4">
        <w:rPr>
          <w:rFonts w:ascii="Times New Roman" w:eastAsia="Times New Roman" w:hAnsi="Times New Roman"/>
          <w:color w:val="000000" w:themeColor="text1"/>
          <w:sz w:val="24"/>
          <w:szCs w:val="24"/>
          <w:lang w:val="es-419" w:eastAsia="es-CR"/>
        </w:rPr>
        <w:t>b) La rescisión.</w:t>
      </w:r>
    </w:p>
    <w:p w14:paraId="01619437" w14:textId="77777777" w:rsidR="00B859F4" w:rsidRPr="00B859F4" w:rsidRDefault="00B859F4" w:rsidP="00B859F4">
      <w:pPr>
        <w:spacing w:after="0" w:line="540" w:lineRule="exact"/>
        <w:jc w:val="both"/>
        <w:rPr>
          <w:rFonts w:ascii="Times New Roman" w:eastAsia="Times New Roman" w:hAnsi="Times New Roman"/>
          <w:color w:val="000000" w:themeColor="text1"/>
          <w:sz w:val="24"/>
          <w:szCs w:val="24"/>
          <w:lang w:val="es-419" w:eastAsia="es-CR"/>
        </w:rPr>
      </w:pPr>
      <w:r w:rsidRPr="00B859F4">
        <w:rPr>
          <w:rFonts w:ascii="Times New Roman" w:eastAsia="Times New Roman" w:hAnsi="Times New Roman"/>
          <w:color w:val="000000" w:themeColor="text1"/>
          <w:sz w:val="24"/>
          <w:szCs w:val="24"/>
          <w:lang w:val="es-419" w:eastAsia="es-CR"/>
        </w:rPr>
        <w:t>c) La caducidad.</w:t>
      </w:r>
    </w:p>
    <w:p w14:paraId="177FC62B" w14:textId="77777777" w:rsidR="00B859F4" w:rsidRPr="00B859F4" w:rsidRDefault="00B859F4" w:rsidP="00B859F4">
      <w:pPr>
        <w:spacing w:after="0" w:line="540" w:lineRule="exact"/>
        <w:jc w:val="both"/>
        <w:rPr>
          <w:rFonts w:ascii="Times New Roman" w:eastAsia="Times New Roman" w:hAnsi="Times New Roman"/>
          <w:color w:val="000000" w:themeColor="text1"/>
          <w:sz w:val="24"/>
          <w:szCs w:val="24"/>
          <w:lang w:val="es-419" w:eastAsia="es-CR"/>
        </w:rPr>
      </w:pPr>
      <w:r w:rsidRPr="00B859F4">
        <w:rPr>
          <w:rFonts w:ascii="Times New Roman" w:eastAsia="Times New Roman" w:hAnsi="Times New Roman"/>
          <w:color w:val="000000" w:themeColor="text1"/>
          <w:sz w:val="24"/>
          <w:szCs w:val="24"/>
          <w:lang w:val="es-419" w:eastAsia="es-CR"/>
        </w:rPr>
        <w:t>d) La declaratoria de nulidad.</w:t>
      </w:r>
    </w:p>
    <w:p w14:paraId="1BE21E57" w14:textId="77777777" w:rsidR="00B859F4" w:rsidRPr="00B859F4" w:rsidRDefault="00B859F4" w:rsidP="00B859F4">
      <w:pPr>
        <w:spacing w:after="0" w:line="540" w:lineRule="exact"/>
        <w:jc w:val="both"/>
        <w:rPr>
          <w:rFonts w:ascii="Times New Roman" w:eastAsia="Times New Roman" w:hAnsi="Times New Roman"/>
          <w:color w:val="000000" w:themeColor="text1"/>
          <w:sz w:val="24"/>
          <w:szCs w:val="24"/>
          <w:lang w:val="es-419" w:eastAsia="es-CR"/>
        </w:rPr>
      </w:pPr>
      <w:r w:rsidRPr="00B859F4">
        <w:rPr>
          <w:rFonts w:ascii="Times New Roman" w:eastAsia="Times New Roman" w:hAnsi="Times New Roman"/>
          <w:color w:val="000000" w:themeColor="text1"/>
          <w:sz w:val="24"/>
          <w:szCs w:val="24"/>
          <w:lang w:val="es-419" w:eastAsia="es-CR"/>
        </w:rPr>
        <w:t>e) La muerte del contratista o la extinción de la persona jurídica.</w:t>
      </w:r>
    </w:p>
    <w:p w14:paraId="4CB2AFDB" w14:textId="77777777" w:rsidR="00B859F4" w:rsidRPr="00B859F4" w:rsidRDefault="00B859F4" w:rsidP="00B859F4">
      <w:pPr>
        <w:spacing w:after="0" w:line="540" w:lineRule="exact"/>
        <w:jc w:val="both"/>
        <w:rPr>
          <w:rFonts w:ascii="Times New Roman" w:eastAsia="Times New Roman" w:hAnsi="Times New Roman"/>
          <w:color w:val="000000" w:themeColor="text1"/>
          <w:sz w:val="24"/>
          <w:szCs w:val="24"/>
          <w:lang w:val="es-419" w:eastAsia="es-CR"/>
        </w:rPr>
      </w:pPr>
      <w:r w:rsidRPr="00B859F4">
        <w:rPr>
          <w:rFonts w:ascii="Times New Roman" w:eastAsia="Times New Roman" w:hAnsi="Times New Roman"/>
          <w:color w:val="000000" w:themeColor="text1"/>
          <w:sz w:val="24"/>
          <w:szCs w:val="24"/>
          <w:lang w:val="es-419" w:eastAsia="es-CR"/>
        </w:rPr>
        <w:t>f) La declaración de insolvencia o quiebra del contratista.</w:t>
      </w:r>
    </w:p>
    <w:p w14:paraId="7E11483F" w14:textId="77777777" w:rsidR="00B859F4" w:rsidRPr="00B859F4" w:rsidRDefault="00B859F4" w:rsidP="00B859F4">
      <w:pPr>
        <w:spacing w:after="0" w:line="540" w:lineRule="exact"/>
        <w:jc w:val="both"/>
        <w:rPr>
          <w:rFonts w:ascii="Times New Roman" w:eastAsia="Times New Roman" w:hAnsi="Times New Roman"/>
          <w:color w:val="000000" w:themeColor="text1"/>
          <w:sz w:val="24"/>
          <w:szCs w:val="24"/>
          <w:lang w:val="es-419" w:eastAsia="es-CR"/>
        </w:rPr>
      </w:pPr>
      <w:r w:rsidRPr="00B859F4">
        <w:rPr>
          <w:rFonts w:ascii="Times New Roman" w:eastAsia="Times New Roman" w:hAnsi="Times New Roman"/>
          <w:color w:val="000000" w:themeColor="text1"/>
          <w:sz w:val="24"/>
          <w:szCs w:val="24"/>
          <w:lang w:val="es-419" w:eastAsia="es-CR"/>
        </w:rPr>
        <w:t>g) La cesión del contrato sin estar autorizada previamente por la Administración.</w:t>
      </w:r>
    </w:p>
    <w:p w14:paraId="780D9FC1" w14:textId="77777777" w:rsidR="00B859F4" w:rsidRPr="00B859F4" w:rsidRDefault="00B859F4" w:rsidP="00B859F4">
      <w:pPr>
        <w:spacing w:after="0" w:line="540" w:lineRule="exact"/>
        <w:jc w:val="both"/>
        <w:rPr>
          <w:rFonts w:ascii="Times New Roman" w:eastAsia="Times New Roman" w:hAnsi="Times New Roman"/>
          <w:color w:val="000000" w:themeColor="text1"/>
          <w:sz w:val="24"/>
          <w:szCs w:val="24"/>
          <w:lang w:val="es-419" w:eastAsia="es-CR"/>
        </w:rPr>
      </w:pPr>
      <w:r w:rsidRPr="00B859F4">
        <w:rPr>
          <w:rFonts w:ascii="Times New Roman" w:eastAsia="Times New Roman" w:hAnsi="Times New Roman"/>
          <w:color w:val="000000" w:themeColor="text1"/>
          <w:sz w:val="24"/>
          <w:szCs w:val="24"/>
          <w:lang w:val="es-419" w:eastAsia="es-CR"/>
        </w:rPr>
        <w:t>h) La supresión del servicio por razones de interés público.</w:t>
      </w:r>
    </w:p>
    <w:p w14:paraId="3DB6AD85" w14:textId="77777777" w:rsidR="00B859F4" w:rsidRPr="00B859F4" w:rsidRDefault="00B859F4" w:rsidP="00B859F4">
      <w:pPr>
        <w:spacing w:after="0" w:line="540" w:lineRule="exact"/>
        <w:jc w:val="both"/>
        <w:rPr>
          <w:rFonts w:ascii="Times New Roman" w:eastAsia="Times New Roman" w:hAnsi="Times New Roman"/>
          <w:color w:val="000000" w:themeColor="text1"/>
          <w:sz w:val="24"/>
          <w:szCs w:val="24"/>
          <w:lang w:val="es-419" w:eastAsia="es-CR"/>
        </w:rPr>
      </w:pPr>
      <w:r w:rsidRPr="00B859F4">
        <w:rPr>
          <w:rFonts w:ascii="Times New Roman" w:eastAsia="Times New Roman" w:hAnsi="Times New Roman"/>
          <w:color w:val="000000" w:themeColor="text1"/>
          <w:sz w:val="24"/>
          <w:szCs w:val="24"/>
          <w:lang w:val="es-419" w:eastAsia="es-CR"/>
        </w:rPr>
        <w:t>i) El rescate del servicio para ser explotado directamente por la Administración.</w:t>
      </w:r>
    </w:p>
    <w:p w14:paraId="358AF2F8" w14:textId="77777777" w:rsidR="00B859F4" w:rsidRPr="00B859F4" w:rsidRDefault="00B859F4" w:rsidP="00B859F4">
      <w:pPr>
        <w:spacing w:after="0" w:line="540" w:lineRule="exact"/>
        <w:jc w:val="both"/>
        <w:rPr>
          <w:rFonts w:ascii="Times New Roman" w:eastAsia="Times New Roman" w:hAnsi="Times New Roman"/>
          <w:color w:val="000000" w:themeColor="text1"/>
          <w:sz w:val="24"/>
          <w:szCs w:val="24"/>
          <w:lang w:val="es-419" w:eastAsia="es-CR"/>
        </w:rPr>
      </w:pPr>
      <w:r w:rsidRPr="00B859F4">
        <w:rPr>
          <w:rFonts w:ascii="Times New Roman" w:eastAsia="Times New Roman" w:hAnsi="Times New Roman"/>
          <w:color w:val="000000" w:themeColor="text1"/>
          <w:sz w:val="24"/>
          <w:szCs w:val="24"/>
          <w:lang w:val="es-419" w:eastAsia="es-CR"/>
        </w:rPr>
        <w:t>Para dar por finalizado de forma anormal el contrato, se deberá acudir al procedimiento previsto en el artículo 114 de la presente ley.</w:t>
      </w:r>
    </w:p>
    <w:p w14:paraId="11DB262D" w14:textId="77777777" w:rsidR="00B859F4" w:rsidRPr="00B859F4" w:rsidRDefault="00B859F4" w:rsidP="00B859F4">
      <w:pPr>
        <w:spacing w:after="0" w:line="540" w:lineRule="exact"/>
        <w:jc w:val="both"/>
        <w:rPr>
          <w:rFonts w:ascii="Times New Roman" w:eastAsia="Times New Roman" w:hAnsi="Times New Roman"/>
          <w:color w:val="000000" w:themeColor="text1"/>
          <w:sz w:val="24"/>
          <w:szCs w:val="24"/>
          <w:lang w:val="es-419" w:eastAsia="es-CR"/>
        </w:rPr>
      </w:pPr>
      <w:r w:rsidRPr="00B859F4">
        <w:rPr>
          <w:rFonts w:ascii="Times New Roman" w:eastAsia="Times New Roman" w:hAnsi="Times New Roman"/>
          <w:color w:val="000000" w:themeColor="text1"/>
          <w:sz w:val="24"/>
          <w:szCs w:val="24"/>
          <w:lang w:val="es-419" w:eastAsia="es-CR"/>
        </w:rPr>
        <w:t>ARTÍCULO 111- Finiquito. En contratos de obra, las partes deberán suscribir el finiquito correspondiente, el cual se deberá realizar dentro del plazo máximo de un año desde la recepción definitiva de la obra y con el detalle que se estime conveniente.</w:t>
      </w:r>
    </w:p>
    <w:p w14:paraId="1F54509C" w14:textId="77777777" w:rsidR="00B859F4" w:rsidRPr="00B859F4" w:rsidRDefault="00B859F4" w:rsidP="00B859F4">
      <w:pPr>
        <w:spacing w:after="0" w:line="540" w:lineRule="exact"/>
        <w:jc w:val="both"/>
        <w:rPr>
          <w:rFonts w:ascii="Times New Roman" w:eastAsia="Times New Roman" w:hAnsi="Times New Roman"/>
          <w:color w:val="000000" w:themeColor="text1"/>
          <w:sz w:val="24"/>
          <w:szCs w:val="24"/>
          <w:lang w:val="es-419" w:eastAsia="es-CR"/>
        </w:rPr>
      </w:pPr>
      <w:r w:rsidRPr="00B859F4">
        <w:rPr>
          <w:rFonts w:ascii="Times New Roman" w:eastAsia="Times New Roman" w:hAnsi="Times New Roman"/>
          <w:color w:val="000000" w:themeColor="text1"/>
          <w:sz w:val="24"/>
          <w:szCs w:val="24"/>
          <w:lang w:val="es-419" w:eastAsia="es-CR"/>
        </w:rPr>
        <w:t>No podrán realizarse finiquitos bajo protesta ni incorporarse enmiendas posteriores, toda vez que este acuerdo impide reclamos futuros, a excepción de la responsabilidad por vicios ocultos de la obra.</w:t>
      </w:r>
    </w:p>
    <w:p w14:paraId="00A5365C" w14:textId="77777777" w:rsidR="00B859F4" w:rsidRPr="00B859F4" w:rsidRDefault="00B859F4" w:rsidP="00B859F4">
      <w:pPr>
        <w:spacing w:after="0" w:line="540" w:lineRule="exact"/>
        <w:jc w:val="both"/>
        <w:rPr>
          <w:rFonts w:ascii="Times New Roman" w:eastAsia="Times New Roman" w:hAnsi="Times New Roman"/>
          <w:color w:val="000000" w:themeColor="text1"/>
          <w:sz w:val="24"/>
          <w:szCs w:val="24"/>
          <w:lang w:val="es-419" w:eastAsia="es-CR"/>
        </w:rPr>
      </w:pPr>
      <w:r w:rsidRPr="00B859F4">
        <w:rPr>
          <w:rFonts w:ascii="Times New Roman" w:eastAsia="Times New Roman" w:hAnsi="Times New Roman"/>
          <w:color w:val="000000" w:themeColor="text1"/>
          <w:sz w:val="24"/>
          <w:szCs w:val="24"/>
          <w:lang w:val="es-419" w:eastAsia="es-CR"/>
        </w:rPr>
        <w:t>En los contratos de servicios o suministros de bienes a criterio de la Administración podrán pactarse finiquitos dentro del plazo de seis meses, contado a partir de la recepción definitiva.</w:t>
      </w:r>
    </w:p>
    <w:p w14:paraId="265E8025" w14:textId="77777777" w:rsidR="00B859F4" w:rsidRPr="00B859F4" w:rsidRDefault="00B859F4" w:rsidP="00B859F4">
      <w:pPr>
        <w:spacing w:after="0" w:line="540" w:lineRule="exact"/>
        <w:jc w:val="both"/>
        <w:rPr>
          <w:rFonts w:ascii="Times New Roman" w:eastAsia="Times New Roman" w:hAnsi="Times New Roman"/>
          <w:color w:val="000000" w:themeColor="text1"/>
          <w:sz w:val="24"/>
          <w:szCs w:val="24"/>
          <w:lang w:val="es-419" w:eastAsia="es-CR"/>
        </w:rPr>
      </w:pPr>
      <w:r w:rsidRPr="00B859F4">
        <w:rPr>
          <w:rFonts w:ascii="Times New Roman" w:eastAsia="Times New Roman" w:hAnsi="Times New Roman"/>
          <w:color w:val="000000" w:themeColor="text1"/>
          <w:sz w:val="24"/>
          <w:szCs w:val="24"/>
          <w:lang w:val="es-419" w:eastAsia="es-CR"/>
        </w:rPr>
        <w:t>ARTÍCULO 112- Caducidad</w:t>
      </w:r>
    </w:p>
    <w:p w14:paraId="1266CD15" w14:textId="77777777" w:rsidR="00B859F4" w:rsidRPr="00B859F4" w:rsidRDefault="00B859F4" w:rsidP="00B859F4">
      <w:pPr>
        <w:spacing w:after="0" w:line="540" w:lineRule="exact"/>
        <w:jc w:val="both"/>
        <w:rPr>
          <w:rFonts w:ascii="Times New Roman" w:eastAsia="Times New Roman" w:hAnsi="Times New Roman"/>
          <w:color w:val="000000" w:themeColor="text1"/>
          <w:sz w:val="24"/>
          <w:szCs w:val="24"/>
          <w:lang w:val="es-419" w:eastAsia="es-CR"/>
        </w:rPr>
      </w:pPr>
      <w:r w:rsidRPr="00B859F4">
        <w:rPr>
          <w:rFonts w:ascii="Times New Roman" w:eastAsia="Times New Roman" w:hAnsi="Times New Roman"/>
          <w:color w:val="000000" w:themeColor="text1"/>
          <w:sz w:val="24"/>
          <w:szCs w:val="24"/>
          <w:lang w:val="es-419" w:eastAsia="es-CR"/>
        </w:rPr>
        <w:lastRenderedPageBreak/>
        <w:t>En materia de contratación pública aplicará la figura de la caducidad ante la inactividad de la Administración o del contratista, por un período que alcance seis meses, ya sea de forma continua o de la sumatoria de las suspensiones parciales e implicará la extinción del contrato en la etapa en que se encuentre. Tal cómputo se realizará de forma separada en cuanto a las actuaciones propias de la Administración y aquellas del contratista y la primera que alcance ese plazo originará la caducidad.</w:t>
      </w:r>
    </w:p>
    <w:p w14:paraId="0CD6569B" w14:textId="77777777" w:rsidR="00B859F4" w:rsidRPr="00B859F4" w:rsidRDefault="00B859F4" w:rsidP="00B859F4">
      <w:pPr>
        <w:spacing w:after="0" w:line="540" w:lineRule="exact"/>
        <w:jc w:val="both"/>
        <w:rPr>
          <w:rFonts w:ascii="Times New Roman" w:eastAsia="Times New Roman" w:hAnsi="Times New Roman"/>
          <w:color w:val="000000" w:themeColor="text1"/>
          <w:sz w:val="24"/>
          <w:szCs w:val="24"/>
          <w:lang w:val="es-419" w:eastAsia="es-CR"/>
        </w:rPr>
      </w:pPr>
      <w:r w:rsidRPr="00B859F4">
        <w:rPr>
          <w:rFonts w:ascii="Times New Roman" w:eastAsia="Times New Roman" w:hAnsi="Times New Roman"/>
          <w:color w:val="000000" w:themeColor="text1"/>
          <w:sz w:val="24"/>
          <w:szCs w:val="24"/>
          <w:lang w:val="es-419" w:eastAsia="es-CR"/>
        </w:rPr>
        <w:t>Por inactividad se entenderá que, pese al desarrollo de algunas actuaciones durante la ejecución del contrato, estas no conducen a su efectiva continuidad en la forma, el tiempo y el plazo previstos para la óptima satisfacción del interés público, lo cual se regulará en el reglamento de la presente ley.</w:t>
      </w:r>
    </w:p>
    <w:p w14:paraId="15C51FB9" w14:textId="77777777" w:rsidR="00B859F4" w:rsidRPr="00B859F4" w:rsidRDefault="00B859F4" w:rsidP="00B859F4">
      <w:pPr>
        <w:spacing w:after="0" w:line="540" w:lineRule="exact"/>
        <w:jc w:val="both"/>
        <w:rPr>
          <w:rFonts w:ascii="Times New Roman" w:eastAsia="Times New Roman" w:hAnsi="Times New Roman"/>
          <w:color w:val="000000" w:themeColor="text1"/>
          <w:sz w:val="24"/>
          <w:szCs w:val="24"/>
          <w:lang w:val="es-419" w:eastAsia="es-CR"/>
        </w:rPr>
      </w:pPr>
      <w:r w:rsidRPr="00B859F4">
        <w:rPr>
          <w:rFonts w:ascii="Times New Roman" w:eastAsia="Times New Roman" w:hAnsi="Times New Roman"/>
          <w:color w:val="000000" w:themeColor="text1"/>
          <w:sz w:val="24"/>
          <w:szCs w:val="24"/>
          <w:lang w:val="es-419" w:eastAsia="es-CR"/>
        </w:rPr>
        <w:t>Se exceptúan de lo anterior los convenios marco y las modalidades de entrega, según demanda y consignación.</w:t>
      </w:r>
    </w:p>
    <w:p w14:paraId="465EC483" w14:textId="77777777" w:rsidR="00B859F4" w:rsidRPr="00B859F4" w:rsidRDefault="00B859F4" w:rsidP="00B859F4">
      <w:pPr>
        <w:spacing w:after="0" w:line="540" w:lineRule="exact"/>
        <w:jc w:val="both"/>
        <w:rPr>
          <w:rFonts w:ascii="Times New Roman" w:eastAsia="Times New Roman" w:hAnsi="Times New Roman"/>
          <w:color w:val="000000" w:themeColor="text1"/>
          <w:sz w:val="24"/>
          <w:szCs w:val="24"/>
          <w:lang w:val="es-419" w:eastAsia="es-CR"/>
        </w:rPr>
      </w:pPr>
      <w:r w:rsidRPr="00B859F4">
        <w:rPr>
          <w:rFonts w:ascii="Times New Roman" w:eastAsia="Times New Roman" w:hAnsi="Times New Roman"/>
          <w:color w:val="000000" w:themeColor="text1"/>
          <w:sz w:val="24"/>
          <w:szCs w:val="24"/>
          <w:lang w:val="es-419" w:eastAsia="es-CR"/>
        </w:rPr>
        <w:t>Únicamente en el caso de que el contrato caduque por responsabilidad de la Administración cabría indemnización para el contratista, siempre y cuando este haya realizado gestiones tendientes a la consecución de la ejecución del contrato.</w:t>
      </w:r>
    </w:p>
    <w:p w14:paraId="3CA5BA4B" w14:textId="77777777" w:rsidR="00B859F4" w:rsidRPr="00B859F4" w:rsidRDefault="00B859F4" w:rsidP="00B859F4">
      <w:pPr>
        <w:spacing w:after="0" w:line="540" w:lineRule="exact"/>
        <w:jc w:val="both"/>
        <w:rPr>
          <w:rFonts w:ascii="Times New Roman" w:eastAsia="Times New Roman" w:hAnsi="Times New Roman"/>
          <w:color w:val="000000" w:themeColor="text1"/>
          <w:sz w:val="24"/>
          <w:szCs w:val="24"/>
          <w:lang w:val="es-419" w:eastAsia="es-CR"/>
        </w:rPr>
      </w:pPr>
      <w:r w:rsidRPr="00B859F4">
        <w:rPr>
          <w:rFonts w:ascii="Times New Roman" w:eastAsia="Times New Roman" w:hAnsi="Times New Roman"/>
          <w:color w:val="000000" w:themeColor="text1"/>
          <w:sz w:val="24"/>
          <w:szCs w:val="24"/>
          <w:lang w:val="es-419" w:eastAsia="es-CR"/>
        </w:rPr>
        <w:t>En tal caso, cabrá responsabilidad del funcionario público que con su omisión hubiera dado lugar a la caducidad del contrato.”</w:t>
      </w:r>
    </w:p>
    <w:p w14:paraId="3CE8ADE2" w14:textId="697C7AC7" w:rsidR="00B859F4" w:rsidRPr="00B859F4" w:rsidRDefault="00B859F4" w:rsidP="00B859F4">
      <w:pPr>
        <w:spacing w:after="0" w:line="540" w:lineRule="exact"/>
        <w:jc w:val="both"/>
        <w:rPr>
          <w:rFonts w:ascii="Times New Roman" w:eastAsia="Times New Roman" w:hAnsi="Times New Roman"/>
          <w:color w:val="000000" w:themeColor="text1"/>
          <w:sz w:val="24"/>
          <w:szCs w:val="24"/>
          <w:lang w:val="es-419" w:eastAsia="es-CR"/>
        </w:rPr>
      </w:pPr>
      <w:r w:rsidRPr="00B859F4">
        <w:rPr>
          <w:rFonts w:ascii="Times New Roman" w:eastAsia="Times New Roman" w:hAnsi="Times New Roman"/>
          <w:color w:val="000000" w:themeColor="text1"/>
          <w:sz w:val="24"/>
          <w:szCs w:val="24"/>
          <w:u w:val="single"/>
          <w:lang w:val="es-419" w:eastAsia="es-CR"/>
        </w:rPr>
        <w:t>TERCERO</w:t>
      </w:r>
      <w:r w:rsidRPr="00B859F4">
        <w:rPr>
          <w:rFonts w:ascii="Times New Roman" w:eastAsia="Times New Roman" w:hAnsi="Times New Roman"/>
          <w:color w:val="000000" w:themeColor="text1"/>
          <w:sz w:val="24"/>
          <w:szCs w:val="24"/>
          <w:lang w:val="es-419" w:eastAsia="es-CR"/>
        </w:rPr>
        <w:t xml:space="preserve">: Que, los contratos administrativos se extinguen de forma ordinaria y natural por la ejecución total del objeto o el cumplimiento del plazo de vigencia pactado en el pliego de condiciones. </w:t>
      </w:r>
    </w:p>
    <w:p w14:paraId="45637A63" w14:textId="77777777" w:rsidR="00B859F4" w:rsidRPr="00B859F4" w:rsidRDefault="00B859F4" w:rsidP="00B859F4">
      <w:pPr>
        <w:spacing w:after="0" w:line="540" w:lineRule="exact"/>
        <w:jc w:val="both"/>
        <w:rPr>
          <w:rFonts w:ascii="Times New Roman" w:eastAsia="Times New Roman" w:hAnsi="Times New Roman"/>
          <w:color w:val="000000" w:themeColor="text1"/>
          <w:sz w:val="24"/>
          <w:szCs w:val="24"/>
          <w:lang w:val="es-419" w:eastAsia="es-CR"/>
        </w:rPr>
      </w:pPr>
      <w:r w:rsidRPr="00B859F4">
        <w:rPr>
          <w:rFonts w:ascii="Times New Roman" w:eastAsia="Times New Roman" w:hAnsi="Times New Roman"/>
          <w:color w:val="000000" w:themeColor="text1"/>
          <w:sz w:val="24"/>
          <w:szCs w:val="24"/>
          <w:u w:val="single"/>
          <w:lang w:val="es-419" w:eastAsia="es-CR"/>
        </w:rPr>
        <w:t>CUARTO</w:t>
      </w:r>
      <w:r w:rsidRPr="00B859F4">
        <w:rPr>
          <w:rFonts w:ascii="Times New Roman" w:eastAsia="Times New Roman" w:hAnsi="Times New Roman"/>
          <w:color w:val="000000" w:themeColor="text1"/>
          <w:sz w:val="24"/>
          <w:szCs w:val="24"/>
          <w:lang w:val="es-419" w:eastAsia="es-CR"/>
        </w:rPr>
        <w:t>: Que, los servicios contratados han sido recibidos a satisfacción y no existen obligaciones pendientes de pago al municipio, según manifiesta la Ing. Karla Cruz, Encargada de la Unidad de Gestión Ambiental y funcionaria Encargada de su fiscalización y administración.</w:t>
      </w:r>
    </w:p>
    <w:p w14:paraId="145B0627" w14:textId="77777777" w:rsidR="00B859F4" w:rsidRPr="00B859F4" w:rsidRDefault="00B859F4" w:rsidP="00B859F4">
      <w:pPr>
        <w:spacing w:after="0" w:line="540" w:lineRule="exact"/>
        <w:jc w:val="both"/>
        <w:rPr>
          <w:rFonts w:ascii="Times New Roman" w:eastAsia="Times New Roman" w:hAnsi="Times New Roman"/>
          <w:color w:val="000000" w:themeColor="text1"/>
          <w:sz w:val="24"/>
          <w:szCs w:val="24"/>
          <w:lang w:val="es-419" w:eastAsia="es-CR"/>
        </w:rPr>
      </w:pPr>
      <w:r w:rsidRPr="00B859F4">
        <w:rPr>
          <w:rFonts w:ascii="Times New Roman" w:eastAsia="Times New Roman" w:hAnsi="Times New Roman"/>
          <w:color w:val="000000" w:themeColor="text1"/>
          <w:sz w:val="24"/>
          <w:szCs w:val="24"/>
          <w:u w:val="single"/>
          <w:lang w:val="es-419" w:eastAsia="es-CR"/>
        </w:rPr>
        <w:t>QUINTO</w:t>
      </w:r>
      <w:r w:rsidRPr="00B859F4">
        <w:rPr>
          <w:rFonts w:ascii="Times New Roman" w:eastAsia="Times New Roman" w:hAnsi="Times New Roman"/>
          <w:color w:val="000000" w:themeColor="text1"/>
          <w:sz w:val="24"/>
          <w:szCs w:val="24"/>
          <w:lang w:val="es-419" w:eastAsia="es-CR"/>
        </w:rPr>
        <w:t>: Que, no existen responsabilidades de las partes pendientes, por lo que es procedente la devolución de la garantía de cumplimiento establecido, en los plazos y bajo los procedimientos establecidos en el contrato.</w:t>
      </w:r>
    </w:p>
    <w:p w14:paraId="5B9012D1" w14:textId="77777777" w:rsidR="00D90747" w:rsidRDefault="00B859F4" w:rsidP="00B859F4">
      <w:pPr>
        <w:spacing w:after="0" w:line="540" w:lineRule="exact"/>
        <w:jc w:val="both"/>
        <w:rPr>
          <w:rFonts w:ascii="Times New Roman" w:eastAsia="Times New Roman" w:hAnsi="Times New Roman"/>
          <w:color w:val="000000" w:themeColor="text1"/>
          <w:sz w:val="24"/>
          <w:szCs w:val="24"/>
          <w:lang w:val="es-419" w:eastAsia="es-CR"/>
        </w:rPr>
      </w:pPr>
      <w:r w:rsidRPr="00B859F4">
        <w:rPr>
          <w:rFonts w:ascii="Times New Roman" w:eastAsia="Times New Roman" w:hAnsi="Times New Roman"/>
          <w:color w:val="000000" w:themeColor="text1"/>
          <w:sz w:val="24"/>
          <w:szCs w:val="24"/>
          <w:u w:val="single"/>
          <w:lang w:val="es-419" w:eastAsia="es-CR"/>
        </w:rPr>
        <w:t>SEXTO</w:t>
      </w:r>
      <w:r w:rsidRPr="00B859F4">
        <w:rPr>
          <w:rFonts w:ascii="Times New Roman" w:eastAsia="Times New Roman" w:hAnsi="Times New Roman"/>
          <w:color w:val="000000" w:themeColor="text1"/>
          <w:sz w:val="24"/>
          <w:szCs w:val="24"/>
          <w:lang w:val="es-419" w:eastAsia="es-CR"/>
        </w:rPr>
        <w:t>: Que, la plica cartelaria para la nueva contratación ya se encuentra elaborada y en proceso</w:t>
      </w:r>
    </w:p>
    <w:p w14:paraId="0307C603" w14:textId="73E9198F" w:rsidR="00B859F4" w:rsidRPr="00B859F4" w:rsidRDefault="00B859F4" w:rsidP="00B859F4">
      <w:pPr>
        <w:spacing w:after="0" w:line="540" w:lineRule="exact"/>
        <w:jc w:val="both"/>
        <w:rPr>
          <w:rFonts w:ascii="Times New Roman" w:eastAsia="Times New Roman" w:hAnsi="Times New Roman"/>
          <w:color w:val="000000" w:themeColor="text1"/>
          <w:sz w:val="24"/>
          <w:szCs w:val="24"/>
          <w:lang w:val="es-419" w:eastAsia="es-CR"/>
        </w:rPr>
      </w:pPr>
      <w:r w:rsidRPr="00B859F4">
        <w:rPr>
          <w:rFonts w:ascii="Times New Roman" w:eastAsia="Times New Roman" w:hAnsi="Times New Roman"/>
          <w:color w:val="000000" w:themeColor="text1"/>
          <w:sz w:val="24"/>
          <w:szCs w:val="24"/>
          <w:lang w:val="es-419" w:eastAsia="es-CR"/>
        </w:rPr>
        <w:t>de aprobación por la Municipalidad.</w:t>
      </w:r>
    </w:p>
    <w:p w14:paraId="5C440B46" w14:textId="77777777" w:rsidR="00B859F4" w:rsidRPr="00B859F4" w:rsidRDefault="00B859F4" w:rsidP="00B859F4">
      <w:pPr>
        <w:spacing w:after="0" w:line="540" w:lineRule="exact"/>
        <w:jc w:val="both"/>
        <w:rPr>
          <w:rFonts w:ascii="Times New Roman" w:eastAsia="Times New Roman" w:hAnsi="Times New Roman"/>
          <w:color w:val="000000" w:themeColor="text1"/>
          <w:sz w:val="24"/>
          <w:szCs w:val="24"/>
          <w:lang w:eastAsia="es-CR"/>
        </w:rPr>
      </w:pPr>
      <w:r w:rsidRPr="00B859F4">
        <w:rPr>
          <w:rFonts w:ascii="Times New Roman" w:eastAsia="Times New Roman" w:hAnsi="Times New Roman"/>
          <w:color w:val="000000" w:themeColor="text1"/>
          <w:sz w:val="24"/>
          <w:szCs w:val="24"/>
          <w:lang w:eastAsia="es-CR"/>
        </w:rPr>
        <w:t>POR TANTO, ESTE CONCEJO MUNICIPAL ACUERDA</w:t>
      </w:r>
    </w:p>
    <w:p w14:paraId="41BEE440" w14:textId="77777777" w:rsidR="00F57CC5" w:rsidRDefault="00B859F4" w:rsidP="00B859F4">
      <w:pPr>
        <w:spacing w:after="0" w:line="540" w:lineRule="exact"/>
        <w:jc w:val="both"/>
        <w:rPr>
          <w:rFonts w:ascii="Times New Roman" w:eastAsia="Times New Roman" w:hAnsi="Times New Roman"/>
          <w:color w:val="000000" w:themeColor="text1"/>
          <w:sz w:val="24"/>
          <w:szCs w:val="24"/>
          <w:lang w:eastAsia="es-CR"/>
        </w:rPr>
      </w:pPr>
      <w:r w:rsidRPr="00B859F4">
        <w:rPr>
          <w:rFonts w:ascii="Times New Roman" w:eastAsia="Times New Roman" w:hAnsi="Times New Roman"/>
          <w:color w:val="000000" w:themeColor="text1"/>
          <w:sz w:val="24"/>
          <w:szCs w:val="24"/>
          <w:u w:val="single"/>
          <w:lang w:eastAsia="es-CR"/>
        </w:rPr>
        <w:t>PRIMERO</w:t>
      </w:r>
      <w:r w:rsidRPr="00B859F4">
        <w:rPr>
          <w:rFonts w:ascii="Times New Roman" w:eastAsia="Times New Roman" w:hAnsi="Times New Roman"/>
          <w:color w:val="000000" w:themeColor="text1"/>
          <w:sz w:val="24"/>
          <w:szCs w:val="24"/>
          <w:lang w:eastAsia="es-CR"/>
        </w:rPr>
        <w:t>: En mérito de lo expuesto y con fundamento en los numerales 11 de la Constitución</w:t>
      </w:r>
    </w:p>
    <w:p w14:paraId="39716063" w14:textId="1DA4900A" w:rsidR="00B859F4" w:rsidRPr="00B859F4" w:rsidRDefault="00B859F4" w:rsidP="00B859F4">
      <w:pPr>
        <w:spacing w:after="0" w:line="540" w:lineRule="exact"/>
        <w:jc w:val="both"/>
        <w:rPr>
          <w:rFonts w:ascii="Times New Roman" w:eastAsia="Times New Roman" w:hAnsi="Times New Roman"/>
          <w:color w:val="000000" w:themeColor="text1"/>
          <w:sz w:val="24"/>
          <w:szCs w:val="24"/>
          <w:lang w:eastAsia="es-CR"/>
        </w:rPr>
      </w:pPr>
      <w:r w:rsidRPr="00B859F4">
        <w:rPr>
          <w:rFonts w:ascii="Times New Roman" w:eastAsia="Times New Roman" w:hAnsi="Times New Roman"/>
          <w:color w:val="000000" w:themeColor="text1"/>
          <w:sz w:val="24"/>
          <w:szCs w:val="24"/>
          <w:lang w:eastAsia="es-CR"/>
        </w:rPr>
        <w:lastRenderedPageBreak/>
        <w:t>Política; 11 de la Ley General de la Administración Pública; 110, 111 y 112 de la Ley General de Contratación Pública y 13 del Código Municipal, SE ACUERDA</w:t>
      </w:r>
    </w:p>
    <w:p w14:paraId="7D918995" w14:textId="77777777" w:rsidR="00B859F4" w:rsidRPr="00B859F4" w:rsidRDefault="00B859F4" w:rsidP="00B859F4">
      <w:pPr>
        <w:numPr>
          <w:ilvl w:val="0"/>
          <w:numId w:val="14"/>
        </w:numPr>
        <w:spacing w:after="0" w:line="540" w:lineRule="exact"/>
        <w:jc w:val="both"/>
        <w:rPr>
          <w:rFonts w:ascii="Times New Roman" w:eastAsia="Times New Roman" w:hAnsi="Times New Roman"/>
          <w:color w:val="000000" w:themeColor="text1"/>
          <w:sz w:val="24"/>
          <w:szCs w:val="24"/>
          <w:lang w:eastAsia="es-CR"/>
        </w:rPr>
      </w:pPr>
      <w:r w:rsidRPr="00B859F4">
        <w:rPr>
          <w:rFonts w:ascii="Times New Roman" w:eastAsia="Times New Roman" w:hAnsi="Times New Roman"/>
          <w:color w:val="000000" w:themeColor="text1"/>
          <w:sz w:val="24"/>
          <w:szCs w:val="24"/>
          <w:lang w:eastAsia="es-CR"/>
        </w:rPr>
        <w:t>DAR POR FINIQUITADO el contrato suscrito entre la Municipalidad de Siquirres y la empresa Reciplanet HCH Sociedad Anónima, producto de la Licitación Pública Nacional N°. 2022LN-000001-01 vaciado en el contrato N°. 0003-2022.</w:t>
      </w:r>
    </w:p>
    <w:p w14:paraId="53581AC1" w14:textId="77777777" w:rsidR="00B859F4" w:rsidRPr="00B859F4" w:rsidRDefault="00B859F4" w:rsidP="00B859F4">
      <w:pPr>
        <w:numPr>
          <w:ilvl w:val="0"/>
          <w:numId w:val="14"/>
        </w:numPr>
        <w:spacing w:after="0" w:line="540" w:lineRule="exact"/>
        <w:jc w:val="both"/>
        <w:rPr>
          <w:rFonts w:ascii="Times New Roman" w:eastAsia="Times New Roman" w:hAnsi="Times New Roman"/>
          <w:color w:val="000000" w:themeColor="text1"/>
          <w:sz w:val="24"/>
          <w:szCs w:val="24"/>
          <w:lang w:val="es-419" w:eastAsia="es-CR"/>
        </w:rPr>
      </w:pPr>
      <w:r w:rsidRPr="00B859F4">
        <w:rPr>
          <w:rFonts w:ascii="Times New Roman" w:eastAsia="Times New Roman" w:hAnsi="Times New Roman"/>
          <w:color w:val="000000" w:themeColor="text1"/>
          <w:sz w:val="24"/>
          <w:szCs w:val="24"/>
          <w:lang w:eastAsia="es-CR"/>
        </w:rPr>
        <w:t xml:space="preserve">ESTABLECER que los servicios </w:t>
      </w:r>
      <w:r w:rsidRPr="00B859F4">
        <w:rPr>
          <w:rFonts w:ascii="Times New Roman" w:eastAsia="Times New Roman" w:hAnsi="Times New Roman"/>
          <w:color w:val="000000" w:themeColor="text1"/>
          <w:sz w:val="24"/>
          <w:szCs w:val="24"/>
          <w:lang w:val="es-419" w:eastAsia="es-CR"/>
        </w:rPr>
        <w:t>han sido recibidos a satisfacción y no existen obligaciones pendientes de pago al municipio, según manifiesta la Ing. Karla Cruz, Encargada de la Unidad de Gestión Ambiental y funcionaria Encargada de su fiscalización y administración.</w:t>
      </w:r>
    </w:p>
    <w:p w14:paraId="7607413E" w14:textId="77777777" w:rsidR="00B859F4" w:rsidRPr="00B859F4" w:rsidRDefault="00B859F4" w:rsidP="00B859F4">
      <w:pPr>
        <w:numPr>
          <w:ilvl w:val="0"/>
          <w:numId w:val="14"/>
        </w:numPr>
        <w:spacing w:after="0" w:line="540" w:lineRule="exact"/>
        <w:jc w:val="both"/>
        <w:rPr>
          <w:rFonts w:ascii="Times New Roman" w:eastAsia="Times New Roman" w:hAnsi="Times New Roman"/>
          <w:color w:val="000000" w:themeColor="text1"/>
          <w:sz w:val="24"/>
          <w:szCs w:val="24"/>
          <w:lang w:eastAsia="es-CR"/>
        </w:rPr>
      </w:pPr>
      <w:r w:rsidRPr="00B859F4">
        <w:rPr>
          <w:rFonts w:ascii="Times New Roman" w:eastAsia="Times New Roman" w:hAnsi="Times New Roman"/>
          <w:color w:val="000000" w:themeColor="text1"/>
          <w:sz w:val="24"/>
          <w:szCs w:val="24"/>
          <w:lang w:eastAsia="es-CR"/>
        </w:rPr>
        <w:t xml:space="preserve">ESTABLECER que </w:t>
      </w:r>
      <w:r w:rsidRPr="00B859F4">
        <w:rPr>
          <w:rFonts w:ascii="Times New Roman" w:eastAsia="Times New Roman" w:hAnsi="Times New Roman"/>
          <w:color w:val="000000" w:themeColor="text1"/>
          <w:sz w:val="24"/>
          <w:szCs w:val="24"/>
          <w:lang w:val="es-419" w:eastAsia="es-CR"/>
        </w:rPr>
        <w:t>no existen responsabilidades de las partes pendientes, por lo que es procedente la devolución de la garantía de cumplimiento establecido, en los plazos y bajo los procedimientos establecidos en el contrato</w:t>
      </w:r>
      <w:r w:rsidRPr="00B859F4">
        <w:rPr>
          <w:rFonts w:ascii="Times New Roman" w:eastAsia="Times New Roman" w:hAnsi="Times New Roman"/>
          <w:color w:val="000000" w:themeColor="text1"/>
          <w:sz w:val="24"/>
          <w:szCs w:val="24"/>
          <w:lang w:eastAsia="es-CR"/>
        </w:rPr>
        <w:t xml:space="preserve">. </w:t>
      </w:r>
    </w:p>
    <w:p w14:paraId="35DDBE4E" w14:textId="77777777" w:rsidR="000469DD" w:rsidRPr="00062564" w:rsidRDefault="000469DD" w:rsidP="000469DD">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062564">
        <w:t xml:space="preserve"> </w:t>
      </w:r>
      <w:r w:rsidRPr="00062564">
        <w:rPr>
          <w:rFonts w:ascii="Times New Roman" w:eastAsia="Times New Roman" w:hAnsi="Times New Roman"/>
          <w:color w:val="000000" w:themeColor="text1"/>
          <w:sz w:val="24"/>
          <w:szCs w:val="24"/>
          <w:lang w:eastAsia="es-CR"/>
        </w:rPr>
        <w:t>Propuso remitir el documento a la Comisión de Asuntos Jurídicos para que presente el dictamen correspondiente la semana siguiente, así como distribuirlo entre todos los integrantes del Concejo Municipal para su análisis detallado. El acuerdo fue aprobado en firme por unanimidad, con siete votos a favor y ninguno en contra. Se dejó constancia de que la señora Zeidy votó en sustitución de la regidora Alexza.</w:t>
      </w:r>
      <w:r>
        <w:rPr>
          <w:rFonts w:ascii="Times New Roman" w:eastAsia="Times New Roman" w:hAnsi="Times New Roman"/>
          <w:color w:val="000000" w:themeColor="text1"/>
          <w:sz w:val="24"/>
          <w:szCs w:val="24"/>
          <w:lang w:eastAsia="es-CR"/>
        </w:rPr>
        <w:t xml:space="preserve"> -----------------------------------------------</w:t>
      </w:r>
    </w:p>
    <w:p w14:paraId="52D3F1DC" w14:textId="7CB2D7A3" w:rsidR="002A4FEE" w:rsidRDefault="002A4FEE" w:rsidP="002A4FEE">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N°3648-06-10-2026</w:t>
      </w:r>
    </w:p>
    <w:p w14:paraId="24CC2D76" w14:textId="023BBF5B" w:rsidR="0052228B" w:rsidRPr="0052228B" w:rsidRDefault="00F1481B" w:rsidP="000469DD">
      <w:pPr>
        <w:spacing w:after="0" w:line="540" w:lineRule="exact"/>
        <w:jc w:val="both"/>
        <w:rPr>
          <w:rFonts w:ascii="Times New Roman" w:eastAsia="Times New Roman" w:hAnsi="Times New Roman"/>
          <w:b/>
          <w:color w:val="000000" w:themeColor="text1"/>
          <w:sz w:val="24"/>
          <w:szCs w:val="24"/>
          <w:lang w:eastAsia="es-CR"/>
        </w:rPr>
      </w:pPr>
      <w:r w:rsidRPr="00F1481B">
        <w:rPr>
          <w:rFonts w:ascii="Times New Roman" w:eastAsia="Times New Roman" w:hAnsi="Times New Roman"/>
          <w:color w:val="000000" w:themeColor="text1"/>
          <w:sz w:val="24"/>
          <w:szCs w:val="24"/>
          <w:lang w:eastAsia="es-CR"/>
        </w:rPr>
        <w:t xml:space="preserve">Sometido a votación por unanimidad el Concejo Municipal de Siquirres acuerda: </w:t>
      </w:r>
      <w:r w:rsidR="000469DD" w:rsidRPr="00F1481B">
        <w:rPr>
          <w:rFonts w:ascii="Times New Roman" w:eastAsia="Times New Roman" w:hAnsi="Times New Roman"/>
          <w:color w:val="000000" w:themeColor="text1"/>
          <w:sz w:val="24"/>
          <w:szCs w:val="24"/>
          <w:lang w:eastAsia="es-CR"/>
        </w:rPr>
        <w:t>Trasladar a la Comisión Permanente de Asuntos Jurídicos la moción relativa al finiquito del Contrato N.° 0003-2022 con la empresa Reciplanet HCH Sociedad Anónima, con el propósito de que emita y presente el dictamen correspondiente en la próxima sesión.</w:t>
      </w:r>
      <w:r w:rsidRPr="00F1481B">
        <w:rPr>
          <w:rFonts w:ascii="Times New Roman" w:eastAsia="Times New Roman" w:hAnsi="Times New Roman"/>
          <w:color w:val="000000" w:themeColor="text1"/>
          <w:sz w:val="24"/>
          <w:szCs w:val="24"/>
          <w:lang w:eastAsia="es-CR"/>
        </w:rPr>
        <w:t xml:space="preserve"> </w:t>
      </w:r>
      <w:r w:rsidR="000469DD" w:rsidRPr="00F1481B">
        <w:rPr>
          <w:rFonts w:ascii="Times New Roman" w:eastAsia="Times New Roman" w:hAnsi="Times New Roman"/>
          <w:color w:val="000000" w:themeColor="text1"/>
          <w:sz w:val="24"/>
          <w:szCs w:val="24"/>
          <w:lang w:eastAsia="es-CR"/>
        </w:rPr>
        <w:t>Distribúyase copia íntegra del documento a la totalidad de los miembros de este Concejo Municipal para su respectivo estudio y análisis.</w:t>
      </w:r>
      <w:r>
        <w:rPr>
          <w:rFonts w:ascii="Times New Roman" w:eastAsia="Times New Roman" w:hAnsi="Times New Roman"/>
          <w:color w:val="000000" w:themeColor="text1"/>
          <w:sz w:val="24"/>
          <w:szCs w:val="24"/>
          <w:lang w:eastAsia="es-CR"/>
        </w:rPr>
        <w:t xml:space="preserve"> </w:t>
      </w:r>
      <w:r w:rsidR="0052228B" w:rsidRPr="0052228B">
        <w:rPr>
          <w:rFonts w:ascii="Times New Roman" w:eastAsia="Times New Roman" w:hAnsi="Times New Roman"/>
          <w:b/>
          <w:color w:val="000000" w:themeColor="text1"/>
          <w:sz w:val="24"/>
          <w:szCs w:val="24"/>
          <w:lang w:eastAsia="es-CR"/>
        </w:rPr>
        <w:t>ACUERDO DEFINITIVAMENTE APROBADO Y EN FIRME</w:t>
      </w:r>
      <w:r w:rsidR="0052228B" w:rsidRPr="0052228B">
        <w:rPr>
          <w:rFonts w:ascii="Times New Roman" w:eastAsia="Times New Roman" w:hAnsi="Times New Roman"/>
          <w:color w:val="000000" w:themeColor="text1"/>
          <w:sz w:val="24"/>
          <w:szCs w:val="24"/>
          <w:lang w:eastAsia="es-CR"/>
        </w:rPr>
        <w:t>. ----------------------------------</w:t>
      </w:r>
      <w:r w:rsidR="0052228B" w:rsidRPr="0052228B">
        <w:rPr>
          <w:rFonts w:ascii="Times New Roman" w:eastAsia="Times New Roman" w:hAnsi="Times New Roman"/>
          <w:b/>
          <w:color w:val="000000" w:themeColor="text1"/>
          <w:sz w:val="24"/>
          <w:szCs w:val="24"/>
          <w:lang w:eastAsia="es-CR"/>
        </w:rPr>
        <w:t xml:space="preserve"> </w:t>
      </w:r>
    </w:p>
    <w:p w14:paraId="792E6576" w14:textId="1C67F5AB" w:rsidR="0052228B" w:rsidRDefault="0052228B" w:rsidP="0052228B">
      <w:pPr>
        <w:spacing w:after="0" w:line="540" w:lineRule="exact"/>
        <w:jc w:val="both"/>
        <w:rPr>
          <w:rFonts w:ascii="Times New Roman" w:eastAsia="Times New Roman" w:hAnsi="Times New Roman"/>
          <w:color w:val="000000" w:themeColor="text1"/>
          <w:sz w:val="24"/>
          <w:szCs w:val="24"/>
          <w:lang w:eastAsia="es-CR"/>
        </w:rPr>
      </w:pPr>
      <w:r w:rsidRPr="003F6221">
        <w:rPr>
          <w:rFonts w:ascii="Times New Roman" w:eastAsia="Times New Roman" w:hAnsi="Times New Roman"/>
          <w:b/>
          <w:color w:val="000000" w:themeColor="text1"/>
          <w:sz w:val="24"/>
          <w:szCs w:val="24"/>
          <w:lang w:eastAsia="es-CR"/>
        </w:rPr>
        <w:t>VOTAN A FAVOR:</w:t>
      </w:r>
      <w:r w:rsidRPr="003F6221">
        <w:rPr>
          <w:rFonts w:ascii="Times New Roman" w:eastAsia="Times New Roman" w:hAnsi="Times New Roman"/>
          <w:color w:val="000000" w:themeColor="text1"/>
          <w:sz w:val="24"/>
          <w:szCs w:val="24"/>
          <w:lang w:eastAsia="es-CR"/>
        </w:rPr>
        <w:t xml:space="preserve"> Villalta Guadamuz, Mc Lean Fuller, </w:t>
      </w:r>
      <w:r w:rsidR="00D43D00" w:rsidRPr="00D43D00">
        <w:rPr>
          <w:rFonts w:ascii="Times New Roman" w:eastAsia="Times New Roman" w:hAnsi="Times New Roman"/>
          <w:color w:val="000000" w:themeColor="text1"/>
          <w:sz w:val="24"/>
          <w:szCs w:val="24"/>
          <w:lang w:eastAsia="es-CR"/>
        </w:rPr>
        <w:t>Sandi Méndez</w:t>
      </w:r>
      <w:r w:rsidRPr="003F6221">
        <w:rPr>
          <w:rFonts w:ascii="Times New Roman" w:eastAsia="Times New Roman" w:hAnsi="Times New Roman"/>
          <w:color w:val="000000" w:themeColor="text1"/>
          <w:sz w:val="24"/>
          <w:szCs w:val="24"/>
          <w:lang w:eastAsia="es-CR"/>
        </w:rPr>
        <w:t>, Stevenson Simpson, Hurtado Rodríguez, Fajardo Jiménez, Badilla Barrantes. -------------------------------------------------</w:t>
      </w:r>
    </w:p>
    <w:p w14:paraId="76C37757" w14:textId="77777777" w:rsidR="006D703E" w:rsidRDefault="008B4210" w:rsidP="000469DD">
      <w:pPr>
        <w:spacing w:after="0" w:line="540" w:lineRule="exact"/>
        <w:jc w:val="both"/>
        <w:rPr>
          <w:rFonts w:ascii="Times New Roman" w:eastAsia="Times New Roman" w:hAnsi="Times New Roman"/>
          <w:color w:val="000000" w:themeColor="text1"/>
          <w:sz w:val="24"/>
          <w:szCs w:val="24"/>
          <w:lang w:eastAsia="es-CR"/>
        </w:rPr>
      </w:pPr>
      <w:r w:rsidRPr="008B4210">
        <w:rPr>
          <w:rFonts w:ascii="Times New Roman" w:eastAsia="Times New Roman" w:hAnsi="Times New Roman"/>
          <w:color w:val="000000" w:themeColor="text1"/>
          <w:sz w:val="24"/>
          <w:szCs w:val="24"/>
          <w:lang w:eastAsia="es-CR"/>
        </w:rPr>
        <w:t xml:space="preserve">Se deja constancia que </w:t>
      </w:r>
      <w:r w:rsidR="000469DD" w:rsidRPr="008B4210">
        <w:rPr>
          <w:rFonts w:ascii="Times New Roman" w:eastAsia="Times New Roman" w:hAnsi="Times New Roman"/>
          <w:color w:val="000000" w:themeColor="text1"/>
          <w:sz w:val="24"/>
          <w:szCs w:val="24"/>
          <w:lang w:eastAsia="es-CR"/>
        </w:rPr>
        <w:t>con siete (7) votos a favor y cero (0) en contra, participando en la votación</w:t>
      </w:r>
    </w:p>
    <w:p w14:paraId="38AAF458" w14:textId="7CF2C442" w:rsidR="00792262" w:rsidRPr="008B4210" w:rsidRDefault="000469DD" w:rsidP="000469DD">
      <w:pPr>
        <w:spacing w:after="0" w:line="540" w:lineRule="exact"/>
        <w:jc w:val="both"/>
        <w:rPr>
          <w:rFonts w:ascii="Times New Roman" w:eastAsia="Times New Roman" w:hAnsi="Times New Roman"/>
          <w:color w:val="000000" w:themeColor="text1"/>
          <w:sz w:val="24"/>
          <w:szCs w:val="24"/>
          <w:lang w:eastAsia="es-CR"/>
        </w:rPr>
      </w:pPr>
      <w:r w:rsidRPr="008B4210">
        <w:rPr>
          <w:rFonts w:ascii="Times New Roman" w:eastAsia="Times New Roman" w:hAnsi="Times New Roman"/>
          <w:color w:val="000000" w:themeColor="text1"/>
          <w:sz w:val="24"/>
          <w:szCs w:val="24"/>
          <w:lang w:eastAsia="es-CR"/>
        </w:rPr>
        <w:t>la regidora suplente Zeidy</w:t>
      </w:r>
      <w:r w:rsidR="00D43D00">
        <w:rPr>
          <w:rFonts w:ascii="Times New Roman" w:eastAsia="Times New Roman" w:hAnsi="Times New Roman"/>
          <w:color w:val="000000" w:themeColor="text1"/>
          <w:sz w:val="24"/>
          <w:szCs w:val="24"/>
          <w:lang w:eastAsia="es-CR"/>
        </w:rPr>
        <w:t xml:space="preserve"> Sandi Méndez, </w:t>
      </w:r>
      <w:r w:rsidR="00D43D00" w:rsidRPr="008B4210">
        <w:rPr>
          <w:rFonts w:ascii="Times New Roman" w:eastAsia="Times New Roman" w:hAnsi="Times New Roman"/>
          <w:color w:val="000000" w:themeColor="text1"/>
          <w:sz w:val="24"/>
          <w:szCs w:val="24"/>
          <w:lang w:eastAsia="es-CR"/>
        </w:rPr>
        <w:t>en</w:t>
      </w:r>
      <w:r w:rsidRPr="008B4210">
        <w:rPr>
          <w:rFonts w:ascii="Times New Roman" w:eastAsia="Times New Roman" w:hAnsi="Times New Roman"/>
          <w:color w:val="000000" w:themeColor="text1"/>
          <w:sz w:val="24"/>
          <w:szCs w:val="24"/>
          <w:lang w:eastAsia="es-CR"/>
        </w:rPr>
        <w:t xml:space="preserve"> sustitución de la regidora </w:t>
      </w:r>
      <w:r w:rsidR="006219C9" w:rsidRPr="008B4210">
        <w:rPr>
          <w:rFonts w:ascii="Times New Roman" w:eastAsia="Times New Roman" w:hAnsi="Times New Roman"/>
          <w:color w:val="000000" w:themeColor="text1"/>
          <w:sz w:val="24"/>
          <w:szCs w:val="24"/>
          <w:lang w:eastAsia="es-CR"/>
        </w:rPr>
        <w:t>Alexza.</w:t>
      </w:r>
      <w:r w:rsidR="006219C9">
        <w:rPr>
          <w:rFonts w:ascii="Times New Roman" w:eastAsia="Times New Roman" w:hAnsi="Times New Roman"/>
          <w:color w:val="000000" w:themeColor="text1"/>
          <w:sz w:val="24"/>
          <w:szCs w:val="24"/>
          <w:lang w:eastAsia="es-CR"/>
        </w:rPr>
        <w:t xml:space="preserve"> ---------------------</w:t>
      </w:r>
    </w:p>
    <w:p w14:paraId="18617FD5" w14:textId="77777777" w:rsidR="006A4DAF" w:rsidRPr="0001041B" w:rsidRDefault="006A4DAF" w:rsidP="006A4DAF">
      <w:pPr>
        <w:suppressAutoHyphens w:val="0"/>
        <w:autoSpaceDE w:val="0"/>
        <w:autoSpaceDN w:val="0"/>
        <w:adjustRightInd w:val="0"/>
        <w:spacing w:after="0" w:line="540" w:lineRule="exact"/>
        <w:jc w:val="both"/>
        <w:rPr>
          <w:rFonts w:ascii="Times New Roman" w:eastAsia="Arial" w:hAnsi="Times New Roman"/>
          <w:color w:val="000000"/>
          <w:sz w:val="24"/>
          <w:szCs w:val="24"/>
          <w:lang w:eastAsia="es-CR"/>
        </w:rPr>
      </w:pPr>
      <w:r w:rsidRPr="0001041B">
        <w:rPr>
          <w:rFonts w:ascii="Times New Roman" w:eastAsia="Times New Roman" w:hAnsi="Times New Roman"/>
          <w:b/>
          <w:bCs/>
          <w:sz w:val="24"/>
          <w:szCs w:val="24"/>
          <w:lang w:eastAsia="es-CR"/>
        </w:rPr>
        <w:t xml:space="preserve">VOTAN A FAVOR: </w:t>
      </w:r>
      <w:r w:rsidRPr="0001041B">
        <w:rPr>
          <w:rFonts w:ascii="Times New Roman" w:eastAsia="Times New Roman" w:hAnsi="Times New Roman"/>
          <w:sz w:val="24"/>
          <w:szCs w:val="24"/>
          <w:lang w:eastAsia="es-CR"/>
        </w:rPr>
        <w:t>Villalta Guadamuz, Mc Lean Fuller, Guzmán Carranza, Stevenson</w:t>
      </w:r>
      <w:r>
        <w:rPr>
          <w:rFonts w:ascii="Times New Roman" w:eastAsia="Times New Roman" w:hAnsi="Times New Roman"/>
          <w:sz w:val="24"/>
          <w:szCs w:val="24"/>
          <w:lang w:eastAsia="es-CR"/>
        </w:rPr>
        <w:t xml:space="preserve"> </w:t>
      </w:r>
      <w:r w:rsidRPr="0001041B">
        <w:rPr>
          <w:rFonts w:ascii="Times New Roman" w:eastAsia="Times New Roman" w:hAnsi="Times New Roman"/>
          <w:sz w:val="24"/>
          <w:szCs w:val="24"/>
          <w:lang w:eastAsia="es-CR"/>
        </w:rPr>
        <w:t>Simpson, Hurtado Rodríguez, Portillo Luna, Badilla Barrantes. ---------------</w:t>
      </w:r>
      <w:r>
        <w:rPr>
          <w:rFonts w:ascii="Times New Roman" w:eastAsia="Times New Roman" w:hAnsi="Times New Roman"/>
          <w:sz w:val="24"/>
          <w:szCs w:val="24"/>
          <w:lang w:eastAsia="es-CR"/>
        </w:rPr>
        <w:t>--------------------</w:t>
      </w:r>
      <w:r w:rsidRPr="0001041B">
        <w:rPr>
          <w:rFonts w:ascii="Times New Roman" w:eastAsia="Times New Roman" w:hAnsi="Times New Roman"/>
          <w:sz w:val="24"/>
          <w:szCs w:val="24"/>
          <w:lang w:eastAsia="es-CR"/>
        </w:rPr>
        <w:t>-----------------</w:t>
      </w:r>
    </w:p>
    <w:p w14:paraId="0A6F81A3" w14:textId="21FBE6BB" w:rsidR="002A4FEE" w:rsidRDefault="002A4FEE" w:rsidP="00F27F4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lastRenderedPageBreak/>
        <w:t>2.-</w:t>
      </w:r>
      <w:r w:rsidR="005A70B4" w:rsidRPr="00ED638C">
        <w:rPr>
          <w:rFonts w:ascii="Times New Roman" w:eastAsia="Times New Roman" w:hAnsi="Times New Roman"/>
          <w:color w:val="000000" w:themeColor="text1"/>
          <w:sz w:val="24"/>
          <w:szCs w:val="24"/>
          <w:lang w:eastAsia="es-CR"/>
        </w:rPr>
        <w:t>Moción presentada por el Lic. Randal Black Reid/Alcalde Municipal de Siquirres, acogida por los regidores propietarios</w:t>
      </w:r>
      <w:r w:rsidR="00ED638C" w:rsidRPr="00ED638C">
        <w:rPr>
          <w:rFonts w:ascii="Times New Roman" w:eastAsia="Times New Roman" w:hAnsi="Times New Roman"/>
          <w:color w:val="000000" w:themeColor="text1"/>
          <w:sz w:val="24"/>
          <w:szCs w:val="24"/>
          <w:lang w:eastAsia="es-CR"/>
        </w:rPr>
        <w:t xml:space="preserve"> Villalta Guadamuz, Mc Lean Fuller, Guzmán Carranza, Stevenson Simpson, Hurtado Rodríguez, Fajardo Jiménez, Badilla Barrantes, que textualmente cita ----------</w:t>
      </w:r>
    </w:p>
    <w:p w14:paraId="78BBC80F" w14:textId="24A11520" w:rsidR="00ED638C" w:rsidRPr="00ED638C" w:rsidRDefault="00ED638C" w:rsidP="005857A8">
      <w:pPr>
        <w:spacing w:after="0" w:line="540" w:lineRule="exact"/>
        <w:jc w:val="center"/>
        <w:rPr>
          <w:rFonts w:ascii="Times New Roman" w:eastAsia="Times New Roman" w:hAnsi="Times New Roman"/>
          <w:color w:val="000000" w:themeColor="text1"/>
          <w:sz w:val="24"/>
          <w:szCs w:val="24"/>
          <w:lang w:val="es-ES" w:eastAsia="es-CR"/>
        </w:rPr>
      </w:pPr>
      <w:r w:rsidRPr="00ED638C">
        <w:rPr>
          <w:rFonts w:ascii="Times New Roman" w:eastAsia="Times New Roman" w:hAnsi="Times New Roman"/>
          <w:color w:val="000000" w:themeColor="text1"/>
          <w:sz w:val="24"/>
          <w:szCs w:val="24"/>
          <w:lang w:val="es-ES" w:eastAsia="es-CR"/>
        </w:rPr>
        <w:t>MOCION</w:t>
      </w:r>
    </w:p>
    <w:p w14:paraId="59D11B73" w14:textId="52B42C77" w:rsidR="00ED638C" w:rsidRPr="00ED638C" w:rsidRDefault="005857A8" w:rsidP="00ED638C">
      <w:pPr>
        <w:spacing w:after="0" w:line="540" w:lineRule="exact"/>
        <w:jc w:val="right"/>
        <w:rPr>
          <w:rFonts w:ascii="Times New Roman" w:eastAsia="Times New Roman" w:hAnsi="Times New Roman"/>
          <w:color w:val="000000" w:themeColor="text1"/>
          <w:sz w:val="24"/>
          <w:szCs w:val="24"/>
          <w:lang w:val="es-ES" w:eastAsia="es-CR"/>
        </w:rPr>
      </w:pPr>
      <w:r>
        <w:rPr>
          <w:noProof/>
          <w:lang w:eastAsia="es-CR"/>
        </w:rPr>
        <w:drawing>
          <wp:anchor distT="0" distB="0" distL="114300" distR="114300" simplePos="0" relativeHeight="251660288" behindDoc="0" locked="0" layoutInCell="1" allowOverlap="1" wp14:anchorId="27D60EF4" wp14:editId="67D3BFE9">
            <wp:simplePos x="0" y="0"/>
            <wp:positionH relativeFrom="margin">
              <wp:align>left</wp:align>
            </wp:positionH>
            <wp:positionV relativeFrom="paragraph">
              <wp:posOffset>4504</wp:posOffset>
            </wp:positionV>
            <wp:extent cx="4020894" cy="1498387"/>
            <wp:effectExtent l="0" t="0" r="0" b="698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l="-1023" t="4707" r="1023" b="-1"/>
                    <a:stretch/>
                  </pic:blipFill>
                  <pic:spPr bwMode="auto">
                    <a:xfrm>
                      <a:off x="0" y="0"/>
                      <a:ext cx="4020894" cy="149838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D638C" w:rsidRPr="00ED638C">
        <w:rPr>
          <w:rFonts w:ascii="Times New Roman" w:eastAsia="Times New Roman" w:hAnsi="Times New Roman"/>
          <w:color w:val="000000" w:themeColor="text1"/>
          <w:sz w:val="24"/>
          <w:szCs w:val="24"/>
          <w:lang w:val="es-ES" w:eastAsia="es-CR"/>
        </w:rPr>
        <w:t>ALTERACION</w:t>
      </w:r>
    </w:p>
    <w:p w14:paraId="4616F553" w14:textId="77777777" w:rsidR="00ED638C" w:rsidRPr="00ED638C" w:rsidRDefault="00ED638C" w:rsidP="00ED638C">
      <w:pPr>
        <w:spacing w:after="0" w:line="540" w:lineRule="exact"/>
        <w:jc w:val="right"/>
        <w:rPr>
          <w:rFonts w:ascii="Times New Roman" w:eastAsia="Times New Roman" w:hAnsi="Times New Roman"/>
          <w:color w:val="000000" w:themeColor="text1"/>
          <w:sz w:val="24"/>
          <w:szCs w:val="24"/>
          <w:lang w:val="es-ES" w:eastAsia="es-CR"/>
        </w:rPr>
      </w:pPr>
      <w:r w:rsidRPr="00ED638C">
        <w:rPr>
          <w:rFonts w:ascii="Times New Roman" w:eastAsia="Times New Roman" w:hAnsi="Times New Roman"/>
          <w:color w:val="000000" w:themeColor="text1"/>
          <w:sz w:val="24"/>
          <w:szCs w:val="24"/>
          <w:lang w:val="es-ES" w:eastAsia="es-CR"/>
        </w:rPr>
        <w:t>DISPENSA</w:t>
      </w:r>
      <w:r w:rsidRPr="00ED638C">
        <w:rPr>
          <w:rFonts w:ascii="Times New Roman" w:eastAsia="Times New Roman" w:hAnsi="Times New Roman"/>
          <w:color w:val="000000" w:themeColor="text1"/>
          <w:sz w:val="24"/>
          <w:szCs w:val="24"/>
          <w:lang w:val="es-ES" w:eastAsia="es-CR"/>
        </w:rPr>
        <w:tab/>
      </w:r>
      <w:r w:rsidRPr="00ED638C">
        <w:rPr>
          <w:rFonts w:ascii="Times New Roman" w:eastAsia="Times New Roman" w:hAnsi="Times New Roman"/>
          <w:color w:val="000000" w:themeColor="text1"/>
          <w:sz w:val="24"/>
          <w:szCs w:val="24"/>
          <w:lang w:val="es-ES" w:eastAsia="es-CR"/>
        </w:rPr>
        <w:tab/>
        <w:t>X</w:t>
      </w:r>
    </w:p>
    <w:p w14:paraId="79CE563A" w14:textId="64FDF17B" w:rsidR="00ED638C" w:rsidRPr="00ED638C" w:rsidRDefault="0084085D" w:rsidP="0084085D">
      <w:pPr>
        <w:spacing w:after="0" w:line="540" w:lineRule="exact"/>
        <w:ind w:left="708" w:firstLine="708"/>
        <w:jc w:val="right"/>
        <w:rPr>
          <w:rFonts w:ascii="Times New Roman" w:eastAsia="Times New Roman" w:hAnsi="Times New Roman"/>
          <w:color w:val="000000" w:themeColor="text1"/>
          <w:sz w:val="24"/>
          <w:szCs w:val="24"/>
          <w:lang w:val="es-ES" w:eastAsia="es-CR"/>
        </w:rPr>
      </w:pPr>
      <w:r>
        <w:rPr>
          <w:rFonts w:ascii="Times New Roman" w:eastAsia="Times New Roman" w:hAnsi="Times New Roman"/>
          <w:color w:val="000000" w:themeColor="text1"/>
          <w:sz w:val="24"/>
          <w:szCs w:val="24"/>
          <w:lang w:val="es-ES" w:eastAsia="es-CR"/>
        </w:rPr>
        <w:t xml:space="preserve">                       </w:t>
      </w:r>
      <w:r w:rsidR="00ED638C" w:rsidRPr="00ED638C">
        <w:rPr>
          <w:rFonts w:ascii="Times New Roman" w:eastAsia="Times New Roman" w:hAnsi="Times New Roman"/>
          <w:color w:val="000000" w:themeColor="text1"/>
          <w:sz w:val="24"/>
          <w:szCs w:val="24"/>
          <w:lang w:val="es-ES" w:eastAsia="es-CR"/>
        </w:rPr>
        <w:t>FONDO</w:t>
      </w:r>
      <w:r>
        <w:rPr>
          <w:rFonts w:ascii="Times New Roman" w:eastAsia="Times New Roman" w:hAnsi="Times New Roman"/>
          <w:color w:val="000000" w:themeColor="text1"/>
          <w:sz w:val="24"/>
          <w:szCs w:val="24"/>
          <w:lang w:val="es-ES" w:eastAsia="es-CR"/>
        </w:rPr>
        <w:tab/>
      </w:r>
      <w:r>
        <w:rPr>
          <w:rFonts w:ascii="Times New Roman" w:eastAsia="Times New Roman" w:hAnsi="Times New Roman"/>
          <w:color w:val="000000" w:themeColor="text1"/>
          <w:sz w:val="24"/>
          <w:szCs w:val="24"/>
          <w:lang w:val="es-ES" w:eastAsia="es-CR"/>
        </w:rPr>
        <w:tab/>
      </w:r>
      <w:r w:rsidR="00ED638C" w:rsidRPr="00ED638C">
        <w:rPr>
          <w:rFonts w:ascii="Times New Roman" w:eastAsia="Times New Roman" w:hAnsi="Times New Roman"/>
          <w:color w:val="000000" w:themeColor="text1"/>
          <w:sz w:val="24"/>
          <w:szCs w:val="24"/>
          <w:lang w:val="es-ES" w:eastAsia="es-CR"/>
        </w:rPr>
        <w:t>X</w:t>
      </w:r>
    </w:p>
    <w:p w14:paraId="7BCEF08B" w14:textId="77777777" w:rsidR="00ED638C" w:rsidRPr="00ED638C" w:rsidRDefault="00ED638C" w:rsidP="00ED638C">
      <w:pPr>
        <w:spacing w:after="0" w:line="540" w:lineRule="exact"/>
        <w:jc w:val="right"/>
        <w:rPr>
          <w:rFonts w:ascii="Times New Roman" w:eastAsia="Times New Roman" w:hAnsi="Times New Roman"/>
          <w:color w:val="000000" w:themeColor="text1"/>
          <w:sz w:val="24"/>
          <w:szCs w:val="24"/>
          <w:lang w:val="es-ES" w:eastAsia="es-CR"/>
        </w:rPr>
      </w:pPr>
      <w:r w:rsidRPr="00ED638C">
        <w:rPr>
          <w:rFonts w:ascii="Times New Roman" w:eastAsia="Times New Roman" w:hAnsi="Times New Roman"/>
          <w:color w:val="000000" w:themeColor="text1"/>
          <w:sz w:val="24"/>
          <w:szCs w:val="24"/>
          <w:lang w:val="es-ES" w:eastAsia="es-CR"/>
        </w:rPr>
        <w:t>ACUERDO FIRME</w:t>
      </w:r>
      <w:r w:rsidRPr="00ED638C">
        <w:rPr>
          <w:rFonts w:ascii="Times New Roman" w:eastAsia="Times New Roman" w:hAnsi="Times New Roman"/>
          <w:color w:val="000000" w:themeColor="text1"/>
          <w:sz w:val="24"/>
          <w:szCs w:val="24"/>
          <w:lang w:val="es-ES" w:eastAsia="es-CR"/>
        </w:rPr>
        <w:tab/>
        <w:t>X</w:t>
      </w:r>
    </w:p>
    <w:p w14:paraId="07DC210E" w14:textId="10FD75C9" w:rsidR="00ED638C" w:rsidRPr="00ED638C" w:rsidRDefault="00ED638C" w:rsidP="00ED638C">
      <w:pPr>
        <w:spacing w:after="0" w:line="540" w:lineRule="exact"/>
        <w:jc w:val="both"/>
        <w:rPr>
          <w:rFonts w:ascii="Times New Roman" w:eastAsia="Times New Roman" w:hAnsi="Times New Roman"/>
          <w:color w:val="000000" w:themeColor="text1"/>
          <w:sz w:val="24"/>
          <w:szCs w:val="24"/>
          <w:lang w:val="es-ES" w:eastAsia="es-CR"/>
        </w:rPr>
      </w:pPr>
      <w:r w:rsidRPr="00ED638C">
        <w:rPr>
          <w:rFonts w:ascii="Times New Roman" w:eastAsia="Times New Roman" w:hAnsi="Times New Roman"/>
          <w:color w:val="000000" w:themeColor="text1"/>
          <w:sz w:val="24"/>
          <w:szCs w:val="24"/>
          <w:lang w:val="es-ES" w:eastAsia="es-CR"/>
        </w:rPr>
        <w:t>Los Regidores que firman hacen la siguiente moción</w:t>
      </w:r>
      <w:r w:rsidR="00D324BE">
        <w:rPr>
          <w:rFonts w:ascii="Times New Roman" w:eastAsia="Times New Roman" w:hAnsi="Times New Roman"/>
          <w:color w:val="000000" w:themeColor="text1"/>
          <w:sz w:val="24"/>
          <w:szCs w:val="24"/>
          <w:lang w:val="es-ES" w:eastAsia="es-CR"/>
        </w:rPr>
        <w:t xml:space="preserve">. </w:t>
      </w:r>
    </w:p>
    <w:p w14:paraId="713F8802" w14:textId="77777777" w:rsidR="00ED638C" w:rsidRPr="00ED638C" w:rsidRDefault="00ED638C" w:rsidP="00ED638C">
      <w:pPr>
        <w:spacing w:after="0" w:line="540" w:lineRule="exact"/>
        <w:jc w:val="both"/>
        <w:rPr>
          <w:rFonts w:ascii="Times New Roman" w:eastAsia="Times New Roman" w:hAnsi="Times New Roman"/>
          <w:color w:val="000000" w:themeColor="text1"/>
          <w:sz w:val="24"/>
          <w:szCs w:val="24"/>
          <w:lang w:val="es-ES" w:eastAsia="es-CR"/>
        </w:rPr>
      </w:pPr>
      <w:r w:rsidRPr="00ED638C">
        <w:rPr>
          <w:rFonts w:ascii="Times New Roman" w:eastAsia="Times New Roman" w:hAnsi="Times New Roman"/>
          <w:color w:val="000000" w:themeColor="text1"/>
          <w:sz w:val="24"/>
          <w:szCs w:val="24"/>
          <w:lang w:val="es-ES" w:eastAsia="es-CR"/>
        </w:rPr>
        <w:t xml:space="preserve">ANTECEDENTES </w:t>
      </w:r>
    </w:p>
    <w:p w14:paraId="2D51A26C" w14:textId="77777777" w:rsidR="00ED638C" w:rsidRPr="00ED638C" w:rsidRDefault="00ED638C" w:rsidP="00ED638C">
      <w:pPr>
        <w:spacing w:after="0" w:line="540" w:lineRule="exact"/>
        <w:jc w:val="both"/>
        <w:rPr>
          <w:rFonts w:ascii="Times New Roman" w:eastAsia="Times New Roman" w:hAnsi="Times New Roman"/>
          <w:color w:val="000000" w:themeColor="text1"/>
          <w:sz w:val="24"/>
          <w:szCs w:val="24"/>
          <w:lang w:val="es-ES" w:eastAsia="es-CR"/>
        </w:rPr>
      </w:pPr>
      <w:r w:rsidRPr="00ED638C">
        <w:rPr>
          <w:rFonts w:ascii="Times New Roman" w:eastAsia="Times New Roman" w:hAnsi="Times New Roman"/>
          <w:color w:val="000000" w:themeColor="text1"/>
          <w:sz w:val="24"/>
          <w:szCs w:val="24"/>
          <w:u w:val="single"/>
          <w:lang w:val="es-ES" w:eastAsia="es-CR"/>
        </w:rPr>
        <w:t>PRIMERO</w:t>
      </w:r>
      <w:r w:rsidRPr="00ED638C">
        <w:rPr>
          <w:rFonts w:ascii="Times New Roman" w:eastAsia="Times New Roman" w:hAnsi="Times New Roman"/>
          <w:color w:val="000000" w:themeColor="text1"/>
          <w:sz w:val="24"/>
          <w:szCs w:val="24"/>
          <w:lang w:val="es-ES" w:eastAsia="es-CR"/>
        </w:rPr>
        <w:t>: Que, el señor Gary Muir Williams, cédula de identidad N°. 7003600533 solicita la declaratoria de calle pública y la consiguiente asignación de codificación oficial, en la calle ubicada al oeste de Siquirritos, avenida 2, en donde a ambos lados de la calle, se colinda con propiedad del señor Muir Williams.</w:t>
      </w:r>
    </w:p>
    <w:p w14:paraId="7B3126BE" w14:textId="77777777" w:rsidR="00ED638C" w:rsidRPr="00ED638C" w:rsidRDefault="00ED638C" w:rsidP="00ED638C">
      <w:pPr>
        <w:spacing w:after="0" w:line="540" w:lineRule="exact"/>
        <w:jc w:val="both"/>
        <w:rPr>
          <w:rFonts w:ascii="Times New Roman" w:eastAsia="Times New Roman" w:hAnsi="Times New Roman"/>
          <w:color w:val="000000" w:themeColor="text1"/>
          <w:sz w:val="24"/>
          <w:szCs w:val="24"/>
          <w:lang w:val="es-ES" w:eastAsia="es-CR"/>
        </w:rPr>
      </w:pPr>
      <w:r w:rsidRPr="00ED638C">
        <w:rPr>
          <w:rFonts w:ascii="Times New Roman" w:eastAsia="Times New Roman" w:hAnsi="Times New Roman"/>
          <w:color w:val="000000" w:themeColor="text1"/>
          <w:sz w:val="24"/>
          <w:szCs w:val="24"/>
          <w:lang w:val="es-ES" w:eastAsia="es-CR"/>
        </w:rPr>
        <w:t>Indica el solicitante, que la calle en cuestión reúne las condiciones y medidas contempladas en el marco legal vigente.</w:t>
      </w:r>
    </w:p>
    <w:p w14:paraId="7F64FAEF" w14:textId="77777777" w:rsidR="00ED638C" w:rsidRPr="00ED638C" w:rsidRDefault="00ED638C" w:rsidP="00ED638C">
      <w:pPr>
        <w:spacing w:after="0" w:line="540" w:lineRule="exact"/>
        <w:jc w:val="both"/>
        <w:rPr>
          <w:rFonts w:ascii="Times New Roman" w:eastAsia="Times New Roman" w:hAnsi="Times New Roman"/>
          <w:color w:val="000000" w:themeColor="text1"/>
          <w:sz w:val="24"/>
          <w:szCs w:val="24"/>
          <w:lang w:val="es-ES" w:eastAsia="es-CR"/>
        </w:rPr>
      </w:pPr>
      <w:r w:rsidRPr="00ED638C">
        <w:rPr>
          <w:rFonts w:ascii="Times New Roman" w:eastAsia="Times New Roman" w:hAnsi="Times New Roman"/>
          <w:color w:val="000000" w:themeColor="text1"/>
          <w:sz w:val="24"/>
          <w:szCs w:val="24"/>
          <w:u w:val="single"/>
          <w:lang w:val="es-ES" w:eastAsia="es-CR"/>
        </w:rPr>
        <w:t>SEGUNDO</w:t>
      </w:r>
      <w:r w:rsidRPr="00ED638C">
        <w:rPr>
          <w:rFonts w:ascii="Times New Roman" w:eastAsia="Times New Roman" w:hAnsi="Times New Roman"/>
          <w:color w:val="000000" w:themeColor="text1"/>
          <w:sz w:val="24"/>
          <w:szCs w:val="24"/>
          <w:lang w:val="es-ES" w:eastAsia="es-CR"/>
        </w:rPr>
        <w:t>: Que, con la solicitud se adjuntan los siguientes documentos:</w:t>
      </w:r>
    </w:p>
    <w:p w14:paraId="50B6173A" w14:textId="7D4AD0AF" w:rsidR="00ED638C" w:rsidRPr="00ED638C" w:rsidRDefault="00ED638C" w:rsidP="00ED638C">
      <w:pPr>
        <w:numPr>
          <w:ilvl w:val="0"/>
          <w:numId w:val="13"/>
        </w:numPr>
        <w:spacing w:after="0" w:line="540" w:lineRule="exact"/>
        <w:jc w:val="both"/>
        <w:rPr>
          <w:rFonts w:ascii="Times New Roman" w:eastAsia="Times New Roman" w:hAnsi="Times New Roman"/>
          <w:color w:val="000000" w:themeColor="text1"/>
          <w:sz w:val="24"/>
          <w:szCs w:val="24"/>
          <w:lang w:val="es-ES" w:eastAsia="es-CR"/>
        </w:rPr>
      </w:pPr>
      <w:r w:rsidRPr="00ED638C">
        <w:rPr>
          <w:rFonts w:ascii="Times New Roman" w:eastAsia="Times New Roman" w:hAnsi="Times New Roman"/>
          <w:color w:val="000000" w:themeColor="text1"/>
          <w:sz w:val="24"/>
          <w:szCs w:val="24"/>
          <w:lang w:val="es-ES" w:eastAsia="es-CR"/>
        </w:rPr>
        <w:t xml:space="preserve">Plano de catastrado inscrito bajo el número L-411971-80, a nombre del solicitante, que describe, una propiedad situada en el INVU de Siquirres, con naturaleza de terreno destinado a la agricultura, con un área de dieciocho mil cuatrocientos cincuenta y tres metros con cincuenta y siete decímetros cuadrados; con matrícula de folio real 25309-000; que tiene los siguientes linderos: al norte con Floridemia Fonseca Marchena, Rodolfo Montero </w:t>
      </w:r>
      <w:r w:rsidR="00CA6268" w:rsidRPr="00ED638C">
        <w:rPr>
          <w:rFonts w:ascii="Times New Roman" w:eastAsia="Times New Roman" w:hAnsi="Times New Roman"/>
          <w:color w:val="000000" w:themeColor="text1"/>
          <w:sz w:val="24"/>
          <w:szCs w:val="24"/>
          <w:lang w:val="es-ES" w:eastAsia="es-CR"/>
        </w:rPr>
        <w:t>Jiménez</w:t>
      </w:r>
      <w:r w:rsidRPr="00ED638C">
        <w:rPr>
          <w:rFonts w:ascii="Times New Roman" w:eastAsia="Times New Roman" w:hAnsi="Times New Roman"/>
          <w:color w:val="000000" w:themeColor="text1"/>
          <w:sz w:val="24"/>
          <w:szCs w:val="24"/>
          <w:lang w:val="es-ES" w:eastAsia="es-CR"/>
        </w:rPr>
        <w:t>, Noel Martín, Rodrigo Gamboa Rodríguez; al sur con calle pública y Rodolfo Montero  Jiménez Rojas; al este con Xenia Mejía Redondo y Lote segregado de Dalila Ruiz Gómez y al oeste con Calle Pública, Fidel Sancho y el INVU.</w:t>
      </w:r>
    </w:p>
    <w:p w14:paraId="1CD37D69" w14:textId="77777777" w:rsidR="00ED638C" w:rsidRPr="00ED638C" w:rsidRDefault="00ED638C" w:rsidP="00ED638C">
      <w:pPr>
        <w:numPr>
          <w:ilvl w:val="0"/>
          <w:numId w:val="13"/>
        </w:numPr>
        <w:spacing w:after="0" w:line="540" w:lineRule="exact"/>
        <w:jc w:val="both"/>
        <w:rPr>
          <w:rFonts w:ascii="Times New Roman" w:eastAsia="Times New Roman" w:hAnsi="Times New Roman"/>
          <w:color w:val="000000" w:themeColor="text1"/>
          <w:sz w:val="24"/>
          <w:szCs w:val="24"/>
          <w:lang w:val="es-ES" w:eastAsia="es-CR"/>
        </w:rPr>
      </w:pPr>
      <w:r w:rsidRPr="00ED638C">
        <w:rPr>
          <w:rFonts w:ascii="Times New Roman" w:eastAsia="Times New Roman" w:hAnsi="Times New Roman"/>
          <w:color w:val="000000" w:themeColor="text1"/>
          <w:sz w:val="24"/>
          <w:szCs w:val="24"/>
          <w:lang w:val="es-ES" w:eastAsia="es-CR"/>
        </w:rPr>
        <w:t xml:space="preserve">Plano de catastro inscrito bajo el número L411970-80, a nombre del solicitante, que describe, una propiedad situada en el INVU de Siquirres, con un área de cuarenta y dos mil novecientos noventa y cinco con sesenta y cuatro metros con diez decímetros cuadrados; con matrícula de folio real 25307-000, con naturaleza de terreno para la agricultura y la construcción; con los siguientes linderos: al norte con Alderico Fuentes Ramírez y Oscar </w:t>
      </w:r>
      <w:r w:rsidRPr="00ED638C">
        <w:rPr>
          <w:rFonts w:ascii="Times New Roman" w:eastAsia="Times New Roman" w:hAnsi="Times New Roman"/>
          <w:color w:val="000000" w:themeColor="text1"/>
          <w:sz w:val="24"/>
          <w:szCs w:val="24"/>
          <w:lang w:val="es-ES" w:eastAsia="es-CR"/>
        </w:rPr>
        <w:lastRenderedPageBreak/>
        <w:t>Eduardo Marín Rojas; al sur con Julieta Rivera Brenes; al este con Alderico Fuentes Ramírez e Instituto Nacional de Vivienda y Urbanismo; al oeste con Alderico Fuentes Ramírez y Noel Ellis Martín.</w:t>
      </w:r>
    </w:p>
    <w:p w14:paraId="39C129F6" w14:textId="77777777" w:rsidR="00ED638C" w:rsidRPr="00ED638C" w:rsidRDefault="00ED638C" w:rsidP="00ED638C">
      <w:pPr>
        <w:spacing w:after="0" w:line="540" w:lineRule="exact"/>
        <w:jc w:val="both"/>
        <w:rPr>
          <w:rFonts w:ascii="Times New Roman" w:eastAsia="Times New Roman" w:hAnsi="Times New Roman"/>
          <w:color w:val="000000" w:themeColor="text1"/>
          <w:sz w:val="24"/>
          <w:szCs w:val="24"/>
          <w:lang w:val="es-ES" w:eastAsia="es-CR"/>
        </w:rPr>
      </w:pPr>
      <w:r w:rsidRPr="00ED638C">
        <w:rPr>
          <w:rFonts w:ascii="Times New Roman" w:eastAsia="Times New Roman" w:hAnsi="Times New Roman"/>
          <w:color w:val="000000" w:themeColor="text1"/>
          <w:sz w:val="24"/>
          <w:szCs w:val="24"/>
          <w:u w:val="single"/>
          <w:lang w:val="es-ES" w:eastAsia="es-CR"/>
        </w:rPr>
        <w:t>TERCERO</w:t>
      </w:r>
      <w:r w:rsidRPr="00ED638C">
        <w:rPr>
          <w:rFonts w:ascii="Times New Roman" w:eastAsia="Times New Roman" w:hAnsi="Times New Roman"/>
          <w:color w:val="000000" w:themeColor="text1"/>
          <w:sz w:val="24"/>
          <w:szCs w:val="24"/>
          <w:lang w:val="es-ES" w:eastAsia="es-CR"/>
        </w:rPr>
        <w:t>: Que, la calle en cuestión, cuenta con los servicios públicos de agua potable, telefonía y cable y alumbrado público; cuenta con un ancho de vía de catorce metros y comunica con la Urbanización y comunidad de Siquirritos.</w:t>
      </w:r>
    </w:p>
    <w:p w14:paraId="69955F68" w14:textId="77777777" w:rsidR="00ED638C" w:rsidRPr="00ED638C" w:rsidRDefault="00ED638C" w:rsidP="00ED638C">
      <w:pPr>
        <w:spacing w:after="0" w:line="540" w:lineRule="exact"/>
        <w:jc w:val="both"/>
        <w:rPr>
          <w:rFonts w:ascii="Times New Roman" w:eastAsia="Times New Roman" w:hAnsi="Times New Roman"/>
          <w:color w:val="000000" w:themeColor="text1"/>
          <w:sz w:val="24"/>
          <w:szCs w:val="24"/>
          <w:lang w:val="es-ES" w:eastAsia="es-CR"/>
        </w:rPr>
      </w:pPr>
      <w:r w:rsidRPr="00ED638C">
        <w:rPr>
          <w:rFonts w:ascii="Times New Roman" w:eastAsia="Times New Roman" w:hAnsi="Times New Roman"/>
          <w:color w:val="000000" w:themeColor="text1"/>
          <w:sz w:val="24"/>
          <w:szCs w:val="24"/>
          <w:lang w:val="es-ES" w:eastAsia="es-CR"/>
        </w:rPr>
        <w:t>RESULTANDO</w:t>
      </w:r>
    </w:p>
    <w:p w14:paraId="3BED48F8" w14:textId="77777777" w:rsidR="00ED638C" w:rsidRPr="00ED638C" w:rsidRDefault="00ED638C" w:rsidP="00ED638C">
      <w:pPr>
        <w:spacing w:after="0" w:line="540" w:lineRule="exact"/>
        <w:jc w:val="both"/>
        <w:rPr>
          <w:rFonts w:ascii="Times New Roman" w:eastAsia="Times New Roman" w:hAnsi="Times New Roman"/>
          <w:color w:val="000000" w:themeColor="text1"/>
          <w:sz w:val="24"/>
          <w:szCs w:val="24"/>
          <w:lang w:val="es-ES" w:eastAsia="es-CR"/>
        </w:rPr>
      </w:pPr>
      <w:r w:rsidRPr="00ED638C">
        <w:rPr>
          <w:rFonts w:ascii="Times New Roman" w:eastAsia="Times New Roman" w:hAnsi="Times New Roman"/>
          <w:color w:val="000000" w:themeColor="text1"/>
          <w:sz w:val="24"/>
          <w:szCs w:val="24"/>
          <w:u w:val="single"/>
          <w:lang w:val="es-ES" w:eastAsia="es-CR"/>
        </w:rPr>
        <w:t>PRIMERO</w:t>
      </w:r>
      <w:r w:rsidRPr="00ED638C">
        <w:rPr>
          <w:rFonts w:ascii="Times New Roman" w:eastAsia="Times New Roman" w:hAnsi="Times New Roman"/>
          <w:color w:val="000000" w:themeColor="text1"/>
          <w:sz w:val="24"/>
          <w:szCs w:val="24"/>
          <w:lang w:val="es-ES" w:eastAsia="es-CR"/>
        </w:rPr>
        <w:t xml:space="preserve">: Que la calle solicitada genera conectividad vial con la comunidad de Siquirritos y con la calle pública que tiene el código vial 7-03-116 que se ubica en cuadrantes urbanos del Barrio Siquirritos. </w:t>
      </w:r>
    </w:p>
    <w:p w14:paraId="5A0FDAD8" w14:textId="77777777" w:rsidR="00ED638C" w:rsidRPr="00ED638C" w:rsidRDefault="00ED638C" w:rsidP="00ED638C">
      <w:pPr>
        <w:spacing w:after="0" w:line="540" w:lineRule="exact"/>
        <w:jc w:val="both"/>
        <w:rPr>
          <w:rFonts w:ascii="Times New Roman" w:eastAsia="Times New Roman" w:hAnsi="Times New Roman"/>
          <w:color w:val="000000" w:themeColor="text1"/>
          <w:sz w:val="24"/>
          <w:szCs w:val="24"/>
          <w:lang w:val="es-ES" w:eastAsia="es-CR"/>
        </w:rPr>
      </w:pPr>
      <w:r w:rsidRPr="00ED638C">
        <w:rPr>
          <w:rFonts w:ascii="Times New Roman" w:eastAsia="Times New Roman" w:hAnsi="Times New Roman"/>
          <w:color w:val="000000" w:themeColor="text1"/>
          <w:sz w:val="24"/>
          <w:szCs w:val="24"/>
          <w:u w:val="single"/>
          <w:lang w:val="es-ES" w:eastAsia="es-CR"/>
        </w:rPr>
        <w:t>SEGUNDO</w:t>
      </w:r>
      <w:r w:rsidRPr="00ED638C">
        <w:rPr>
          <w:rFonts w:ascii="Times New Roman" w:eastAsia="Times New Roman" w:hAnsi="Times New Roman"/>
          <w:color w:val="000000" w:themeColor="text1"/>
          <w:sz w:val="24"/>
          <w:szCs w:val="24"/>
          <w:lang w:val="es-ES" w:eastAsia="es-CR"/>
        </w:rPr>
        <w:t>: Que, la calle tiene una longitud de doscientos veinticuatro metros lineales y un ancho de vía de catorce metros.</w:t>
      </w:r>
    </w:p>
    <w:p w14:paraId="41796787" w14:textId="6B99A2A5" w:rsidR="00ED638C" w:rsidRPr="00ED638C" w:rsidRDefault="00ED638C" w:rsidP="00ED638C">
      <w:pPr>
        <w:spacing w:after="0" w:line="540" w:lineRule="exact"/>
        <w:jc w:val="both"/>
        <w:rPr>
          <w:rFonts w:ascii="Times New Roman" w:eastAsia="Times New Roman" w:hAnsi="Times New Roman"/>
          <w:color w:val="000000" w:themeColor="text1"/>
          <w:sz w:val="24"/>
          <w:szCs w:val="24"/>
          <w:lang w:val="es-ES" w:eastAsia="es-CR"/>
        </w:rPr>
      </w:pPr>
      <w:r w:rsidRPr="00ED638C">
        <w:rPr>
          <w:rFonts w:ascii="Times New Roman" w:eastAsia="Times New Roman" w:hAnsi="Times New Roman"/>
          <w:color w:val="000000" w:themeColor="text1"/>
          <w:sz w:val="24"/>
          <w:szCs w:val="24"/>
          <w:u w:val="single"/>
          <w:lang w:val="es-ES" w:eastAsia="es-CR"/>
        </w:rPr>
        <w:t>TERCERO</w:t>
      </w:r>
      <w:r w:rsidRPr="00ED638C">
        <w:rPr>
          <w:rFonts w:ascii="Times New Roman" w:eastAsia="Times New Roman" w:hAnsi="Times New Roman"/>
          <w:color w:val="000000" w:themeColor="text1"/>
          <w:sz w:val="24"/>
          <w:szCs w:val="24"/>
          <w:lang w:val="es-ES" w:eastAsia="es-CR"/>
        </w:rPr>
        <w:t xml:space="preserve">: Que se solicitó el levantamiento respectivo al Departamento de Infraestructura Vial Cantonal, el cual, se levantó mediante oficio INSP-DGV-045-2026 de </w:t>
      </w:r>
      <w:r w:rsidR="00C042AC" w:rsidRPr="00ED638C">
        <w:rPr>
          <w:rFonts w:ascii="Times New Roman" w:eastAsia="Times New Roman" w:hAnsi="Times New Roman"/>
          <w:color w:val="000000" w:themeColor="text1"/>
          <w:sz w:val="24"/>
          <w:szCs w:val="24"/>
          <w:lang w:val="es-ES" w:eastAsia="es-CR"/>
        </w:rPr>
        <w:t>fecha 18</w:t>
      </w:r>
      <w:r w:rsidRPr="00ED638C">
        <w:rPr>
          <w:rFonts w:ascii="Times New Roman" w:eastAsia="Times New Roman" w:hAnsi="Times New Roman"/>
          <w:color w:val="000000" w:themeColor="text1"/>
          <w:sz w:val="24"/>
          <w:szCs w:val="24"/>
          <w:lang w:val="es-ES" w:eastAsia="es-CR"/>
        </w:rPr>
        <w:t xml:space="preserve"> de septiembre del 2026 y suscrito por el Inspector Vial Waldind Arias Marchena, el cual forma parte del expediente correspondiente.</w:t>
      </w:r>
    </w:p>
    <w:p w14:paraId="3F5FEB9B" w14:textId="77777777" w:rsidR="00ED638C" w:rsidRPr="00ED638C" w:rsidRDefault="00ED638C" w:rsidP="00ED638C">
      <w:pPr>
        <w:spacing w:after="0" w:line="540" w:lineRule="exact"/>
        <w:jc w:val="both"/>
        <w:rPr>
          <w:rFonts w:ascii="Times New Roman" w:eastAsia="Times New Roman" w:hAnsi="Times New Roman"/>
          <w:color w:val="000000" w:themeColor="text1"/>
          <w:sz w:val="24"/>
          <w:szCs w:val="24"/>
          <w:lang w:val="es-ES" w:eastAsia="es-CR"/>
        </w:rPr>
      </w:pPr>
      <w:r w:rsidRPr="00ED638C">
        <w:rPr>
          <w:rFonts w:ascii="Times New Roman" w:eastAsia="Times New Roman" w:hAnsi="Times New Roman"/>
          <w:color w:val="000000" w:themeColor="text1"/>
          <w:sz w:val="24"/>
          <w:szCs w:val="24"/>
          <w:u w:val="single"/>
          <w:lang w:val="es-ES" w:eastAsia="es-CR"/>
        </w:rPr>
        <w:t>CUARTO</w:t>
      </w:r>
      <w:r w:rsidRPr="00ED638C">
        <w:rPr>
          <w:rFonts w:ascii="Times New Roman" w:eastAsia="Times New Roman" w:hAnsi="Times New Roman"/>
          <w:color w:val="000000" w:themeColor="text1"/>
          <w:sz w:val="24"/>
          <w:szCs w:val="24"/>
          <w:lang w:val="es-ES" w:eastAsia="es-CR"/>
        </w:rPr>
        <w:t>: Que, se solicitó información a la Secretaría del Concejo Municipal, sobre sí existe declaratoria de camino público; consulta que fue atendida mediante oficio SC-0668-2025, en donde la Licenciada Cubillo, Secretaria del Concejo Municipal, indica que no existe declaratoria de camino público.</w:t>
      </w:r>
    </w:p>
    <w:p w14:paraId="37BB2415" w14:textId="77777777" w:rsidR="00ED638C" w:rsidRPr="00ED638C" w:rsidRDefault="00ED638C" w:rsidP="00ED638C">
      <w:pPr>
        <w:spacing w:after="0" w:line="540" w:lineRule="exact"/>
        <w:jc w:val="both"/>
        <w:rPr>
          <w:rFonts w:ascii="Times New Roman" w:eastAsia="Times New Roman" w:hAnsi="Times New Roman"/>
          <w:color w:val="000000" w:themeColor="text1"/>
          <w:sz w:val="24"/>
          <w:szCs w:val="24"/>
          <w:lang w:val="es-ES" w:eastAsia="es-CR"/>
        </w:rPr>
      </w:pPr>
      <w:r w:rsidRPr="00ED638C">
        <w:rPr>
          <w:rFonts w:ascii="Times New Roman" w:eastAsia="Times New Roman" w:hAnsi="Times New Roman"/>
          <w:color w:val="000000" w:themeColor="text1"/>
          <w:sz w:val="24"/>
          <w:szCs w:val="24"/>
          <w:lang w:val="es-ES" w:eastAsia="es-CR"/>
        </w:rPr>
        <w:t>CONSIDERANDO</w:t>
      </w:r>
    </w:p>
    <w:p w14:paraId="21641D5C" w14:textId="77777777" w:rsidR="00ED638C" w:rsidRPr="00ED638C" w:rsidRDefault="00ED638C" w:rsidP="00ED638C">
      <w:pPr>
        <w:spacing w:after="0" w:line="540" w:lineRule="exact"/>
        <w:jc w:val="both"/>
        <w:rPr>
          <w:rFonts w:ascii="Times New Roman" w:eastAsia="Times New Roman" w:hAnsi="Times New Roman"/>
          <w:color w:val="000000" w:themeColor="text1"/>
          <w:sz w:val="24"/>
          <w:szCs w:val="24"/>
          <w:lang w:val="es-ES" w:eastAsia="es-CR"/>
        </w:rPr>
      </w:pPr>
      <w:r w:rsidRPr="00ED638C">
        <w:rPr>
          <w:rFonts w:ascii="Times New Roman" w:eastAsia="Times New Roman" w:hAnsi="Times New Roman"/>
          <w:color w:val="000000" w:themeColor="text1"/>
          <w:sz w:val="24"/>
          <w:szCs w:val="24"/>
          <w:u w:val="single"/>
          <w:lang w:val="es-ES" w:eastAsia="es-CR"/>
        </w:rPr>
        <w:t>PRIMERO</w:t>
      </w:r>
      <w:r w:rsidRPr="00ED638C">
        <w:rPr>
          <w:rFonts w:ascii="Times New Roman" w:eastAsia="Times New Roman" w:hAnsi="Times New Roman"/>
          <w:color w:val="000000" w:themeColor="text1"/>
          <w:sz w:val="24"/>
          <w:szCs w:val="24"/>
          <w:lang w:val="es-ES" w:eastAsia="es-CR"/>
        </w:rPr>
        <w:t>: Que, la Ley de Caminos, en su artículo 1º dispone en lo que interesa, que le corresponde la administración de la red vial cantonal, a las municipalidades. Veamos:</w:t>
      </w:r>
    </w:p>
    <w:p w14:paraId="2A9E07A9" w14:textId="77777777" w:rsidR="00ED638C" w:rsidRPr="00ED638C" w:rsidRDefault="00ED638C" w:rsidP="00ED638C">
      <w:pPr>
        <w:spacing w:after="0" w:line="540" w:lineRule="exact"/>
        <w:jc w:val="both"/>
        <w:rPr>
          <w:rFonts w:ascii="Times New Roman" w:eastAsia="Times New Roman" w:hAnsi="Times New Roman"/>
          <w:i/>
          <w:iCs/>
          <w:color w:val="000000" w:themeColor="text1"/>
          <w:sz w:val="24"/>
          <w:szCs w:val="24"/>
          <w:lang w:eastAsia="es-CR"/>
        </w:rPr>
      </w:pPr>
      <w:r w:rsidRPr="00ED638C">
        <w:rPr>
          <w:rFonts w:ascii="Times New Roman" w:eastAsia="Times New Roman" w:hAnsi="Times New Roman"/>
          <w:i/>
          <w:iCs/>
          <w:color w:val="000000" w:themeColor="text1"/>
          <w:sz w:val="24"/>
          <w:szCs w:val="24"/>
          <w:lang w:val="es-ES" w:eastAsia="es-CR"/>
        </w:rPr>
        <w:t>“</w:t>
      </w:r>
      <w:r w:rsidRPr="00ED638C">
        <w:rPr>
          <w:rFonts w:ascii="Times New Roman" w:eastAsia="Times New Roman" w:hAnsi="Times New Roman"/>
          <w:i/>
          <w:iCs/>
          <w:color w:val="000000" w:themeColor="text1"/>
          <w:sz w:val="24"/>
          <w:szCs w:val="24"/>
          <w:lang w:eastAsia="es-CR"/>
        </w:rPr>
        <w:t>RED VIAL CANTONAL: Corresponde su administración a las municipalidades.</w:t>
      </w:r>
    </w:p>
    <w:p w14:paraId="0B98B7B6" w14:textId="77777777" w:rsidR="00ED638C" w:rsidRPr="00ED638C" w:rsidRDefault="00ED638C" w:rsidP="00ED638C">
      <w:pPr>
        <w:spacing w:after="0" w:line="540" w:lineRule="exact"/>
        <w:jc w:val="both"/>
        <w:rPr>
          <w:rFonts w:ascii="Times New Roman" w:eastAsia="Times New Roman" w:hAnsi="Times New Roman"/>
          <w:i/>
          <w:iCs/>
          <w:color w:val="000000" w:themeColor="text1"/>
          <w:sz w:val="24"/>
          <w:szCs w:val="24"/>
          <w:lang w:eastAsia="es-CR"/>
        </w:rPr>
      </w:pPr>
      <w:r w:rsidRPr="00ED638C">
        <w:rPr>
          <w:rFonts w:ascii="Times New Roman" w:eastAsia="Times New Roman" w:hAnsi="Times New Roman"/>
          <w:i/>
          <w:iCs/>
          <w:color w:val="000000" w:themeColor="text1"/>
          <w:sz w:val="24"/>
          <w:szCs w:val="24"/>
          <w:lang w:eastAsia="es-CR"/>
        </w:rPr>
        <w:t>Estará constituida por los siguientes caminos, no incluidos por el Ministerio de Obras Públicas y Transportes dentro de la Red vial nacional:</w:t>
      </w:r>
    </w:p>
    <w:p w14:paraId="0145B77A" w14:textId="77777777" w:rsidR="006D703E" w:rsidRDefault="00ED638C" w:rsidP="00ED638C">
      <w:pPr>
        <w:spacing w:after="0" w:line="540" w:lineRule="exact"/>
        <w:jc w:val="both"/>
        <w:rPr>
          <w:rFonts w:ascii="Times New Roman" w:eastAsia="Times New Roman" w:hAnsi="Times New Roman"/>
          <w:i/>
          <w:iCs/>
          <w:color w:val="000000" w:themeColor="text1"/>
          <w:sz w:val="24"/>
          <w:szCs w:val="24"/>
          <w:lang w:eastAsia="es-CR"/>
        </w:rPr>
      </w:pPr>
      <w:r w:rsidRPr="00ED638C">
        <w:rPr>
          <w:rFonts w:ascii="Times New Roman" w:eastAsia="Times New Roman" w:hAnsi="Times New Roman"/>
          <w:i/>
          <w:iCs/>
          <w:color w:val="000000" w:themeColor="text1"/>
          <w:sz w:val="24"/>
          <w:szCs w:val="24"/>
          <w:lang w:eastAsia="es-CR"/>
        </w:rPr>
        <w:t>a) Caminos vecinales: Caminos públicos que suministren acceso directo a fincas y a otras</w:t>
      </w:r>
    </w:p>
    <w:p w14:paraId="7CCC885F" w14:textId="6713E504" w:rsidR="00ED638C" w:rsidRPr="00ED638C" w:rsidRDefault="00ED638C" w:rsidP="00ED638C">
      <w:pPr>
        <w:spacing w:after="0" w:line="540" w:lineRule="exact"/>
        <w:jc w:val="both"/>
        <w:rPr>
          <w:rFonts w:ascii="Times New Roman" w:eastAsia="Times New Roman" w:hAnsi="Times New Roman"/>
          <w:i/>
          <w:iCs/>
          <w:color w:val="000000" w:themeColor="text1"/>
          <w:sz w:val="24"/>
          <w:szCs w:val="24"/>
          <w:lang w:eastAsia="es-CR"/>
        </w:rPr>
      </w:pPr>
      <w:r w:rsidRPr="00ED638C">
        <w:rPr>
          <w:rFonts w:ascii="Times New Roman" w:eastAsia="Times New Roman" w:hAnsi="Times New Roman"/>
          <w:i/>
          <w:iCs/>
          <w:color w:val="000000" w:themeColor="text1"/>
          <w:sz w:val="24"/>
          <w:szCs w:val="24"/>
          <w:lang w:eastAsia="es-CR"/>
        </w:rPr>
        <w:t xml:space="preserve"> actividades económicamente rurales; unen caseríos y poblados con la Red vial nacional, y se caracterizan por tener bajos volúmenes de tránsito y altas proporciones de viajes locales de corta distancia.</w:t>
      </w:r>
    </w:p>
    <w:p w14:paraId="4D989AC0" w14:textId="77777777" w:rsidR="00ED638C" w:rsidRPr="00ED638C" w:rsidRDefault="00ED638C" w:rsidP="00ED638C">
      <w:pPr>
        <w:spacing w:after="0" w:line="540" w:lineRule="exact"/>
        <w:jc w:val="both"/>
        <w:rPr>
          <w:rFonts w:ascii="Times New Roman" w:eastAsia="Times New Roman" w:hAnsi="Times New Roman"/>
          <w:i/>
          <w:iCs/>
          <w:color w:val="000000" w:themeColor="text1"/>
          <w:sz w:val="24"/>
          <w:szCs w:val="24"/>
          <w:lang w:eastAsia="es-CR"/>
        </w:rPr>
      </w:pPr>
      <w:r w:rsidRPr="00ED638C">
        <w:rPr>
          <w:rFonts w:ascii="Times New Roman" w:eastAsia="Times New Roman" w:hAnsi="Times New Roman"/>
          <w:i/>
          <w:iCs/>
          <w:color w:val="000000" w:themeColor="text1"/>
          <w:sz w:val="24"/>
          <w:szCs w:val="24"/>
          <w:lang w:eastAsia="es-CR"/>
        </w:rPr>
        <w:lastRenderedPageBreak/>
        <w:t>b) Calles locales: Vías públicas incluidas dentro del cuadrante de un área urbana, no clasificadas como travesías urbanas de la Red vial nacional.</w:t>
      </w:r>
    </w:p>
    <w:p w14:paraId="72758380" w14:textId="77777777" w:rsidR="00ED638C" w:rsidRPr="00ED638C" w:rsidRDefault="00ED638C" w:rsidP="00ED638C">
      <w:pPr>
        <w:spacing w:after="0" w:line="540" w:lineRule="exact"/>
        <w:jc w:val="both"/>
        <w:rPr>
          <w:rFonts w:ascii="Times New Roman" w:eastAsia="Times New Roman" w:hAnsi="Times New Roman"/>
          <w:i/>
          <w:iCs/>
          <w:color w:val="000000" w:themeColor="text1"/>
          <w:sz w:val="24"/>
          <w:szCs w:val="24"/>
          <w:lang w:eastAsia="es-CR"/>
        </w:rPr>
      </w:pPr>
      <w:r w:rsidRPr="00ED638C">
        <w:rPr>
          <w:rFonts w:ascii="Times New Roman" w:eastAsia="Times New Roman" w:hAnsi="Times New Roman"/>
          <w:i/>
          <w:iCs/>
          <w:color w:val="000000" w:themeColor="text1"/>
          <w:sz w:val="24"/>
          <w:szCs w:val="24"/>
          <w:lang w:eastAsia="es-CR"/>
        </w:rPr>
        <w:t>c) Caminos no clasificados: Caminos públicos no clasificados dentro de las categorías descritas anteriormente, tales como caminos de herradura, sendas, veredas, que proporcionen acceso a muy pocos usuarios, quienes sufragarán los costos de mantenimiento y mejoramiento.</w:t>
      </w:r>
    </w:p>
    <w:p w14:paraId="2142B7D8" w14:textId="7BAC07CC" w:rsidR="00ED638C" w:rsidRPr="00ED638C" w:rsidRDefault="00CA6268" w:rsidP="00ED638C">
      <w:pPr>
        <w:spacing w:after="0" w:line="540" w:lineRule="exact"/>
        <w:jc w:val="both"/>
        <w:rPr>
          <w:rFonts w:ascii="Times New Roman" w:eastAsia="Times New Roman" w:hAnsi="Times New Roman"/>
          <w:i/>
          <w:iCs/>
          <w:color w:val="000000" w:themeColor="text1"/>
          <w:sz w:val="24"/>
          <w:szCs w:val="24"/>
          <w:lang w:eastAsia="es-CR"/>
        </w:rPr>
      </w:pPr>
      <w:r w:rsidRPr="00ED638C">
        <w:rPr>
          <w:rFonts w:ascii="Times New Roman" w:eastAsia="Times New Roman" w:hAnsi="Times New Roman"/>
          <w:i/>
          <w:iCs/>
          <w:color w:val="000000" w:themeColor="text1"/>
          <w:sz w:val="24"/>
          <w:szCs w:val="24"/>
          <w:lang w:eastAsia="es-CR"/>
        </w:rPr>
        <w:t>(Así</w:t>
      </w:r>
      <w:r w:rsidR="00ED638C" w:rsidRPr="00ED638C">
        <w:rPr>
          <w:rFonts w:ascii="Times New Roman" w:eastAsia="Times New Roman" w:hAnsi="Times New Roman"/>
          <w:i/>
          <w:iCs/>
          <w:color w:val="000000" w:themeColor="text1"/>
          <w:sz w:val="24"/>
          <w:szCs w:val="24"/>
          <w:lang w:eastAsia="es-CR"/>
        </w:rPr>
        <w:t xml:space="preserve"> reformado por ley N° 6676 de 18 de setiembre de 1981, artículo 1º).”</w:t>
      </w:r>
    </w:p>
    <w:p w14:paraId="13A6E52C" w14:textId="77777777" w:rsidR="00ED638C" w:rsidRPr="00ED638C" w:rsidRDefault="00ED638C" w:rsidP="00ED638C">
      <w:pPr>
        <w:spacing w:after="0" w:line="540" w:lineRule="exact"/>
        <w:jc w:val="both"/>
        <w:rPr>
          <w:rFonts w:ascii="Times New Roman" w:eastAsia="Times New Roman" w:hAnsi="Times New Roman"/>
          <w:color w:val="000000" w:themeColor="text1"/>
          <w:sz w:val="24"/>
          <w:szCs w:val="24"/>
          <w:lang w:val="es-ES" w:eastAsia="es-CR"/>
        </w:rPr>
      </w:pPr>
      <w:r w:rsidRPr="00ED638C">
        <w:rPr>
          <w:rFonts w:ascii="Times New Roman" w:eastAsia="Times New Roman" w:hAnsi="Times New Roman"/>
          <w:color w:val="000000" w:themeColor="text1"/>
          <w:sz w:val="24"/>
          <w:szCs w:val="24"/>
          <w:u w:val="single"/>
          <w:lang w:eastAsia="es-CR"/>
        </w:rPr>
        <w:t>SEGUNDO</w:t>
      </w:r>
      <w:r w:rsidRPr="00ED638C">
        <w:rPr>
          <w:rFonts w:ascii="Times New Roman" w:eastAsia="Times New Roman" w:hAnsi="Times New Roman"/>
          <w:color w:val="000000" w:themeColor="text1"/>
          <w:sz w:val="24"/>
          <w:szCs w:val="24"/>
          <w:lang w:val="es-ES" w:eastAsia="es-CR"/>
        </w:rPr>
        <w:t>: Que los artículos 2º y 3º de la Ley Especial de Transferencias de Competencias del Poder Ejecutivo a las Municipalidades: Atención Plena de la Red Vial Cantonal, indica</w:t>
      </w:r>
    </w:p>
    <w:p w14:paraId="52401FCB" w14:textId="77777777" w:rsidR="00ED638C" w:rsidRPr="00ED638C" w:rsidRDefault="00ED638C" w:rsidP="00ED638C">
      <w:pPr>
        <w:spacing w:after="0" w:line="540" w:lineRule="exact"/>
        <w:jc w:val="both"/>
        <w:rPr>
          <w:rFonts w:ascii="Times New Roman" w:eastAsia="Times New Roman" w:hAnsi="Times New Roman"/>
          <w:i/>
          <w:iCs/>
          <w:color w:val="000000" w:themeColor="text1"/>
          <w:sz w:val="24"/>
          <w:szCs w:val="24"/>
          <w:lang w:eastAsia="es-CR"/>
        </w:rPr>
      </w:pPr>
      <w:r w:rsidRPr="00ED638C">
        <w:rPr>
          <w:rFonts w:ascii="Times New Roman" w:eastAsia="Times New Roman" w:hAnsi="Times New Roman"/>
          <w:i/>
          <w:iCs/>
          <w:color w:val="000000" w:themeColor="text1"/>
          <w:sz w:val="24"/>
          <w:szCs w:val="24"/>
          <w:lang w:val="es-ES" w:eastAsia="es-CR"/>
        </w:rPr>
        <w:t>“</w:t>
      </w:r>
      <w:r w:rsidRPr="00ED638C">
        <w:rPr>
          <w:rFonts w:ascii="Times New Roman" w:eastAsia="Times New Roman" w:hAnsi="Times New Roman"/>
          <w:i/>
          <w:iCs/>
          <w:color w:val="000000" w:themeColor="text1"/>
          <w:sz w:val="24"/>
          <w:szCs w:val="24"/>
          <w:lang w:eastAsia="es-CR"/>
        </w:rPr>
        <w:t>ARTÍCULO 2.- Delimitación de la competencia</w:t>
      </w:r>
    </w:p>
    <w:p w14:paraId="714C400F" w14:textId="77777777" w:rsidR="00ED638C" w:rsidRPr="00ED638C" w:rsidRDefault="00ED638C" w:rsidP="00ED638C">
      <w:pPr>
        <w:spacing w:after="0" w:line="540" w:lineRule="exact"/>
        <w:jc w:val="both"/>
        <w:rPr>
          <w:rFonts w:ascii="Times New Roman" w:eastAsia="Times New Roman" w:hAnsi="Times New Roman"/>
          <w:i/>
          <w:iCs/>
          <w:color w:val="000000" w:themeColor="text1"/>
          <w:sz w:val="24"/>
          <w:szCs w:val="24"/>
          <w:lang w:eastAsia="es-CR"/>
        </w:rPr>
      </w:pPr>
      <w:r w:rsidRPr="00ED638C">
        <w:rPr>
          <w:rFonts w:ascii="Times New Roman" w:eastAsia="Times New Roman" w:hAnsi="Times New Roman"/>
          <w:i/>
          <w:iCs/>
          <w:color w:val="000000" w:themeColor="text1"/>
          <w:sz w:val="24"/>
          <w:szCs w:val="24"/>
          <w:lang w:eastAsia="es-CR"/>
        </w:rPr>
        <w:t>La atención de la red vial cantonal, de forma plena y exclusiva, será competencia de los gobiernos locales, a quienes les corresponderá planear, programar, diseñar, administrar, financiar, ejecutar y controlar su construcción, conservación, señalamiento, demarcación, rehabilitación, reforzamiento, reconstrucción, concesión y operación, de conformidad con el plan vial de conservación y desarrollo (quinquenal) de cada municipio.</w:t>
      </w:r>
    </w:p>
    <w:p w14:paraId="326A4F7E" w14:textId="77777777" w:rsidR="00ED638C" w:rsidRPr="00ED638C" w:rsidRDefault="00ED638C" w:rsidP="00ED638C">
      <w:pPr>
        <w:spacing w:after="0" w:line="540" w:lineRule="exact"/>
        <w:jc w:val="both"/>
        <w:rPr>
          <w:rFonts w:ascii="Times New Roman" w:eastAsia="Times New Roman" w:hAnsi="Times New Roman"/>
          <w:i/>
          <w:iCs/>
          <w:color w:val="000000" w:themeColor="text1"/>
          <w:sz w:val="24"/>
          <w:szCs w:val="24"/>
          <w:lang w:eastAsia="es-CR"/>
        </w:rPr>
      </w:pPr>
      <w:r w:rsidRPr="00ED638C">
        <w:rPr>
          <w:rFonts w:ascii="Times New Roman" w:eastAsia="Times New Roman" w:hAnsi="Times New Roman"/>
          <w:i/>
          <w:iCs/>
          <w:color w:val="000000" w:themeColor="text1"/>
          <w:sz w:val="24"/>
          <w:szCs w:val="24"/>
          <w:lang w:eastAsia="es-CR"/>
        </w:rPr>
        <w:t>La red vial cantonal está compuesta por todos los caminos y calles bajo administración de los gobiernos locales, inventariados y georreferenciados como rutas cantonales por estas, y que constan en los registros oficiales del Ministerio de Obras Públicas y Transportes (MOPT), así como por toda la infraestructura complementaria, siempre que se encuentre en terrenos de dominio público y cumpla los requisitos de ley.</w:t>
      </w:r>
    </w:p>
    <w:p w14:paraId="29CEA189" w14:textId="77777777" w:rsidR="00ED638C" w:rsidRPr="00ED638C" w:rsidRDefault="00ED638C" w:rsidP="00ED638C">
      <w:pPr>
        <w:spacing w:after="0" w:line="540" w:lineRule="exact"/>
        <w:jc w:val="both"/>
        <w:rPr>
          <w:rFonts w:ascii="Times New Roman" w:eastAsia="Times New Roman" w:hAnsi="Times New Roman"/>
          <w:i/>
          <w:iCs/>
          <w:color w:val="000000" w:themeColor="text1"/>
          <w:sz w:val="24"/>
          <w:szCs w:val="24"/>
          <w:lang w:eastAsia="es-CR"/>
        </w:rPr>
      </w:pPr>
      <w:r w:rsidRPr="00ED638C">
        <w:rPr>
          <w:rFonts w:ascii="Times New Roman" w:eastAsia="Times New Roman" w:hAnsi="Times New Roman"/>
          <w:i/>
          <w:iCs/>
          <w:color w:val="000000" w:themeColor="text1"/>
          <w:sz w:val="24"/>
          <w:szCs w:val="24"/>
          <w:lang w:eastAsia="es-CR"/>
        </w:rPr>
        <w:t>Asimismo, se considerarán como parte de la red vial cantonal, las aceras, ciclovías, pasos, rutas peatonales, áreas verdes y de ornato, que se encuentran dentro del derecho de vía y demás elementos de infraestructura de seguridad vial entrelazadas a las calles locales y caminos cantonales, el señalamiento vertical y horizontal, los puentes y demás estructuras de drenaje y retención y las obras geotécnicas o de otra naturaleza asociadas con los caminos.</w:t>
      </w:r>
    </w:p>
    <w:p w14:paraId="6531ECFA" w14:textId="77777777" w:rsidR="00ED638C" w:rsidRPr="00ED638C" w:rsidRDefault="00ED638C" w:rsidP="00ED638C">
      <w:pPr>
        <w:spacing w:after="0" w:line="540" w:lineRule="exact"/>
        <w:jc w:val="both"/>
        <w:rPr>
          <w:rFonts w:ascii="Times New Roman" w:eastAsia="Times New Roman" w:hAnsi="Times New Roman"/>
          <w:i/>
          <w:iCs/>
          <w:color w:val="000000" w:themeColor="text1"/>
          <w:sz w:val="24"/>
          <w:szCs w:val="24"/>
          <w:lang w:eastAsia="es-CR"/>
        </w:rPr>
      </w:pPr>
      <w:r w:rsidRPr="00ED638C">
        <w:rPr>
          <w:rFonts w:ascii="Times New Roman" w:eastAsia="Times New Roman" w:hAnsi="Times New Roman"/>
          <w:i/>
          <w:iCs/>
          <w:color w:val="000000" w:themeColor="text1"/>
          <w:sz w:val="24"/>
          <w:szCs w:val="24"/>
          <w:lang w:eastAsia="es-CR"/>
        </w:rPr>
        <w:t>La conservación y el mejoramiento de las rutas cantonales queda limitada a las vías que cumplan estrictamente con los requisitos para las rutas cantonales establecidos en la reglamentación de la presente ley.</w:t>
      </w:r>
    </w:p>
    <w:p w14:paraId="5BD1D1FE" w14:textId="77777777" w:rsidR="00ED638C" w:rsidRPr="00ED638C" w:rsidRDefault="00ED638C" w:rsidP="00ED638C">
      <w:pPr>
        <w:spacing w:after="0" w:line="540" w:lineRule="exact"/>
        <w:jc w:val="both"/>
        <w:rPr>
          <w:rFonts w:ascii="Times New Roman" w:eastAsia="Times New Roman" w:hAnsi="Times New Roman"/>
          <w:i/>
          <w:iCs/>
          <w:color w:val="000000" w:themeColor="text1"/>
          <w:sz w:val="24"/>
          <w:szCs w:val="24"/>
          <w:lang w:eastAsia="es-CR"/>
        </w:rPr>
      </w:pPr>
      <w:r w:rsidRPr="00ED638C">
        <w:rPr>
          <w:rFonts w:ascii="Times New Roman" w:eastAsia="Times New Roman" w:hAnsi="Times New Roman"/>
          <w:i/>
          <w:iCs/>
          <w:color w:val="000000" w:themeColor="text1"/>
          <w:sz w:val="24"/>
          <w:szCs w:val="24"/>
          <w:lang w:eastAsia="es-CR"/>
        </w:rPr>
        <w:t xml:space="preserve">Las actividades indicadas en el párrafo primero de este artículo, salvo la inversión en conservación y mejoramiento en rutas cantonales, que no cumplan con el ancho mínimo del derecho de vía establecido en el artículo 4 de la Ley N.° 5060, Ley General de Caminos Públicos, </w:t>
      </w:r>
      <w:r w:rsidRPr="00ED638C">
        <w:rPr>
          <w:rFonts w:ascii="Times New Roman" w:eastAsia="Times New Roman" w:hAnsi="Times New Roman"/>
          <w:i/>
          <w:iCs/>
          <w:color w:val="000000" w:themeColor="text1"/>
          <w:sz w:val="24"/>
          <w:szCs w:val="24"/>
          <w:lang w:eastAsia="es-CR"/>
        </w:rPr>
        <w:lastRenderedPageBreak/>
        <w:t>de 22 de agosto de 1972, podrán ejecutarse tanto con recursos de la Ley N.° 8114, Ley de Simplificación y Eficiencia Tributarias, de 4 de julio de 2001, y sus reformas, como de la presente ley y demás normativa conexa.</w:t>
      </w:r>
    </w:p>
    <w:p w14:paraId="78AF8CB4" w14:textId="77777777" w:rsidR="00ED638C" w:rsidRPr="00ED638C" w:rsidRDefault="00ED638C" w:rsidP="00ED638C">
      <w:pPr>
        <w:spacing w:after="0" w:line="540" w:lineRule="exact"/>
        <w:jc w:val="both"/>
        <w:rPr>
          <w:rFonts w:ascii="Times New Roman" w:eastAsia="Times New Roman" w:hAnsi="Times New Roman"/>
          <w:i/>
          <w:iCs/>
          <w:color w:val="000000" w:themeColor="text1"/>
          <w:sz w:val="24"/>
          <w:szCs w:val="24"/>
          <w:lang w:eastAsia="es-CR"/>
        </w:rPr>
      </w:pPr>
      <w:r w:rsidRPr="00ED638C">
        <w:rPr>
          <w:rFonts w:ascii="Times New Roman" w:eastAsia="Times New Roman" w:hAnsi="Times New Roman"/>
          <w:i/>
          <w:iCs/>
          <w:color w:val="000000" w:themeColor="text1"/>
          <w:sz w:val="24"/>
          <w:szCs w:val="24"/>
          <w:lang w:eastAsia="es-CR"/>
        </w:rPr>
        <w:t>La titularidad y las potestades concernientes a la administración de los caminos vecinales, las calles locales y los caminos no clasificados, corresponderá a los gobiernos locales territorialmente competentes en la zona geográfica donde se encuentren ubicadas cada una de esas vías públicas, siempre bajo los lineamientos técnicos generales que promulgue el Ministerio de Obras Públicas y Transportes (MOPT) como ente rector y fiscalizador en la materia.</w:t>
      </w:r>
    </w:p>
    <w:p w14:paraId="3911EB7B" w14:textId="77777777" w:rsidR="00ED638C" w:rsidRPr="00ED638C" w:rsidRDefault="00ED638C" w:rsidP="00ED638C">
      <w:pPr>
        <w:spacing w:after="0" w:line="540" w:lineRule="exact"/>
        <w:jc w:val="both"/>
        <w:rPr>
          <w:rFonts w:ascii="Times New Roman" w:eastAsia="Times New Roman" w:hAnsi="Times New Roman"/>
          <w:i/>
          <w:iCs/>
          <w:color w:val="000000" w:themeColor="text1"/>
          <w:sz w:val="24"/>
          <w:szCs w:val="24"/>
          <w:lang w:eastAsia="es-CR"/>
        </w:rPr>
      </w:pPr>
      <w:r w:rsidRPr="00ED638C">
        <w:rPr>
          <w:rFonts w:ascii="Times New Roman" w:eastAsia="Times New Roman" w:hAnsi="Times New Roman"/>
          <w:i/>
          <w:iCs/>
          <w:color w:val="000000" w:themeColor="text1"/>
          <w:sz w:val="24"/>
          <w:szCs w:val="24"/>
          <w:lang w:eastAsia="es-CR"/>
        </w:rPr>
        <w:t>Además, las municipalidades podrán invertir recursos económicos transferidos en virtud de la Ley N.° 8114, Ley de Simplificación y Eficiencia Tributarias, de 4 de julio de 2001, impuesto único a los combustibles, en la adquisición y arrendamiento de bienes muebles e inmuebles que sean necesarios para cumplir con los objetivos de esta ley. (Así adicionado el párrafo anterior por el artículo único de la ley N° 9649 del 21 de diciembre del 2018)</w:t>
      </w:r>
    </w:p>
    <w:p w14:paraId="798ABF2B" w14:textId="77777777" w:rsidR="00ED638C" w:rsidRPr="00ED638C" w:rsidRDefault="00ED638C" w:rsidP="00ED638C">
      <w:pPr>
        <w:spacing w:after="0" w:line="540" w:lineRule="exact"/>
        <w:jc w:val="both"/>
        <w:rPr>
          <w:rFonts w:ascii="Times New Roman" w:eastAsia="Times New Roman" w:hAnsi="Times New Roman"/>
          <w:i/>
          <w:iCs/>
          <w:color w:val="000000" w:themeColor="text1"/>
          <w:sz w:val="24"/>
          <w:szCs w:val="24"/>
          <w:lang w:eastAsia="es-CR"/>
        </w:rPr>
      </w:pPr>
      <w:r w:rsidRPr="00ED638C">
        <w:rPr>
          <w:rFonts w:ascii="Times New Roman" w:eastAsia="Times New Roman" w:hAnsi="Times New Roman"/>
          <w:i/>
          <w:iCs/>
          <w:color w:val="000000" w:themeColor="text1"/>
          <w:sz w:val="24"/>
          <w:szCs w:val="24"/>
          <w:lang w:eastAsia="es-CR"/>
        </w:rPr>
        <w:t>ARTÍCULO 3.- Delimitaciones sucesivas</w:t>
      </w:r>
    </w:p>
    <w:p w14:paraId="5AD4D99E" w14:textId="2BE3259E" w:rsidR="00ED638C" w:rsidRPr="00ED638C" w:rsidRDefault="00ED638C" w:rsidP="00ED638C">
      <w:pPr>
        <w:spacing w:after="0" w:line="540" w:lineRule="exact"/>
        <w:jc w:val="both"/>
        <w:rPr>
          <w:rFonts w:ascii="Times New Roman" w:eastAsia="Times New Roman" w:hAnsi="Times New Roman"/>
          <w:i/>
          <w:iCs/>
          <w:color w:val="000000" w:themeColor="text1"/>
          <w:sz w:val="24"/>
          <w:szCs w:val="24"/>
          <w:lang w:eastAsia="es-CR"/>
        </w:rPr>
      </w:pPr>
      <w:r w:rsidRPr="00ED638C">
        <w:rPr>
          <w:rFonts w:ascii="Times New Roman" w:eastAsia="Times New Roman" w:hAnsi="Times New Roman"/>
          <w:i/>
          <w:iCs/>
          <w:color w:val="000000" w:themeColor="text1"/>
          <w:sz w:val="24"/>
          <w:szCs w:val="24"/>
          <w:lang w:eastAsia="es-CR"/>
        </w:rPr>
        <w:t>Las sucesivas circunscripciones de rutas cantonales nuevas o no clasificadas, así como la modificación del inventario y la catalogación de las rutas existentes a la entrada en vigencia de la presente ley, deberán ser informadas por los gobiernos locales al órgano técnico que el Ministerio de Obras Públicas y Transportes (MOPT) defina para estos efectos, a fin de mantener un registro actualizado a nivel nacional.”</w:t>
      </w:r>
    </w:p>
    <w:p w14:paraId="4219C66A" w14:textId="634B2C66" w:rsidR="00ED638C" w:rsidRPr="00ED638C" w:rsidRDefault="00ED638C" w:rsidP="00ED638C">
      <w:pPr>
        <w:spacing w:after="0" w:line="540" w:lineRule="exact"/>
        <w:jc w:val="both"/>
        <w:rPr>
          <w:rFonts w:ascii="Times New Roman" w:eastAsia="Times New Roman" w:hAnsi="Times New Roman"/>
          <w:color w:val="000000" w:themeColor="text1"/>
          <w:sz w:val="24"/>
          <w:szCs w:val="24"/>
          <w:lang w:val="es-ES" w:eastAsia="es-CR"/>
        </w:rPr>
      </w:pPr>
      <w:r w:rsidRPr="00ED638C">
        <w:rPr>
          <w:rFonts w:ascii="Times New Roman" w:eastAsia="Times New Roman" w:hAnsi="Times New Roman"/>
          <w:color w:val="000000" w:themeColor="text1"/>
          <w:sz w:val="24"/>
          <w:szCs w:val="24"/>
          <w:u w:val="single"/>
          <w:lang w:val="es-ES" w:eastAsia="es-CR"/>
        </w:rPr>
        <w:t xml:space="preserve">TERCERO: </w:t>
      </w:r>
      <w:r w:rsidRPr="00ED638C">
        <w:rPr>
          <w:rFonts w:ascii="Times New Roman" w:eastAsia="Times New Roman" w:hAnsi="Times New Roman"/>
          <w:color w:val="000000" w:themeColor="text1"/>
          <w:sz w:val="24"/>
          <w:szCs w:val="24"/>
          <w:lang w:val="es-ES" w:eastAsia="es-CR"/>
        </w:rPr>
        <w:t xml:space="preserve">Que, el Reglamento a la Ley Nº. 9329, que es Decreto Ejecutivo Nº. 40137-MOPT indica en sus numerales 5 incisos d), e), f) y q), 10 inciso g) y h), 11 </w:t>
      </w:r>
      <w:r w:rsidR="00CA6268" w:rsidRPr="00ED638C">
        <w:rPr>
          <w:rFonts w:ascii="Times New Roman" w:eastAsia="Times New Roman" w:hAnsi="Times New Roman"/>
          <w:color w:val="000000" w:themeColor="text1"/>
          <w:sz w:val="24"/>
          <w:szCs w:val="24"/>
          <w:lang w:val="es-ES" w:eastAsia="es-CR"/>
        </w:rPr>
        <w:t>y 12</w:t>
      </w:r>
      <w:r w:rsidRPr="00ED638C">
        <w:rPr>
          <w:rFonts w:ascii="Times New Roman" w:eastAsia="Times New Roman" w:hAnsi="Times New Roman"/>
          <w:color w:val="000000" w:themeColor="text1"/>
          <w:sz w:val="24"/>
          <w:szCs w:val="24"/>
          <w:lang w:val="es-ES" w:eastAsia="es-CR"/>
        </w:rPr>
        <w:t>, lo siguiente de interés:</w:t>
      </w:r>
    </w:p>
    <w:p w14:paraId="61191BC7" w14:textId="365F8842" w:rsidR="00ED638C" w:rsidRPr="00ED638C" w:rsidRDefault="00ED638C" w:rsidP="00ED638C">
      <w:pPr>
        <w:spacing w:after="0" w:line="540" w:lineRule="exact"/>
        <w:jc w:val="both"/>
        <w:rPr>
          <w:rFonts w:ascii="Times New Roman" w:eastAsia="Times New Roman" w:hAnsi="Times New Roman"/>
          <w:i/>
          <w:iCs/>
          <w:color w:val="000000" w:themeColor="text1"/>
          <w:sz w:val="24"/>
          <w:szCs w:val="24"/>
          <w:lang w:eastAsia="es-CR"/>
        </w:rPr>
      </w:pPr>
      <w:r w:rsidRPr="00ED638C">
        <w:rPr>
          <w:rFonts w:ascii="Times New Roman" w:eastAsia="Times New Roman" w:hAnsi="Times New Roman"/>
          <w:i/>
          <w:iCs/>
          <w:color w:val="000000" w:themeColor="text1"/>
          <w:sz w:val="24"/>
          <w:szCs w:val="24"/>
          <w:lang w:val="es-ES" w:eastAsia="es-CR"/>
        </w:rPr>
        <w:t>“</w:t>
      </w:r>
      <w:r w:rsidR="00CD1B28" w:rsidRPr="00ED638C">
        <w:rPr>
          <w:rFonts w:ascii="Times New Roman" w:eastAsia="Times New Roman" w:hAnsi="Times New Roman"/>
          <w:i/>
          <w:iCs/>
          <w:color w:val="000000" w:themeColor="text1"/>
          <w:sz w:val="24"/>
          <w:szCs w:val="24"/>
          <w:lang w:eastAsia="es-CR"/>
        </w:rPr>
        <w:t>Artículo</w:t>
      </w:r>
      <w:r w:rsidRPr="00ED638C">
        <w:rPr>
          <w:rFonts w:ascii="Times New Roman" w:eastAsia="Times New Roman" w:hAnsi="Times New Roman"/>
          <w:i/>
          <w:iCs/>
          <w:color w:val="000000" w:themeColor="text1"/>
          <w:sz w:val="24"/>
          <w:szCs w:val="24"/>
          <w:lang w:eastAsia="es-CR"/>
        </w:rPr>
        <w:t xml:space="preserve"> 5.- Funciones municipales para la </w:t>
      </w:r>
      <w:r w:rsidR="00CD1B28" w:rsidRPr="00ED638C">
        <w:rPr>
          <w:rFonts w:ascii="Times New Roman" w:eastAsia="Times New Roman" w:hAnsi="Times New Roman"/>
          <w:i/>
          <w:iCs/>
          <w:color w:val="000000" w:themeColor="text1"/>
          <w:sz w:val="24"/>
          <w:szCs w:val="24"/>
          <w:lang w:eastAsia="es-CR"/>
        </w:rPr>
        <w:t>gestión</w:t>
      </w:r>
      <w:r w:rsidRPr="00ED638C">
        <w:rPr>
          <w:rFonts w:ascii="Times New Roman" w:eastAsia="Times New Roman" w:hAnsi="Times New Roman"/>
          <w:i/>
          <w:iCs/>
          <w:color w:val="000000" w:themeColor="text1"/>
          <w:sz w:val="24"/>
          <w:szCs w:val="24"/>
          <w:lang w:eastAsia="es-CR"/>
        </w:rPr>
        <w:t xml:space="preserve"> vial </w:t>
      </w:r>
    </w:p>
    <w:p w14:paraId="1B4B81BA" w14:textId="5BC659BA" w:rsidR="00ED638C" w:rsidRPr="00ED638C" w:rsidRDefault="00ED638C" w:rsidP="00ED638C">
      <w:pPr>
        <w:spacing w:after="0" w:line="540" w:lineRule="exact"/>
        <w:jc w:val="both"/>
        <w:rPr>
          <w:rFonts w:ascii="Times New Roman" w:eastAsia="Times New Roman" w:hAnsi="Times New Roman"/>
          <w:i/>
          <w:iCs/>
          <w:color w:val="000000" w:themeColor="text1"/>
          <w:sz w:val="24"/>
          <w:szCs w:val="24"/>
          <w:lang w:eastAsia="es-CR"/>
        </w:rPr>
      </w:pPr>
      <w:r w:rsidRPr="00ED638C">
        <w:rPr>
          <w:rFonts w:ascii="Times New Roman" w:eastAsia="Times New Roman" w:hAnsi="Times New Roman"/>
          <w:i/>
          <w:iCs/>
          <w:color w:val="000000" w:themeColor="text1"/>
          <w:sz w:val="24"/>
          <w:szCs w:val="24"/>
          <w:lang w:eastAsia="es-CR"/>
        </w:rPr>
        <w:t xml:space="preserve">Las municipalidades </w:t>
      </w:r>
      <w:r w:rsidR="00CD1B28" w:rsidRPr="00ED638C">
        <w:rPr>
          <w:rFonts w:ascii="Times New Roman" w:eastAsia="Times New Roman" w:hAnsi="Times New Roman"/>
          <w:i/>
          <w:iCs/>
          <w:color w:val="000000" w:themeColor="text1"/>
          <w:sz w:val="24"/>
          <w:szCs w:val="24"/>
          <w:lang w:eastAsia="es-CR"/>
        </w:rPr>
        <w:t>deberán</w:t>
      </w:r>
      <w:r w:rsidRPr="00ED638C">
        <w:rPr>
          <w:rFonts w:ascii="Times New Roman" w:eastAsia="Times New Roman" w:hAnsi="Times New Roman"/>
          <w:i/>
          <w:iCs/>
          <w:color w:val="000000" w:themeColor="text1"/>
          <w:sz w:val="24"/>
          <w:szCs w:val="24"/>
          <w:lang w:eastAsia="es-CR"/>
        </w:rPr>
        <w:t xml:space="preserve"> ejercer, al menos, las siguientes funciones para el adecuado </w:t>
      </w:r>
      <w:r w:rsidR="00CD1B28" w:rsidRPr="00ED638C">
        <w:rPr>
          <w:rFonts w:ascii="Times New Roman" w:eastAsia="Times New Roman" w:hAnsi="Times New Roman"/>
          <w:i/>
          <w:iCs/>
          <w:color w:val="000000" w:themeColor="text1"/>
          <w:sz w:val="24"/>
          <w:szCs w:val="24"/>
          <w:lang w:eastAsia="es-CR"/>
        </w:rPr>
        <w:t>desempeño</w:t>
      </w:r>
      <w:r w:rsidRPr="00ED638C">
        <w:rPr>
          <w:rFonts w:ascii="Times New Roman" w:eastAsia="Times New Roman" w:hAnsi="Times New Roman"/>
          <w:i/>
          <w:iCs/>
          <w:color w:val="000000" w:themeColor="text1"/>
          <w:sz w:val="24"/>
          <w:szCs w:val="24"/>
          <w:lang w:eastAsia="es-CR"/>
        </w:rPr>
        <w:t xml:space="preserve"> de sus competencias en </w:t>
      </w:r>
      <w:r w:rsidR="00CD1B28" w:rsidRPr="00ED638C">
        <w:rPr>
          <w:rFonts w:ascii="Times New Roman" w:eastAsia="Times New Roman" w:hAnsi="Times New Roman"/>
          <w:i/>
          <w:iCs/>
          <w:color w:val="000000" w:themeColor="text1"/>
          <w:sz w:val="24"/>
          <w:szCs w:val="24"/>
          <w:lang w:eastAsia="es-CR"/>
        </w:rPr>
        <w:t>gestión</w:t>
      </w:r>
      <w:r w:rsidRPr="00ED638C">
        <w:rPr>
          <w:rFonts w:ascii="Times New Roman" w:eastAsia="Times New Roman" w:hAnsi="Times New Roman"/>
          <w:i/>
          <w:iCs/>
          <w:color w:val="000000" w:themeColor="text1"/>
          <w:sz w:val="24"/>
          <w:szCs w:val="24"/>
          <w:lang w:eastAsia="es-CR"/>
        </w:rPr>
        <w:t xml:space="preserve"> vial, las cuales </w:t>
      </w:r>
      <w:r w:rsidR="00CD1B28" w:rsidRPr="00ED638C">
        <w:rPr>
          <w:rFonts w:ascii="Times New Roman" w:eastAsia="Times New Roman" w:hAnsi="Times New Roman"/>
          <w:i/>
          <w:iCs/>
          <w:color w:val="000000" w:themeColor="text1"/>
          <w:sz w:val="24"/>
          <w:szCs w:val="24"/>
          <w:lang w:eastAsia="es-CR"/>
        </w:rPr>
        <w:t>deberán</w:t>
      </w:r>
      <w:r w:rsidRPr="00ED638C">
        <w:rPr>
          <w:rFonts w:ascii="Times New Roman" w:eastAsia="Times New Roman" w:hAnsi="Times New Roman"/>
          <w:i/>
          <w:iCs/>
          <w:color w:val="000000" w:themeColor="text1"/>
          <w:sz w:val="24"/>
          <w:szCs w:val="24"/>
          <w:lang w:eastAsia="es-CR"/>
        </w:rPr>
        <w:t xml:space="preserve"> ser ejecutadas por personal profesional o </w:t>
      </w:r>
      <w:r w:rsidR="00CD1B28" w:rsidRPr="00ED638C">
        <w:rPr>
          <w:rFonts w:ascii="Times New Roman" w:eastAsia="Times New Roman" w:hAnsi="Times New Roman"/>
          <w:i/>
          <w:iCs/>
          <w:color w:val="000000" w:themeColor="text1"/>
          <w:sz w:val="24"/>
          <w:szCs w:val="24"/>
          <w:lang w:eastAsia="es-CR"/>
        </w:rPr>
        <w:t>técnico</w:t>
      </w:r>
      <w:r w:rsidRPr="00ED638C">
        <w:rPr>
          <w:rFonts w:ascii="Times New Roman" w:eastAsia="Times New Roman" w:hAnsi="Times New Roman"/>
          <w:i/>
          <w:iCs/>
          <w:color w:val="000000" w:themeColor="text1"/>
          <w:sz w:val="24"/>
          <w:szCs w:val="24"/>
          <w:lang w:eastAsia="es-CR"/>
        </w:rPr>
        <w:t xml:space="preserve"> </w:t>
      </w:r>
      <w:r w:rsidR="00CD1B28" w:rsidRPr="00ED638C">
        <w:rPr>
          <w:rFonts w:ascii="Times New Roman" w:eastAsia="Times New Roman" w:hAnsi="Times New Roman"/>
          <w:i/>
          <w:iCs/>
          <w:color w:val="000000" w:themeColor="text1"/>
          <w:sz w:val="24"/>
          <w:szCs w:val="24"/>
          <w:lang w:eastAsia="es-CR"/>
        </w:rPr>
        <w:t>idóneo</w:t>
      </w:r>
      <w:r w:rsidRPr="00ED638C">
        <w:rPr>
          <w:rFonts w:ascii="Times New Roman" w:eastAsia="Times New Roman" w:hAnsi="Times New Roman"/>
          <w:i/>
          <w:iCs/>
          <w:color w:val="000000" w:themeColor="text1"/>
          <w:sz w:val="24"/>
          <w:szCs w:val="24"/>
          <w:lang w:eastAsia="es-CR"/>
        </w:rPr>
        <w:t xml:space="preserve"> con la </w:t>
      </w:r>
      <w:r w:rsidR="00CD1B28" w:rsidRPr="00ED638C">
        <w:rPr>
          <w:rFonts w:ascii="Times New Roman" w:eastAsia="Times New Roman" w:hAnsi="Times New Roman"/>
          <w:i/>
          <w:iCs/>
          <w:color w:val="000000" w:themeColor="text1"/>
          <w:sz w:val="24"/>
          <w:szCs w:val="24"/>
          <w:lang w:eastAsia="es-CR"/>
        </w:rPr>
        <w:t>organización</w:t>
      </w:r>
      <w:r w:rsidRPr="00ED638C">
        <w:rPr>
          <w:rFonts w:ascii="Times New Roman" w:eastAsia="Times New Roman" w:hAnsi="Times New Roman"/>
          <w:i/>
          <w:iCs/>
          <w:color w:val="000000" w:themeColor="text1"/>
          <w:sz w:val="24"/>
          <w:szCs w:val="24"/>
          <w:lang w:eastAsia="es-CR"/>
        </w:rPr>
        <w:t xml:space="preserve"> y </w:t>
      </w:r>
      <w:r w:rsidR="00CD1B28" w:rsidRPr="00ED638C">
        <w:rPr>
          <w:rFonts w:ascii="Times New Roman" w:eastAsia="Times New Roman" w:hAnsi="Times New Roman"/>
          <w:i/>
          <w:iCs/>
          <w:color w:val="000000" w:themeColor="text1"/>
          <w:sz w:val="24"/>
          <w:szCs w:val="24"/>
          <w:lang w:eastAsia="es-CR"/>
        </w:rPr>
        <w:t>características</w:t>
      </w:r>
      <w:r w:rsidRPr="00ED638C">
        <w:rPr>
          <w:rFonts w:ascii="Times New Roman" w:eastAsia="Times New Roman" w:hAnsi="Times New Roman"/>
          <w:i/>
          <w:iCs/>
          <w:color w:val="000000" w:themeColor="text1"/>
          <w:sz w:val="24"/>
          <w:szCs w:val="24"/>
          <w:lang w:eastAsia="es-CR"/>
        </w:rPr>
        <w:t xml:space="preserve"> que definan de acuerdo con la normativa que las regula: </w:t>
      </w:r>
    </w:p>
    <w:p w14:paraId="3ABC8DA5" w14:textId="77777777" w:rsidR="00ED638C" w:rsidRPr="00ED638C" w:rsidRDefault="00ED638C" w:rsidP="00ED638C">
      <w:pPr>
        <w:spacing w:after="0" w:line="540" w:lineRule="exact"/>
        <w:jc w:val="both"/>
        <w:rPr>
          <w:rFonts w:ascii="Times New Roman" w:eastAsia="Times New Roman" w:hAnsi="Times New Roman"/>
          <w:i/>
          <w:iCs/>
          <w:color w:val="000000" w:themeColor="text1"/>
          <w:sz w:val="24"/>
          <w:szCs w:val="24"/>
          <w:lang w:eastAsia="es-CR"/>
        </w:rPr>
      </w:pPr>
      <w:r w:rsidRPr="00ED638C">
        <w:rPr>
          <w:rFonts w:ascii="Times New Roman" w:eastAsia="Times New Roman" w:hAnsi="Times New Roman"/>
          <w:i/>
          <w:iCs/>
          <w:color w:val="000000" w:themeColor="text1"/>
          <w:sz w:val="24"/>
          <w:szCs w:val="24"/>
          <w:lang w:eastAsia="es-CR"/>
        </w:rPr>
        <w:t>(…)</w:t>
      </w:r>
    </w:p>
    <w:p w14:paraId="6E92BAF2" w14:textId="02C5C49A" w:rsidR="00ED638C" w:rsidRPr="00ED638C" w:rsidRDefault="00ED638C" w:rsidP="00ED638C">
      <w:pPr>
        <w:numPr>
          <w:ilvl w:val="0"/>
          <w:numId w:val="1"/>
        </w:numPr>
        <w:tabs>
          <w:tab w:val="clear" w:pos="360"/>
          <w:tab w:val="num" w:pos="1068"/>
        </w:tabs>
        <w:spacing w:after="0" w:line="540" w:lineRule="exact"/>
        <w:jc w:val="both"/>
        <w:rPr>
          <w:rFonts w:ascii="Times New Roman" w:eastAsia="Times New Roman" w:hAnsi="Times New Roman"/>
          <w:i/>
          <w:iCs/>
          <w:color w:val="000000" w:themeColor="text1"/>
          <w:sz w:val="24"/>
          <w:szCs w:val="24"/>
          <w:lang w:eastAsia="es-CR"/>
        </w:rPr>
      </w:pPr>
      <w:r w:rsidRPr="00ED638C">
        <w:rPr>
          <w:rFonts w:ascii="Times New Roman" w:eastAsia="Times New Roman" w:hAnsi="Times New Roman"/>
          <w:i/>
          <w:iCs/>
          <w:color w:val="000000" w:themeColor="text1"/>
          <w:sz w:val="24"/>
          <w:szCs w:val="24"/>
          <w:lang w:eastAsia="es-CR"/>
        </w:rPr>
        <w:t xml:space="preserve">Realizar y actualizar el inventario de la red de calles y caminos del </w:t>
      </w:r>
      <w:r w:rsidR="00CD1B28" w:rsidRPr="00ED638C">
        <w:rPr>
          <w:rFonts w:ascii="Times New Roman" w:eastAsia="Times New Roman" w:hAnsi="Times New Roman"/>
          <w:i/>
          <w:iCs/>
          <w:color w:val="000000" w:themeColor="text1"/>
          <w:sz w:val="24"/>
          <w:szCs w:val="24"/>
          <w:lang w:eastAsia="es-CR"/>
        </w:rPr>
        <w:t>cantón</w:t>
      </w:r>
      <w:r w:rsidRPr="00ED638C">
        <w:rPr>
          <w:rFonts w:ascii="Times New Roman" w:eastAsia="Times New Roman" w:hAnsi="Times New Roman"/>
          <w:i/>
          <w:iCs/>
          <w:color w:val="000000" w:themeColor="text1"/>
          <w:sz w:val="24"/>
          <w:szCs w:val="24"/>
          <w:lang w:eastAsia="es-CR"/>
        </w:rPr>
        <w:t xml:space="preserve">. </w:t>
      </w:r>
    </w:p>
    <w:p w14:paraId="0E1AC51C" w14:textId="5667D5EB" w:rsidR="00ED638C" w:rsidRPr="00ED638C" w:rsidRDefault="00ED638C" w:rsidP="00ED638C">
      <w:pPr>
        <w:numPr>
          <w:ilvl w:val="0"/>
          <w:numId w:val="1"/>
        </w:numPr>
        <w:tabs>
          <w:tab w:val="clear" w:pos="360"/>
          <w:tab w:val="num" w:pos="1068"/>
        </w:tabs>
        <w:spacing w:after="0" w:line="540" w:lineRule="exact"/>
        <w:jc w:val="both"/>
        <w:rPr>
          <w:rFonts w:ascii="Times New Roman" w:eastAsia="Times New Roman" w:hAnsi="Times New Roman"/>
          <w:i/>
          <w:iCs/>
          <w:color w:val="000000" w:themeColor="text1"/>
          <w:sz w:val="24"/>
          <w:szCs w:val="24"/>
          <w:lang w:eastAsia="es-CR"/>
        </w:rPr>
      </w:pPr>
      <w:r w:rsidRPr="00ED638C">
        <w:rPr>
          <w:rFonts w:ascii="Times New Roman" w:eastAsia="Times New Roman" w:hAnsi="Times New Roman"/>
          <w:i/>
          <w:iCs/>
          <w:color w:val="000000" w:themeColor="text1"/>
          <w:sz w:val="24"/>
          <w:szCs w:val="24"/>
          <w:lang w:eastAsia="es-CR"/>
        </w:rPr>
        <w:t xml:space="preserve">Utilizar </w:t>
      </w:r>
      <w:r w:rsidRPr="00ED638C">
        <w:rPr>
          <w:rFonts w:ascii="Times New Roman" w:eastAsia="Times New Roman" w:hAnsi="Times New Roman"/>
          <w:b/>
          <w:bCs/>
          <w:i/>
          <w:iCs/>
          <w:color w:val="000000" w:themeColor="text1"/>
          <w:sz w:val="24"/>
          <w:szCs w:val="24"/>
          <w:lang w:eastAsia="es-CR"/>
        </w:rPr>
        <w:t>y mantener actualizado</w:t>
      </w:r>
      <w:r w:rsidRPr="00ED638C">
        <w:rPr>
          <w:rFonts w:ascii="Times New Roman" w:eastAsia="Times New Roman" w:hAnsi="Times New Roman"/>
          <w:i/>
          <w:iCs/>
          <w:color w:val="000000" w:themeColor="text1"/>
          <w:sz w:val="24"/>
          <w:szCs w:val="24"/>
          <w:lang w:eastAsia="es-CR"/>
        </w:rPr>
        <w:t xml:space="preserve"> un Sistema de </w:t>
      </w:r>
      <w:r w:rsidR="00CD1B28" w:rsidRPr="00ED638C">
        <w:rPr>
          <w:rFonts w:ascii="Times New Roman" w:eastAsia="Times New Roman" w:hAnsi="Times New Roman"/>
          <w:i/>
          <w:iCs/>
          <w:color w:val="000000" w:themeColor="text1"/>
          <w:sz w:val="24"/>
          <w:szCs w:val="24"/>
          <w:lang w:eastAsia="es-CR"/>
        </w:rPr>
        <w:t>Gestión</w:t>
      </w:r>
      <w:r w:rsidRPr="00ED638C">
        <w:rPr>
          <w:rFonts w:ascii="Times New Roman" w:eastAsia="Times New Roman" w:hAnsi="Times New Roman"/>
          <w:i/>
          <w:iCs/>
          <w:color w:val="000000" w:themeColor="text1"/>
          <w:sz w:val="24"/>
          <w:szCs w:val="24"/>
          <w:lang w:eastAsia="es-CR"/>
        </w:rPr>
        <w:t xml:space="preserve"> Vial Integrado o similar para la </w:t>
      </w:r>
      <w:r w:rsidR="00CD1B28" w:rsidRPr="00ED638C">
        <w:rPr>
          <w:rFonts w:ascii="Times New Roman" w:eastAsia="Times New Roman" w:hAnsi="Times New Roman"/>
          <w:i/>
          <w:iCs/>
          <w:color w:val="000000" w:themeColor="text1"/>
          <w:sz w:val="24"/>
          <w:szCs w:val="24"/>
          <w:lang w:eastAsia="es-CR"/>
        </w:rPr>
        <w:t>administración</w:t>
      </w:r>
      <w:r w:rsidRPr="00ED638C">
        <w:rPr>
          <w:rFonts w:ascii="Times New Roman" w:eastAsia="Times New Roman" w:hAnsi="Times New Roman"/>
          <w:i/>
          <w:iCs/>
          <w:color w:val="000000" w:themeColor="text1"/>
          <w:sz w:val="24"/>
          <w:szCs w:val="24"/>
          <w:lang w:eastAsia="es-CR"/>
        </w:rPr>
        <w:t xml:space="preserve"> de la infraestructura vial cantonal. </w:t>
      </w:r>
    </w:p>
    <w:p w14:paraId="34088BEE" w14:textId="77777777" w:rsidR="00ED638C" w:rsidRPr="00ED638C" w:rsidRDefault="00ED638C" w:rsidP="00ED638C">
      <w:pPr>
        <w:spacing w:after="0" w:line="540" w:lineRule="exact"/>
        <w:jc w:val="both"/>
        <w:rPr>
          <w:rFonts w:ascii="Times New Roman" w:eastAsia="Times New Roman" w:hAnsi="Times New Roman"/>
          <w:i/>
          <w:iCs/>
          <w:color w:val="000000" w:themeColor="text1"/>
          <w:sz w:val="24"/>
          <w:szCs w:val="24"/>
          <w:lang w:eastAsia="es-CR"/>
        </w:rPr>
      </w:pPr>
      <w:r w:rsidRPr="00ED638C">
        <w:rPr>
          <w:rFonts w:ascii="Times New Roman" w:eastAsia="Times New Roman" w:hAnsi="Times New Roman"/>
          <w:i/>
          <w:iCs/>
          <w:color w:val="000000" w:themeColor="text1"/>
          <w:sz w:val="24"/>
          <w:szCs w:val="24"/>
          <w:lang w:eastAsia="es-CR"/>
        </w:rPr>
        <w:lastRenderedPageBreak/>
        <w:t>(…)</w:t>
      </w:r>
    </w:p>
    <w:p w14:paraId="0A09BC29" w14:textId="7C7F8C04" w:rsidR="00ED638C" w:rsidRPr="00ED638C" w:rsidRDefault="00ED638C" w:rsidP="00ED638C">
      <w:pPr>
        <w:numPr>
          <w:ilvl w:val="0"/>
          <w:numId w:val="10"/>
        </w:numPr>
        <w:spacing w:after="0" w:line="540" w:lineRule="exact"/>
        <w:jc w:val="both"/>
        <w:rPr>
          <w:rFonts w:ascii="Times New Roman" w:eastAsia="Times New Roman" w:hAnsi="Times New Roman"/>
          <w:i/>
          <w:iCs/>
          <w:color w:val="000000" w:themeColor="text1"/>
          <w:sz w:val="24"/>
          <w:szCs w:val="24"/>
          <w:lang w:eastAsia="es-CR"/>
        </w:rPr>
      </w:pPr>
      <w:r w:rsidRPr="00ED638C">
        <w:rPr>
          <w:rFonts w:ascii="Times New Roman" w:eastAsia="Times New Roman" w:hAnsi="Times New Roman"/>
          <w:i/>
          <w:iCs/>
          <w:color w:val="000000" w:themeColor="text1"/>
          <w:sz w:val="24"/>
          <w:szCs w:val="24"/>
          <w:lang w:eastAsia="es-CR"/>
        </w:rPr>
        <w:t xml:space="preserve">Elaborar los estudios previos, </w:t>
      </w:r>
      <w:r w:rsidR="00CD1B28" w:rsidRPr="00ED638C">
        <w:rPr>
          <w:rFonts w:ascii="Times New Roman" w:eastAsia="Times New Roman" w:hAnsi="Times New Roman"/>
          <w:i/>
          <w:iCs/>
          <w:color w:val="000000" w:themeColor="text1"/>
          <w:sz w:val="24"/>
          <w:szCs w:val="24"/>
          <w:lang w:eastAsia="es-CR"/>
        </w:rPr>
        <w:t>así</w:t>
      </w:r>
      <w:r w:rsidRPr="00ED638C">
        <w:rPr>
          <w:rFonts w:ascii="Times New Roman" w:eastAsia="Times New Roman" w:hAnsi="Times New Roman"/>
          <w:i/>
          <w:iCs/>
          <w:color w:val="000000" w:themeColor="text1"/>
          <w:sz w:val="24"/>
          <w:szCs w:val="24"/>
          <w:lang w:eastAsia="es-CR"/>
        </w:rPr>
        <w:t xml:space="preserve">́ como la </w:t>
      </w:r>
      <w:r w:rsidR="00CD1B28" w:rsidRPr="00ED638C">
        <w:rPr>
          <w:rFonts w:ascii="Times New Roman" w:eastAsia="Times New Roman" w:hAnsi="Times New Roman"/>
          <w:i/>
          <w:iCs/>
          <w:color w:val="000000" w:themeColor="text1"/>
          <w:sz w:val="24"/>
          <w:szCs w:val="24"/>
          <w:lang w:eastAsia="es-CR"/>
        </w:rPr>
        <w:t>resolución</w:t>
      </w:r>
      <w:r w:rsidRPr="00ED638C">
        <w:rPr>
          <w:rFonts w:ascii="Times New Roman" w:eastAsia="Times New Roman" w:hAnsi="Times New Roman"/>
          <w:i/>
          <w:iCs/>
          <w:color w:val="000000" w:themeColor="text1"/>
          <w:sz w:val="24"/>
          <w:szCs w:val="24"/>
          <w:lang w:eastAsia="es-CR"/>
        </w:rPr>
        <w:t xml:space="preserve"> administrativa que, conforme a la Ley de Construcciones No. 833, </w:t>
      </w:r>
      <w:r w:rsidR="00CD1B28" w:rsidRPr="00ED638C">
        <w:rPr>
          <w:rFonts w:ascii="Times New Roman" w:eastAsia="Times New Roman" w:hAnsi="Times New Roman"/>
          <w:i/>
          <w:iCs/>
          <w:color w:val="000000" w:themeColor="text1"/>
          <w:sz w:val="24"/>
          <w:szCs w:val="24"/>
          <w:lang w:eastAsia="es-CR"/>
        </w:rPr>
        <w:t>deberá</w:t>
      </w:r>
      <w:r w:rsidRPr="00ED638C">
        <w:rPr>
          <w:rFonts w:ascii="Times New Roman" w:eastAsia="Times New Roman" w:hAnsi="Times New Roman"/>
          <w:i/>
          <w:iCs/>
          <w:color w:val="000000" w:themeColor="text1"/>
          <w:sz w:val="24"/>
          <w:szCs w:val="24"/>
          <w:lang w:eastAsia="es-CR"/>
        </w:rPr>
        <w:t xml:space="preserve">́ someterse a conocimiento del Concejo Municipal, para la declaratoria oficial de caminos </w:t>
      </w:r>
      <w:r w:rsidR="00CD1B28" w:rsidRPr="00ED638C">
        <w:rPr>
          <w:rFonts w:ascii="Times New Roman" w:eastAsia="Times New Roman" w:hAnsi="Times New Roman"/>
          <w:i/>
          <w:iCs/>
          <w:color w:val="000000" w:themeColor="text1"/>
          <w:sz w:val="24"/>
          <w:szCs w:val="24"/>
          <w:lang w:eastAsia="es-CR"/>
        </w:rPr>
        <w:t>públicos</w:t>
      </w:r>
      <w:r w:rsidRPr="00ED638C">
        <w:rPr>
          <w:rFonts w:ascii="Times New Roman" w:eastAsia="Times New Roman" w:hAnsi="Times New Roman"/>
          <w:i/>
          <w:iCs/>
          <w:color w:val="000000" w:themeColor="text1"/>
          <w:sz w:val="24"/>
          <w:szCs w:val="24"/>
          <w:lang w:eastAsia="es-CR"/>
        </w:rPr>
        <w:t xml:space="preserve"> en la red vial cantonal. </w:t>
      </w:r>
    </w:p>
    <w:p w14:paraId="3284366E" w14:textId="77777777" w:rsidR="00ED638C" w:rsidRPr="00ED638C" w:rsidRDefault="00ED638C" w:rsidP="00ED638C">
      <w:pPr>
        <w:spacing w:after="0" w:line="540" w:lineRule="exact"/>
        <w:jc w:val="both"/>
        <w:rPr>
          <w:rFonts w:ascii="Times New Roman" w:eastAsia="Times New Roman" w:hAnsi="Times New Roman"/>
          <w:i/>
          <w:iCs/>
          <w:color w:val="000000" w:themeColor="text1"/>
          <w:sz w:val="24"/>
          <w:szCs w:val="24"/>
          <w:lang w:eastAsia="es-CR"/>
        </w:rPr>
      </w:pPr>
      <w:r w:rsidRPr="00ED638C">
        <w:rPr>
          <w:rFonts w:ascii="Times New Roman" w:eastAsia="Times New Roman" w:hAnsi="Times New Roman"/>
          <w:i/>
          <w:iCs/>
          <w:color w:val="000000" w:themeColor="text1"/>
          <w:sz w:val="24"/>
          <w:szCs w:val="24"/>
          <w:lang w:eastAsia="es-CR"/>
        </w:rPr>
        <w:t>(…)</w:t>
      </w:r>
    </w:p>
    <w:p w14:paraId="1528E305" w14:textId="768BE1BC" w:rsidR="00ED638C" w:rsidRPr="00ED638C" w:rsidRDefault="00CD1B28" w:rsidP="00ED638C">
      <w:pPr>
        <w:spacing w:after="0" w:line="540" w:lineRule="exact"/>
        <w:jc w:val="both"/>
        <w:rPr>
          <w:rFonts w:ascii="Times New Roman" w:eastAsia="Times New Roman" w:hAnsi="Times New Roman"/>
          <w:i/>
          <w:iCs/>
          <w:color w:val="000000" w:themeColor="text1"/>
          <w:sz w:val="24"/>
          <w:szCs w:val="24"/>
          <w:lang w:eastAsia="es-CR"/>
        </w:rPr>
      </w:pPr>
      <w:r w:rsidRPr="00ED638C">
        <w:rPr>
          <w:rFonts w:ascii="Times New Roman" w:eastAsia="Times New Roman" w:hAnsi="Times New Roman"/>
          <w:i/>
          <w:iCs/>
          <w:color w:val="000000" w:themeColor="text1"/>
          <w:sz w:val="24"/>
          <w:szCs w:val="24"/>
          <w:lang w:eastAsia="es-CR"/>
        </w:rPr>
        <w:t>Artículo</w:t>
      </w:r>
      <w:r w:rsidR="00ED638C" w:rsidRPr="00ED638C">
        <w:rPr>
          <w:rFonts w:ascii="Times New Roman" w:eastAsia="Times New Roman" w:hAnsi="Times New Roman"/>
          <w:i/>
          <w:iCs/>
          <w:color w:val="000000" w:themeColor="text1"/>
          <w:sz w:val="24"/>
          <w:szCs w:val="24"/>
          <w:lang w:eastAsia="es-CR"/>
        </w:rPr>
        <w:t xml:space="preserve"> 10.- Competencias del MOPT en </w:t>
      </w:r>
      <w:r w:rsidRPr="00ED638C">
        <w:rPr>
          <w:rFonts w:ascii="Times New Roman" w:eastAsia="Times New Roman" w:hAnsi="Times New Roman"/>
          <w:i/>
          <w:iCs/>
          <w:color w:val="000000" w:themeColor="text1"/>
          <w:sz w:val="24"/>
          <w:szCs w:val="24"/>
          <w:lang w:eastAsia="es-CR"/>
        </w:rPr>
        <w:t>relación</w:t>
      </w:r>
      <w:r w:rsidR="00ED638C" w:rsidRPr="00ED638C">
        <w:rPr>
          <w:rFonts w:ascii="Times New Roman" w:eastAsia="Times New Roman" w:hAnsi="Times New Roman"/>
          <w:i/>
          <w:iCs/>
          <w:color w:val="000000" w:themeColor="text1"/>
          <w:sz w:val="24"/>
          <w:szCs w:val="24"/>
          <w:lang w:eastAsia="es-CR"/>
        </w:rPr>
        <w:t xml:space="preserve"> con la red vial cantonal. </w:t>
      </w:r>
    </w:p>
    <w:p w14:paraId="5C99EE1D" w14:textId="77777777" w:rsidR="00ED638C" w:rsidRPr="00ED638C" w:rsidRDefault="00ED638C" w:rsidP="00ED638C">
      <w:pPr>
        <w:spacing w:after="0" w:line="540" w:lineRule="exact"/>
        <w:jc w:val="both"/>
        <w:rPr>
          <w:rFonts w:ascii="Times New Roman" w:eastAsia="Times New Roman" w:hAnsi="Times New Roman"/>
          <w:i/>
          <w:iCs/>
          <w:color w:val="000000" w:themeColor="text1"/>
          <w:sz w:val="24"/>
          <w:szCs w:val="24"/>
          <w:lang w:eastAsia="es-CR"/>
        </w:rPr>
      </w:pPr>
      <w:r w:rsidRPr="00ED638C">
        <w:rPr>
          <w:rFonts w:ascii="Times New Roman" w:eastAsia="Times New Roman" w:hAnsi="Times New Roman"/>
          <w:i/>
          <w:iCs/>
          <w:color w:val="000000" w:themeColor="text1"/>
          <w:sz w:val="24"/>
          <w:szCs w:val="24"/>
          <w:lang w:eastAsia="es-CR"/>
        </w:rPr>
        <w:t>(…)</w:t>
      </w:r>
    </w:p>
    <w:p w14:paraId="1850AA53" w14:textId="66F2CB57" w:rsidR="00ED638C" w:rsidRPr="00ED638C" w:rsidRDefault="00ED638C" w:rsidP="00ED638C">
      <w:pPr>
        <w:numPr>
          <w:ilvl w:val="0"/>
          <w:numId w:val="1"/>
        </w:numPr>
        <w:tabs>
          <w:tab w:val="clear" w:pos="360"/>
          <w:tab w:val="num" w:pos="1068"/>
        </w:tabs>
        <w:spacing w:after="0" w:line="540" w:lineRule="exact"/>
        <w:jc w:val="both"/>
        <w:rPr>
          <w:rFonts w:ascii="Times New Roman" w:eastAsia="Times New Roman" w:hAnsi="Times New Roman"/>
          <w:i/>
          <w:iCs/>
          <w:color w:val="000000" w:themeColor="text1"/>
          <w:sz w:val="24"/>
          <w:szCs w:val="24"/>
          <w:lang w:eastAsia="es-CR"/>
        </w:rPr>
      </w:pPr>
      <w:r w:rsidRPr="00ED638C">
        <w:rPr>
          <w:rFonts w:ascii="Times New Roman" w:eastAsia="Times New Roman" w:hAnsi="Times New Roman"/>
          <w:b/>
          <w:bCs/>
          <w:i/>
          <w:iCs/>
          <w:color w:val="000000" w:themeColor="text1"/>
          <w:sz w:val="24"/>
          <w:szCs w:val="24"/>
          <w:lang w:eastAsia="es-CR"/>
        </w:rPr>
        <w:t>Mantener una base de datos actualizada sobre la red vial, con base en los inventarios de la red vial cantonal realizados por las municipalidades</w:t>
      </w:r>
      <w:r w:rsidRPr="00ED638C">
        <w:rPr>
          <w:rFonts w:ascii="Times New Roman" w:eastAsia="Times New Roman" w:hAnsi="Times New Roman"/>
          <w:i/>
          <w:iCs/>
          <w:color w:val="000000" w:themeColor="text1"/>
          <w:sz w:val="24"/>
          <w:szCs w:val="24"/>
          <w:lang w:eastAsia="es-CR"/>
        </w:rPr>
        <w:t xml:space="preserve"> y los inventarios realizados por el MOPT en la red vial nacional, de manera que su manejo permita la </w:t>
      </w:r>
      <w:r w:rsidR="00CD1B28" w:rsidRPr="00ED638C">
        <w:rPr>
          <w:rFonts w:ascii="Times New Roman" w:eastAsia="Times New Roman" w:hAnsi="Times New Roman"/>
          <w:i/>
          <w:iCs/>
          <w:color w:val="000000" w:themeColor="text1"/>
          <w:sz w:val="24"/>
          <w:szCs w:val="24"/>
          <w:lang w:eastAsia="es-CR"/>
        </w:rPr>
        <w:t>obtención</w:t>
      </w:r>
      <w:r w:rsidRPr="00ED638C">
        <w:rPr>
          <w:rFonts w:ascii="Times New Roman" w:eastAsia="Times New Roman" w:hAnsi="Times New Roman"/>
          <w:i/>
          <w:iCs/>
          <w:color w:val="000000" w:themeColor="text1"/>
          <w:sz w:val="24"/>
          <w:szCs w:val="24"/>
          <w:lang w:eastAsia="es-CR"/>
        </w:rPr>
        <w:t xml:space="preserve"> de </w:t>
      </w:r>
      <w:r w:rsidR="00CD1B28" w:rsidRPr="00ED638C">
        <w:rPr>
          <w:rFonts w:ascii="Times New Roman" w:eastAsia="Times New Roman" w:hAnsi="Times New Roman"/>
          <w:i/>
          <w:iCs/>
          <w:color w:val="000000" w:themeColor="text1"/>
          <w:sz w:val="24"/>
          <w:szCs w:val="24"/>
          <w:lang w:eastAsia="es-CR"/>
        </w:rPr>
        <w:t>información</w:t>
      </w:r>
      <w:r w:rsidRPr="00ED638C">
        <w:rPr>
          <w:rFonts w:ascii="Times New Roman" w:eastAsia="Times New Roman" w:hAnsi="Times New Roman"/>
          <w:i/>
          <w:iCs/>
          <w:color w:val="000000" w:themeColor="text1"/>
          <w:sz w:val="24"/>
          <w:szCs w:val="24"/>
          <w:lang w:eastAsia="es-CR"/>
        </w:rPr>
        <w:t xml:space="preserve"> y </w:t>
      </w:r>
      <w:r w:rsidR="00CD1B28" w:rsidRPr="00ED638C">
        <w:rPr>
          <w:rFonts w:ascii="Times New Roman" w:eastAsia="Times New Roman" w:hAnsi="Times New Roman"/>
          <w:i/>
          <w:iCs/>
          <w:color w:val="000000" w:themeColor="text1"/>
          <w:sz w:val="24"/>
          <w:szCs w:val="24"/>
          <w:lang w:eastAsia="es-CR"/>
        </w:rPr>
        <w:t>estadísticas</w:t>
      </w:r>
      <w:r w:rsidRPr="00ED638C">
        <w:rPr>
          <w:rFonts w:ascii="Times New Roman" w:eastAsia="Times New Roman" w:hAnsi="Times New Roman"/>
          <w:i/>
          <w:iCs/>
          <w:color w:val="000000" w:themeColor="text1"/>
          <w:sz w:val="24"/>
          <w:szCs w:val="24"/>
          <w:lang w:eastAsia="es-CR"/>
        </w:rPr>
        <w:t xml:space="preserve"> relevantes para proyectos y evaluaciones de </w:t>
      </w:r>
      <w:r w:rsidR="00CD1B28" w:rsidRPr="00ED638C">
        <w:rPr>
          <w:rFonts w:ascii="Times New Roman" w:eastAsia="Times New Roman" w:hAnsi="Times New Roman"/>
          <w:i/>
          <w:iCs/>
          <w:color w:val="000000" w:themeColor="text1"/>
          <w:sz w:val="24"/>
          <w:szCs w:val="24"/>
          <w:lang w:eastAsia="es-CR"/>
        </w:rPr>
        <w:t>interés</w:t>
      </w:r>
      <w:r w:rsidRPr="00ED638C">
        <w:rPr>
          <w:rFonts w:ascii="Times New Roman" w:eastAsia="Times New Roman" w:hAnsi="Times New Roman"/>
          <w:i/>
          <w:iCs/>
          <w:color w:val="000000" w:themeColor="text1"/>
          <w:sz w:val="24"/>
          <w:szCs w:val="24"/>
          <w:lang w:eastAsia="es-CR"/>
        </w:rPr>
        <w:t xml:space="preserve"> cantonal o nacional. </w:t>
      </w:r>
    </w:p>
    <w:p w14:paraId="69A2F92F" w14:textId="1D63C3D9" w:rsidR="00ED638C" w:rsidRPr="00ED638C" w:rsidRDefault="00ED638C" w:rsidP="00ED638C">
      <w:pPr>
        <w:numPr>
          <w:ilvl w:val="0"/>
          <w:numId w:val="1"/>
        </w:numPr>
        <w:tabs>
          <w:tab w:val="clear" w:pos="360"/>
          <w:tab w:val="num" w:pos="1068"/>
        </w:tabs>
        <w:spacing w:after="0" w:line="540" w:lineRule="exact"/>
        <w:jc w:val="both"/>
        <w:rPr>
          <w:rFonts w:ascii="Times New Roman" w:eastAsia="Times New Roman" w:hAnsi="Times New Roman"/>
          <w:i/>
          <w:iCs/>
          <w:color w:val="000000" w:themeColor="text1"/>
          <w:sz w:val="24"/>
          <w:szCs w:val="24"/>
          <w:lang w:eastAsia="es-CR"/>
        </w:rPr>
      </w:pPr>
      <w:r w:rsidRPr="00ED638C">
        <w:rPr>
          <w:rFonts w:ascii="Times New Roman" w:eastAsia="Times New Roman" w:hAnsi="Times New Roman"/>
          <w:i/>
          <w:iCs/>
          <w:color w:val="000000" w:themeColor="text1"/>
          <w:sz w:val="24"/>
          <w:szCs w:val="24"/>
          <w:lang w:eastAsia="es-CR"/>
        </w:rPr>
        <w:t xml:space="preserve">Mantener en </w:t>
      </w:r>
      <w:r w:rsidR="00CD1B28" w:rsidRPr="00ED638C">
        <w:rPr>
          <w:rFonts w:ascii="Times New Roman" w:eastAsia="Times New Roman" w:hAnsi="Times New Roman"/>
          <w:i/>
          <w:iCs/>
          <w:color w:val="000000" w:themeColor="text1"/>
          <w:sz w:val="24"/>
          <w:szCs w:val="24"/>
          <w:lang w:eastAsia="es-CR"/>
        </w:rPr>
        <w:t>operación</w:t>
      </w:r>
      <w:r w:rsidRPr="00ED638C">
        <w:rPr>
          <w:rFonts w:ascii="Times New Roman" w:eastAsia="Times New Roman" w:hAnsi="Times New Roman"/>
          <w:i/>
          <w:iCs/>
          <w:color w:val="000000" w:themeColor="text1"/>
          <w:sz w:val="24"/>
          <w:szCs w:val="24"/>
          <w:lang w:eastAsia="es-CR"/>
        </w:rPr>
        <w:t xml:space="preserve"> un Sistema de </w:t>
      </w:r>
      <w:r w:rsidR="00CD1B28" w:rsidRPr="00ED638C">
        <w:rPr>
          <w:rFonts w:ascii="Times New Roman" w:eastAsia="Times New Roman" w:hAnsi="Times New Roman"/>
          <w:i/>
          <w:iCs/>
          <w:color w:val="000000" w:themeColor="text1"/>
          <w:sz w:val="24"/>
          <w:szCs w:val="24"/>
          <w:lang w:eastAsia="es-CR"/>
        </w:rPr>
        <w:t>Gestión</w:t>
      </w:r>
      <w:r w:rsidRPr="00ED638C">
        <w:rPr>
          <w:rFonts w:ascii="Times New Roman" w:eastAsia="Times New Roman" w:hAnsi="Times New Roman"/>
          <w:i/>
          <w:iCs/>
          <w:color w:val="000000" w:themeColor="text1"/>
          <w:sz w:val="24"/>
          <w:szCs w:val="24"/>
          <w:lang w:eastAsia="es-CR"/>
        </w:rPr>
        <w:t xml:space="preserve"> Vial Integrado o similar, aplicable en la </w:t>
      </w:r>
      <w:r w:rsidR="00CD1B28" w:rsidRPr="00ED638C">
        <w:rPr>
          <w:rFonts w:ascii="Times New Roman" w:eastAsia="Times New Roman" w:hAnsi="Times New Roman"/>
          <w:i/>
          <w:iCs/>
          <w:color w:val="000000" w:themeColor="text1"/>
          <w:sz w:val="24"/>
          <w:szCs w:val="24"/>
          <w:lang w:eastAsia="es-CR"/>
        </w:rPr>
        <w:t>Institución</w:t>
      </w:r>
      <w:r w:rsidRPr="00ED638C">
        <w:rPr>
          <w:rFonts w:ascii="Times New Roman" w:eastAsia="Times New Roman" w:hAnsi="Times New Roman"/>
          <w:i/>
          <w:iCs/>
          <w:color w:val="000000" w:themeColor="text1"/>
          <w:sz w:val="24"/>
          <w:szCs w:val="24"/>
          <w:lang w:eastAsia="es-CR"/>
        </w:rPr>
        <w:t xml:space="preserve"> y disponible para las municipalidades para los procesos de </w:t>
      </w:r>
      <w:r w:rsidR="00CD1B28" w:rsidRPr="00ED638C">
        <w:rPr>
          <w:rFonts w:ascii="Times New Roman" w:eastAsia="Times New Roman" w:hAnsi="Times New Roman"/>
          <w:i/>
          <w:iCs/>
          <w:color w:val="000000" w:themeColor="text1"/>
          <w:sz w:val="24"/>
          <w:szCs w:val="24"/>
          <w:lang w:eastAsia="es-CR"/>
        </w:rPr>
        <w:t>conservación</w:t>
      </w:r>
      <w:r w:rsidRPr="00ED638C">
        <w:rPr>
          <w:rFonts w:ascii="Times New Roman" w:eastAsia="Times New Roman" w:hAnsi="Times New Roman"/>
          <w:i/>
          <w:iCs/>
          <w:color w:val="000000" w:themeColor="text1"/>
          <w:sz w:val="24"/>
          <w:szCs w:val="24"/>
          <w:lang w:eastAsia="es-CR"/>
        </w:rPr>
        <w:t xml:space="preserve"> y desarrollo de la red vial, diferenciado </w:t>
      </w:r>
      <w:r w:rsidR="00CD1B28" w:rsidRPr="00ED638C">
        <w:rPr>
          <w:rFonts w:ascii="Times New Roman" w:eastAsia="Times New Roman" w:hAnsi="Times New Roman"/>
          <w:i/>
          <w:iCs/>
          <w:color w:val="000000" w:themeColor="text1"/>
          <w:sz w:val="24"/>
          <w:szCs w:val="24"/>
          <w:lang w:eastAsia="es-CR"/>
        </w:rPr>
        <w:t>según</w:t>
      </w:r>
      <w:r w:rsidRPr="00ED638C">
        <w:rPr>
          <w:rFonts w:ascii="Times New Roman" w:eastAsia="Times New Roman" w:hAnsi="Times New Roman"/>
          <w:i/>
          <w:iCs/>
          <w:color w:val="000000" w:themeColor="text1"/>
          <w:sz w:val="24"/>
          <w:szCs w:val="24"/>
          <w:lang w:eastAsia="es-CR"/>
        </w:rPr>
        <w:t xml:space="preserve"> </w:t>
      </w:r>
      <w:r w:rsidR="00CD1B28" w:rsidRPr="00ED638C">
        <w:rPr>
          <w:rFonts w:ascii="Times New Roman" w:eastAsia="Times New Roman" w:hAnsi="Times New Roman"/>
          <w:i/>
          <w:iCs/>
          <w:color w:val="000000" w:themeColor="text1"/>
          <w:sz w:val="24"/>
          <w:szCs w:val="24"/>
          <w:lang w:eastAsia="es-CR"/>
        </w:rPr>
        <w:t>región</w:t>
      </w:r>
      <w:r w:rsidRPr="00ED638C">
        <w:rPr>
          <w:rFonts w:ascii="Times New Roman" w:eastAsia="Times New Roman" w:hAnsi="Times New Roman"/>
          <w:i/>
          <w:iCs/>
          <w:color w:val="000000" w:themeColor="text1"/>
          <w:sz w:val="24"/>
          <w:szCs w:val="24"/>
          <w:lang w:eastAsia="es-CR"/>
        </w:rPr>
        <w:t xml:space="preserve"> y </w:t>
      </w:r>
      <w:r w:rsidR="00CD1B28" w:rsidRPr="00ED638C">
        <w:rPr>
          <w:rFonts w:ascii="Times New Roman" w:eastAsia="Times New Roman" w:hAnsi="Times New Roman"/>
          <w:i/>
          <w:iCs/>
          <w:color w:val="000000" w:themeColor="text1"/>
          <w:sz w:val="24"/>
          <w:szCs w:val="24"/>
          <w:lang w:eastAsia="es-CR"/>
        </w:rPr>
        <w:t>características</w:t>
      </w:r>
      <w:r w:rsidRPr="00ED638C">
        <w:rPr>
          <w:rFonts w:ascii="Times New Roman" w:eastAsia="Times New Roman" w:hAnsi="Times New Roman"/>
          <w:i/>
          <w:iCs/>
          <w:color w:val="000000" w:themeColor="text1"/>
          <w:sz w:val="24"/>
          <w:szCs w:val="24"/>
          <w:lang w:eastAsia="es-CR"/>
        </w:rPr>
        <w:t xml:space="preserve"> particulares. Este </w:t>
      </w:r>
      <w:r w:rsidR="00CD1B28" w:rsidRPr="00ED638C">
        <w:rPr>
          <w:rFonts w:ascii="Times New Roman" w:eastAsia="Times New Roman" w:hAnsi="Times New Roman"/>
          <w:i/>
          <w:iCs/>
          <w:color w:val="000000" w:themeColor="text1"/>
          <w:sz w:val="24"/>
          <w:szCs w:val="24"/>
          <w:lang w:eastAsia="es-CR"/>
        </w:rPr>
        <w:t>deberá</w:t>
      </w:r>
      <w:r w:rsidRPr="00ED638C">
        <w:rPr>
          <w:rFonts w:ascii="Times New Roman" w:eastAsia="Times New Roman" w:hAnsi="Times New Roman"/>
          <w:i/>
          <w:iCs/>
          <w:color w:val="000000" w:themeColor="text1"/>
          <w:sz w:val="24"/>
          <w:szCs w:val="24"/>
          <w:lang w:eastAsia="es-CR"/>
        </w:rPr>
        <w:t xml:space="preserve">́ incluir normas de </w:t>
      </w:r>
      <w:r w:rsidR="00CD1B28" w:rsidRPr="00ED638C">
        <w:rPr>
          <w:rFonts w:ascii="Times New Roman" w:eastAsia="Times New Roman" w:hAnsi="Times New Roman"/>
          <w:i/>
          <w:iCs/>
          <w:color w:val="000000" w:themeColor="text1"/>
          <w:sz w:val="24"/>
          <w:szCs w:val="24"/>
          <w:lang w:eastAsia="es-CR"/>
        </w:rPr>
        <w:t>ejecución</w:t>
      </w:r>
      <w:r w:rsidRPr="00ED638C">
        <w:rPr>
          <w:rFonts w:ascii="Times New Roman" w:eastAsia="Times New Roman" w:hAnsi="Times New Roman"/>
          <w:i/>
          <w:iCs/>
          <w:color w:val="000000" w:themeColor="text1"/>
          <w:sz w:val="24"/>
          <w:szCs w:val="24"/>
          <w:lang w:eastAsia="es-CR"/>
        </w:rPr>
        <w:t xml:space="preserve">, personal involucrado, equipos, materiales, rendimientos y costos, entre otros. </w:t>
      </w:r>
    </w:p>
    <w:p w14:paraId="2C3E6168" w14:textId="77777777" w:rsidR="00ED638C" w:rsidRPr="00ED638C" w:rsidRDefault="00ED638C" w:rsidP="00ED638C">
      <w:pPr>
        <w:spacing w:after="0" w:line="540" w:lineRule="exact"/>
        <w:jc w:val="both"/>
        <w:rPr>
          <w:rFonts w:ascii="Times New Roman" w:eastAsia="Times New Roman" w:hAnsi="Times New Roman"/>
          <w:i/>
          <w:iCs/>
          <w:color w:val="000000" w:themeColor="text1"/>
          <w:sz w:val="24"/>
          <w:szCs w:val="24"/>
          <w:lang w:eastAsia="es-CR"/>
        </w:rPr>
      </w:pPr>
      <w:r w:rsidRPr="00ED638C">
        <w:rPr>
          <w:rFonts w:ascii="Times New Roman" w:eastAsia="Times New Roman" w:hAnsi="Times New Roman"/>
          <w:i/>
          <w:iCs/>
          <w:color w:val="000000" w:themeColor="text1"/>
          <w:sz w:val="24"/>
          <w:szCs w:val="24"/>
          <w:lang w:eastAsia="es-CR"/>
        </w:rPr>
        <w:t>(…)</w:t>
      </w:r>
    </w:p>
    <w:p w14:paraId="702BAABF" w14:textId="4A55A273" w:rsidR="00ED638C" w:rsidRPr="00ED638C" w:rsidRDefault="00CD1B28" w:rsidP="00ED638C">
      <w:pPr>
        <w:spacing w:after="0" w:line="540" w:lineRule="exact"/>
        <w:jc w:val="both"/>
        <w:rPr>
          <w:rFonts w:ascii="Times New Roman" w:eastAsia="Times New Roman" w:hAnsi="Times New Roman"/>
          <w:i/>
          <w:iCs/>
          <w:color w:val="000000" w:themeColor="text1"/>
          <w:sz w:val="24"/>
          <w:szCs w:val="24"/>
          <w:lang w:eastAsia="es-CR"/>
        </w:rPr>
      </w:pPr>
      <w:r w:rsidRPr="00ED638C">
        <w:rPr>
          <w:rFonts w:ascii="Times New Roman" w:eastAsia="Times New Roman" w:hAnsi="Times New Roman"/>
          <w:i/>
          <w:iCs/>
          <w:color w:val="000000" w:themeColor="text1"/>
          <w:sz w:val="24"/>
          <w:szCs w:val="24"/>
          <w:lang w:eastAsia="es-CR"/>
        </w:rPr>
        <w:t>Artículo</w:t>
      </w:r>
      <w:r w:rsidR="00ED638C" w:rsidRPr="00ED638C">
        <w:rPr>
          <w:rFonts w:ascii="Times New Roman" w:eastAsia="Times New Roman" w:hAnsi="Times New Roman"/>
          <w:i/>
          <w:iCs/>
          <w:color w:val="000000" w:themeColor="text1"/>
          <w:sz w:val="24"/>
          <w:szCs w:val="24"/>
          <w:lang w:eastAsia="es-CR"/>
        </w:rPr>
        <w:t xml:space="preserve"> 11.- Registro Vial </w:t>
      </w:r>
    </w:p>
    <w:p w14:paraId="564244AA" w14:textId="7F3148C3" w:rsidR="00ED638C" w:rsidRPr="00ED638C" w:rsidRDefault="00CD1B28" w:rsidP="00ED638C">
      <w:pPr>
        <w:spacing w:after="0" w:line="540" w:lineRule="exact"/>
        <w:jc w:val="both"/>
        <w:rPr>
          <w:rFonts w:ascii="Times New Roman" w:eastAsia="Times New Roman" w:hAnsi="Times New Roman"/>
          <w:i/>
          <w:iCs/>
          <w:color w:val="000000" w:themeColor="text1"/>
          <w:sz w:val="24"/>
          <w:szCs w:val="24"/>
          <w:lang w:eastAsia="es-CR"/>
        </w:rPr>
      </w:pPr>
      <w:r w:rsidRPr="00ED638C">
        <w:rPr>
          <w:rFonts w:ascii="Times New Roman" w:eastAsia="Times New Roman" w:hAnsi="Times New Roman"/>
          <w:i/>
          <w:iCs/>
          <w:color w:val="000000" w:themeColor="text1"/>
          <w:sz w:val="24"/>
          <w:szCs w:val="24"/>
          <w:lang w:eastAsia="es-CR"/>
        </w:rPr>
        <w:t>Crease</w:t>
      </w:r>
      <w:r w:rsidR="00ED638C" w:rsidRPr="00ED638C">
        <w:rPr>
          <w:rFonts w:ascii="Times New Roman" w:eastAsia="Times New Roman" w:hAnsi="Times New Roman"/>
          <w:i/>
          <w:iCs/>
          <w:color w:val="000000" w:themeColor="text1"/>
          <w:sz w:val="24"/>
          <w:szCs w:val="24"/>
          <w:lang w:eastAsia="es-CR"/>
        </w:rPr>
        <w:t xml:space="preserve"> el Registro Vial de Costa Rica, dependiente de la </w:t>
      </w:r>
      <w:r w:rsidRPr="00ED638C">
        <w:rPr>
          <w:rFonts w:ascii="Times New Roman" w:eastAsia="Times New Roman" w:hAnsi="Times New Roman"/>
          <w:i/>
          <w:iCs/>
          <w:color w:val="000000" w:themeColor="text1"/>
          <w:sz w:val="24"/>
          <w:szCs w:val="24"/>
          <w:lang w:eastAsia="es-CR"/>
        </w:rPr>
        <w:t>Secretaría</w:t>
      </w:r>
      <w:r w:rsidR="00ED638C" w:rsidRPr="00ED638C">
        <w:rPr>
          <w:rFonts w:ascii="Times New Roman" w:eastAsia="Times New Roman" w:hAnsi="Times New Roman"/>
          <w:i/>
          <w:iCs/>
          <w:color w:val="000000" w:themeColor="text1"/>
          <w:sz w:val="24"/>
          <w:szCs w:val="24"/>
          <w:lang w:eastAsia="es-CR"/>
        </w:rPr>
        <w:t xml:space="preserve"> de </w:t>
      </w:r>
      <w:r w:rsidRPr="00ED638C">
        <w:rPr>
          <w:rFonts w:ascii="Times New Roman" w:eastAsia="Times New Roman" w:hAnsi="Times New Roman"/>
          <w:i/>
          <w:iCs/>
          <w:color w:val="000000" w:themeColor="text1"/>
          <w:sz w:val="24"/>
          <w:szCs w:val="24"/>
          <w:lang w:eastAsia="es-CR"/>
        </w:rPr>
        <w:t>Planificación</w:t>
      </w:r>
      <w:r w:rsidR="00ED638C" w:rsidRPr="00ED638C">
        <w:rPr>
          <w:rFonts w:ascii="Times New Roman" w:eastAsia="Times New Roman" w:hAnsi="Times New Roman"/>
          <w:i/>
          <w:iCs/>
          <w:color w:val="000000" w:themeColor="text1"/>
          <w:sz w:val="24"/>
          <w:szCs w:val="24"/>
          <w:lang w:eastAsia="es-CR"/>
        </w:rPr>
        <w:t xml:space="preserve"> Sectorial del MOPT, con </w:t>
      </w:r>
      <w:r w:rsidRPr="00ED638C">
        <w:rPr>
          <w:rFonts w:ascii="Times New Roman" w:eastAsia="Times New Roman" w:hAnsi="Times New Roman"/>
          <w:i/>
          <w:iCs/>
          <w:color w:val="000000" w:themeColor="text1"/>
          <w:sz w:val="24"/>
          <w:szCs w:val="24"/>
          <w:lang w:eastAsia="es-CR"/>
        </w:rPr>
        <w:t>carácter</w:t>
      </w:r>
      <w:r w:rsidR="00ED638C" w:rsidRPr="00ED638C">
        <w:rPr>
          <w:rFonts w:ascii="Times New Roman" w:eastAsia="Times New Roman" w:hAnsi="Times New Roman"/>
          <w:i/>
          <w:iCs/>
          <w:color w:val="000000" w:themeColor="text1"/>
          <w:sz w:val="24"/>
          <w:szCs w:val="24"/>
          <w:lang w:eastAsia="es-CR"/>
        </w:rPr>
        <w:t xml:space="preserve"> oficial nacional, que </w:t>
      </w:r>
      <w:r w:rsidRPr="00ED638C">
        <w:rPr>
          <w:rFonts w:ascii="Times New Roman" w:eastAsia="Times New Roman" w:hAnsi="Times New Roman"/>
          <w:i/>
          <w:iCs/>
          <w:color w:val="000000" w:themeColor="text1"/>
          <w:sz w:val="24"/>
          <w:szCs w:val="24"/>
          <w:lang w:eastAsia="es-CR"/>
        </w:rPr>
        <w:t>será</w:t>
      </w:r>
      <w:r w:rsidR="00ED638C" w:rsidRPr="00ED638C">
        <w:rPr>
          <w:rFonts w:ascii="Times New Roman" w:eastAsia="Times New Roman" w:hAnsi="Times New Roman"/>
          <w:i/>
          <w:iCs/>
          <w:color w:val="000000" w:themeColor="text1"/>
          <w:sz w:val="24"/>
          <w:szCs w:val="24"/>
          <w:lang w:eastAsia="es-CR"/>
        </w:rPr>
        <w:t xml:space="preserve"> el registro oficial establecido en el </w:t>
      </w:r>
      <w:r w:rsidRPr="00ED638C">
        <w:rPr>
          <w:rFonts w:ascii="Times New Roman" w:eastAsia="Times New Roman" w:hAnsi="Times New Roman"/>
          <w:i/>
          <w:iCs/>
          <w:color w:val="000000" w:themeColor="text1"/>
          <w:sz w:val="24"/>
          <w:szCs w:val="24"/>
          <w:lang w:eastAsia="es-CR"/>
        </w:rPr>
        <w:t>artículo</w:t>
      </w:r>
      <w:r w:rsidR="00ED638C" w:rsidRPr="00ED638C">
        <w:rPr>
          <w:rFonts w:ascii="Times New Roman" w:eastAsia="Times New Roman" w:hAnsi="Times New Roman"/>
          <w:i/>
          <w:iCs/>
          <w:color w:val="000000" w:themeColor="text1"/>
          <w:sz w:val="24"/>
          <w:szCs w:val="24"/>
          <w:lang w:eastAsia="es-CR"/>
        </w:rPr>
        <w:t xml:space="preserve"> 5 de la Ley No. 8114 y el </w:t>
      </w:r>
      <w:r w:rsidRPr="00ED638C">
        <w:rPr>
          <w:rFonts w:ascii="Times New Roman" w:eastAsia="Times New Roman" w:hAnsi="Times New Roman"/>
          <w:i/>
          <w:iCs/>
          <w:color w:val="000000" w:themeColor="text1"/>
          <w:sz w:val="24"/>
          <w:szCs w:val="24"/>
          <w:lang w:eastAsia="es-CR"/>
        </w:rPr>
        <w:t>artículo</w:t>
      </w:r>
      <w:r w:rsidR="00ED638C" w:rsidRPr="00ED638C">
        <w:rPr>
          <w:rFonts w:ascii="Times New Roman" w:eastAsia="Times New Roman" w:hAnsi="Times New Roman"/>
          <w:i/>
          <w:iCs/>
          <w:color w:val="000000" w:themeColor="text1"/>
          <w:sz w:val="24"/>
          <w:szCs w:val="24"/>
          <w:lang w:eastAsia="es-CR"/>
        </w:rPr>
        <w:t xml:space="preserve"> 2 de la Ley No. 9329. En este se detallará la infraestructura de la red vial del </w:t>
      </w:r>
      <w:r w:rsidRPr="00ED638C">
        <w:rPr>
          <w:rFonts w:ascii="Times New Roman" w:eastAsia="Times New Roman" w:hAnsi="Times New Roman"/>
          <w:i/>
          <w:iCs/>
          <w:color w:val="000000" w:themeColor="text1"/>
          <w:sz w:val="24"/>
          <w:szCs w:val="24"/>
          <w:lang w:eastAsia="es-CR"/>
        </w:rPr>
        <w:t>país</w:t>
      </w:r>
      <w:r w:rsidR="00ED638C" w:rsidRPr="00ED638C">
        <w:rPr>
          <w:rFonts w:ascii="Times New Roman" w:eastAsia="Times New Roman" w:hAnsi="Times New Roman"/>
          <w:i/>
          <w:iCs/>
          <w:color w:val="000000" w:themeColor="text1"/>
          <w:sz w:val="24"/>
          <w:szCs w:val="24"/>
          <w:lang w:eastAsia="es-CR"/>
        </w:rPr>
        <w:t xml:space="preserve">, su </w:t>
      </w:r>
      <w:r w:rsidRPr="00ED638C">
        <w:rPr>
          <w:rFonts w:ascii="Times New Roman" w:eastAsia="Times New Roman" w:hAnsi="Times New Roman"/>
          <w:i/>
          <w:iCs/>
          <w:color w:val="000000" w:themeColor="text1"/>
          <w:sz w:val="24"/>
          <w:szCs w:val="24"/>
          <w:lang w:eastAsia="es-CR"/>
        </w:rPr>
        <w:t>clasificación</w:t>
      </w:r>
      <w:r w:rsidR="00ED638C" w:rsidRPr="00ED638C">
        <w:rPr>
          <w:rFonts w:ascii="Times New Roman" w:eastAsia="Times New Roman" w:hAnsi="Times New Roman"/>
          <w:i/>
          <w:iCs/>
          <w:color w:val="000000" w:themeColor="text1"/>
          <w:sz w:val="24"/>
          <w:szCs w:val="24"/>
          <w:lang w:eastAsia="es-CR"/>
        </w:rPr>
        <w:t xml:space="preserve">, nomenclatura, </w:t>
      </w:r>
      <w:r w:rsidRPr="00ED638C">
        <w:rPr>
          <w:rFonts w:ascii="Times New Roman" w:eastAsia="Times New Roman" w:hAnsi="Times New Roman"/>
          <w:i/>
          <w:iCs/>
          <w:color w:val="000000" w:themeColor="text1"/>
          <w:sz w:val="24"/>
          <w:szCs w:val="24"/>
          <w:lang w:eastAsia="es-CR"/>
        </w:rPr>
        <w:t>extensión</w:t>
      </w:r>
      <w:r w:rsidR="00ED638C" w:rsidRPr="00ED638C">
        <w:rPr>
          <w:rFonts w:ascii="Times New Roman" w:eastAsia="Times New Roman" w:hAnsi="Times New Roman"/>
          <w:i/>
          <w:iCs/>
          <w:color w:val="000000" w:themeColor="text1"/>
          <w:sz w:val="24"/>
          <w:szCs w:val="24"/>
          <w:lang w:eastAsia="es-CR"/>
        </w:rPr>
        <w:t xml:space="preserve">, tipo de superficie, estado, </w:t>
      </w:r>
      <w:r w:rsidRPr="00ED638C">
        <w:rPr>
          <w:rFonts w:ascii="Times New Roman" w:eastAsia="Times New Roman" w:hAnsi="Times New Roman"/>
          <w:i/>
          <w:iCs/>
          <w:color w:val="000000" w:themeColor="text1"/>
          <w:sz w:val="24"/>
          <w:szCs w:val="24"/>
          <w:lang w:eastAsia="es-CR"/>
        </w:rPr>
        <w:t>señalización</w:t>
      </w:r>
      <w:r w:rsidR="00ED638C" w:rsidRPr="00ED638C">
        <w:rPr>
          <w:rFonts w:ascii="Times New Roman" w:eastAsia="Times New Roman" w:hAnsi="Times New Roman"/>
          <w:i/>
          <w:iCs/>
          <w:color w:val="000000" w:themeColor="text1"/>
          <w:sz w:val="24"/>
          <w:szCs w:val="24"/>
          <w:lang w:eastAsia="es-CR"/>
        </w:rPr>
        <w:t xml:space="preserve">, censos de </w:t>
      </w:r>
      <w:r w:rsidRPr="00ED638C">
        <w:rPr>
          <w:rFonts w:ascii="Times New Roman" w:eastAsia="Times New Roman" w:hAnsi="Times New Roman"/>
          <w:i/>
          <w:iCs/>
          <w:color w:val="000000" w:themeColor="text1"/>
          <w:sz w:val="24"/>
          <w:szCs w:val="24"/>
          <w:lang w:eastAsia="es-CR"/>
        </w:rPr>
        <w:t>tránsito</w:t>
      </w:r>
      <w:r w:rsidR="00ED638C" w:rsidRPr="00ED638C">
        <w:rPr>
          <w:rFonts w:ascii="Times New Roman" w:eastAsia="Times New Roman" w:hAnsi="Times New Roman"/>
          <w:i/>
          <w:iCs/>
          <w:color w:val="000000" w:themeColor="text1"/>
          <w:sz w:val="24"/>
          <w:szCs w:val="24"/>
          <w:lang w:eastAsia="es-CR"/>
        </w:rPr>
        <w:t xml:space="preserve"> y </w:t>
      </w:r>
      <w:r w:rsidRPr="00ED638C">
        <w:rPr>
          <w:rFonts w:ascii="Times New Roman" w:eastAsia="Times New Roman" w:hAnsi="Times New Roman"/>
          <w:i/>
          <w:iCs/>
          <w:color w:val="000000" w:themeColor="text1"/>
          <w:sz w:val="24"/>
          <w:szCs w:val="24"/>
          <w:lang w:eastAsia="es-CR"/>
        </w:rPr>
        <w:t>condición</w:t>
      </w:r>
      <w:r w:rsidR="00ED638C" w:rsidRPr="00ED638C">
        <w:rPr>
          <w:rFonts w:ascii="Times New Roman" w:eastAsia="Times New Roman" w:hAnsi="Times New Roman"/>
          <w:i/>
          <w:iCs/>
          <w:color w:val="000000" w:themeColor="text1"/>
          <w:sz w:val="24"/>
          <w:szCs w:val="24"/>
          <w:lang w:eastAsia="es-CR"/>
        </w:rPr>
        <w:t xml:space="preserve"> </w:t>
      </w:r>
      <w:r w:rsidRPr="00ED638C">
        <w:rPr>
          <w:rFonts w:ascii="Times New Roman" w:eastAsia="Times New Roman" w:hAnsi="Times New Roman"/>
          <w:i/>
          <w:iCs/>
          <w:color w:val="000000" w:themeColor="text1"/>
          <w:sz w:val="24"/>
          <w:szCs w:val="24"/>
          <w:lang w:eastAsia="es-CR"/>
        </w:rPr>
        <w:t>socioeconómica</w:t>
      </w:r>
      <w:r w:rsidR="00ED638C" w:rsidRPr="00ED638C">
        <w:rPr>
          <w:rFonts w:ascii="Times New Roman" w:eastAsia="Times New Roman" w:hAnsi="Times New Roman"/>
          <w:i/>
          <w:iCs/>
          <w:color w:val="000000" w:themeColor="text1"/>
          <w:sz w:val="24"/>
          <w:szCs w:val="24"/>
          <w:lang w:eastAsia="es-CR"/>
        </w:rPr>
        <w:t xml:space="preserve">, entre otros, con apego a los requisitos, formularios y procedimientos que se detallan en el presente Reglamento y por medio del Manual de Especificaciones </w:t>
      </w:r>
      <w:r w:rsidRPr="00ED638C">
        <w:rPr>
          <w:rFonts w:ascii="Times New Roman" w:eastAsia="Times New Roman" w:hAnsi="Times New Roman"/>
          <w:i/>
          <w:iCs/>
          <w:color w:val="000000" w:themeColor="text1"/>
          <w:sz w:val="24"/>
          <w:szCs w:val="24"/>
          <w:lang w:eastAsia="es-CR"/>
        </w:rPr>
        <w:t>Técnicas</w:t>
      </w:r>
      <w:r w:rsidR="00ED638C" w:rsidRPr="00ED638C">
        <w:rPr>
          <w:rFonts w:ascii="Times New Roman" w:eastAsia="Times New Roman" w:hAnsi="Times New Roman"/>
          <w:i/>
          <w:iCs/>
          <w:color w:val="000000" w:themeColor="text1"/>
          <w:sz w:val="24"/>
          <w:szCs w:val="24"/>
          <w:lang w:eastAsia="es-CR"/>
        </w:rPr>
        <w:t xml:space="preserve"> para Realizar el Inventario y </w:t>
      </w:r>
      <w:r w:rsidRPr="00ED638C">
        <w:rPr>
          <w:rFonts w:ascii="Times New Roman" w:eastAsia="Times New Roman" w:hAnsi="Times New Roman"/>
          <w:i/>
          <w:iCs/>
          <w:color w:val="000000" w:themeColor="text1"/>
          <w:sz w:val="24"/>
          <w:szCs w:val="24"/>
          <w:lang w:eastAsia="es-CR"/>
        </w:rPr>
        <w:t>Evaluación</w:t>
      </w:r>
      <w:r w:rsidR="00ED638C" w:rsidRPr="00ED638C">
        <w:rPr>
          <w:rFonts w:ascii="Times New Roman" w:eastAsia="Times New Roman" w:hAnsi="Times New Roman"/>
          <w:i/>
          <w:iCs/>
          <w:color w:val="000000" w:themeColor="text1"/>
          <w:sz w:val="24"/>
          <w:szCs w:val="24"/>
          <w:lang w:eastAsia="es-CR"/>
        </w:rPr>
        <w:t xml:space="preserve"> de la Red Vial Cantonal, oficializado mediante el Decreto Ejecutivo No. 38578-MOPT del 21 de octubre del 2014. Los actos de este registro no tienen </w:t>
      </w:r>
      <w:r w:rsidRPr="00ED638C">
        <w:rPr>
          <w:rFonts w:ascii="Times New Roman" w:eastAsia="Times New Roman" w:hAnsi="Times New Roman"/>
          <w:i/>
          <w:iCs/>
          <w:color w:val="000000" w:themeColor="text1"/>
          <w:sz w:val="24"/>
          <w:szCs w:val="24"/>
          <w:lang w:eastAsia="es-CR"/>
        </w:rPr>
        <w:t>carácter</w:t>
      </w:r>
      <w:r w:rsidR="00ED638C" w:rsidRPr="00ED638C">
        <w:rPr>
          <w:rFonts w:ascii="Times New Roman" w:eastAsia="Times New Roman" w:hAnsi="Times New Roman"/>
          <w:i/>
          <w:iCs/>
          <w:color w:val="000000" w:themeColor="text1"/>
          <w:sz w:val="24"/>
          <w:szCs w:val="24"/>
          <w:lang w:eastAsia="es-CR"/>
        </w:rPr>
        <w:t xml:space="preserve"> de </w:t>
      </w:r>
      <w:r w:rsidRPr="00ED638C">
        <w:rPr>
          <w:rFonts w:ascii="Times New Roman" w:eastAsia="Times New Roman" w:hAnsi="Times New Roman"/>
          <w:i/>
          <w:iCs/>
          <w:color w:val="000000" w:themeColor="text1"/>
          <w:sz w:val="24"/>
          <w:szCs w:val="24"/>
          <w:lang w:eastAsia="es-CR"/>
        </w:rPr>
        <w:t>afectación</w:t>
      </w:r>
      <w:r w:rsidR="00ED638C" w:rsidRPr="00ED638C">
        <w:rPr>
          <w:rFonts w:ascii="Times New Roman" w:eastAsia="Times New Roman" w:hAnsi="Times New Roman"/>
          <w:i/>
          <w:iCs/>
          <w:color w:val="000000" w:themeColor="text1"/>
          <w:sz w:val="24"/>
          <w:szCs w:val="24"/>
          <w:lang w:eastAsia="es-CR"/>
        </w:rPr>
        <w:t xml:space="preserve"> de domino </w:t>
      </w:r>
      <w:r w:rsidRPr="00ED638C">
        <w:rPr>
          <w:rFonts w:ascii="Times New Roman" w:eastAsia="Times New Roman" w:hAnsi="Times New Roman"/>
          <w:i/>
          <w:iCs/>
          <w:color w:val="000000" w:themeColor="text1"/>
          <w:sz w:val="24"/>
          <w:szCs w:val="24"/>
          <w:lang w:eastAsia="es-CR"/>
        </w:rPr>
        <w:t>público</w:t>
      </w:r>
      <w:r w:rsidR="00ED638C" w:rsidRPr="00ED638C">
        <w:rPr>
          <w:rFonts w:ascii="Times New Roman" w:eastAsia="Times New Roman" w:hAnsi="Times New Roman"/>
          <w:i/>
          <w:iCs/>
          <w:color w:val="000000" w:themeColor="text1"/>
          <w:sz w:val="24"/>
          <w:szCs w:val="24"/>
          <w:lang w:eastAsia="es-CR"/>
        </w:rPr>
        <w:t xml:space="preserve">. </w:t>
      </w:r>
    </w:p>
    <w:p w14:paraId="3195B799" w14:textId="77777777" w:rsidR="00F57CC5" w:rsidRDefault="00ED638C" w:rsidP="00ED638C">
      <w:pPr>
        <w:spacing w:after="0" w:line="540" w:lineRule="exact"/>
        <w:jc w:val="both"/>
        <w:rPr>
          <w:rFonts w:ascii="Times New Roman" w:eastAsia="Times New Roman" w:hAnsi="Times New Roman"/>
          <w:i/>
          <w:iCs/>
          <w:color w:val="000000" w:themeColor="text1"/>
          <w:sz w:val="24"/>
          <w:szCs w:val="24"/>
          <w:lang w:eastAsia="es-CR"/>
        </w:rPr>
      </w:pPr>
      <w:r w:rsidRPr="00ED638C">
        <w:rPr>
          <w:rFonts w:ascii="Times New Roman" w:eastAsia="Times New Roman" w:hAnsi="Times New Roman"/>
          <w:i/>
          <w:iCs/>
          <w:color w:val="000000" w:themeColor="text1"/>
          <w:sz w:val="24"/>
          <w:szCs w:val="24"/>
          <w:lang w:eastAsia="es-CR"/>
        </w:rPr>
        <w:t xml:space="preserve">De acuerdo con lo establecido por la Ley No. 8114 y la Ley No. 9329, el uso de los recursos del impuesto </w:t>
      </w:r>
      <w:r w:rsidR="00CD1B28" w:rsidRPr="00ED638C">
        <w:rPr>
          <w:rFonts w:ascii="Times New Roman" w:eastAsia="Times New Roman" w:hAnsi="Times New Roman"/>
          <w:i/>
          <w:iCs/>
          <w:color w:val="000000" w:themeColor="text1"/>
          <w:sz w:val="24"/>
          <w:szCs w:val="24"/>
          <w:lang w:eastAsia="es-CR"/>
        </w:rPr>
        <w:t>único</w:t>
      </w:r>
      <w:r w:rsidRPr="00ED638C">
        <w:rPr>
          <w:rFonts w:ascii="Times New Roman" w:eastAsia="Times New Roman" w:hAnsi="Times New Roman"/>
          <w:i/>
          <w:iCs/>
          <w:color w:val="000000" w:themeColor="text1"/>
          <w:sz w:val="24"/>
          <w:szCs w:val="24"/>
          <w:lang w:eastAsia="es-CR"/>
        </w:rPr>
        <w:t xml:space="preserve"> a los combustibles en la </w:t>
      </w:r>
      <w:r w:rsidR="00CD1B28" w:rsidRPr="00ED638C">
        <w:rPr>
          <w:rFonts w:ascii="Times New Roman" w:eastAsia="Times New Roman" w:hAnsi="Times New Roman"/>
          <w:i/>
          <w:iCs/>
          <w:color w:val="000000" w:themeColor="text1"/>
          <w:sz w:val="24"/>
          <w:szCs w:val="24"/>
          <w:lang w:eastAsia="es-CR"/>
        </w:rPr>
        <w:t>conservación</w:t>
      </w:r>
      <w:r w:rsidRPr="00ED638C">
        <w:rPr>
          <w:rFonts w:ascii="Times New Roman" w:eastAsia="Times New Roman" w:hAnsi="Times New Roman"/>
          <w:i/>
          <w:iCs/>
          <w:color w:val="000000" w:themeColor="text1"/>
          <w:sz w:val="24"/>
          <w:szCs w:val="24"/>
          <w:lang w:eastAsia="es-CR"/>
        </w:rPr>
        <w:t xml:space="preserve"> y el mejoramiento de las rutas cantonales, queda limitado a las </w:t>
      </w:r>
      <w:r w:rsidR="00CD1B28" w:rsidRPr="00ED638C">
        <w:rPr>
          <w:rFonts w:ascii="Times New Roman" w:eastAsia="Times New Roman" w:hAnsi="Times New Roman"/>
          <w:i/>
          <w:iCs/>
          <w:color w:val="000000" w:themeColor="text1"/>
          <w:sz w:val="24"/>
          <w:szCs w:val="24"/>
          <w:lang w:eastAsia="es-CR"/>
        </w:rPr>
        <w:t>vías</w:t>
      </w:r>
      <w:r w:rsidRPr="00ED638C">
        <w:rPr>
          <w:rFonts w:ascii="Times New Roman" w:eastAsia="Times New Roman" w:hAnsi="Times New Roman"/>
          <w:i/>
          <w:iCs/>
          <w:color w:val="000000" w:themeColor="text1"/>
          <w:sz w:val="24"/>
          <w:szCs w:val="24"/>
          <w:lang w:eastAsia="es-CR"/>
        </w:rPr>
        <w:t xml:space="preserve"> que cumplan con los requisitos establecidos en el </w:t>
      </w:r>
      <w:r w:rsidR="00CD1B28" w:rsidRPr="00ED638C">
        <w:rPr>
          <w:rFonts w:ascii="Times New Roman" w:eastAsia="Times New Roman" w:hAnsi="Times New Roman"/>
          <w:i/>
          <w:iCs/>
          <w:color w:val="000000" w:themeColor="text1"/>
          <w:sz w:val="24"/>
          <w:szCs w:val="24"/>
          <w:lang w:eastAsia="es-CR"/>
        </w:rPr>
        <w:t>artículo</w:t>
      </w:r>
      <w:r w:rsidRPr="00ED638C">
        <w:rPr>
          <w:rFonts w:ascii="Times New Roman" w:eastAsia="Times New Roman" w:hAnsi="Times New Roman"/>
          <w:i/>
          <w:iCs/>
          <w:color w:val="000000" w:themeColor="text1"/>
          <w:sz w:val="24"/>
          <w:szCs w:val="24"/>
          <w:lang w:eastAsia="es-CR"/>
        </w:rPr>
        <w:t xml:space="preserve"> 2 de la Ley</w:t>
      </w:r>
    </w:p>
    <w:p w14:paraId="47512186" w14:textId="49BB4D6A" w:rsidR="00ED638C" w:rsidRPr="00ED638C" w:rsidRDefault="00ED638C" w:rsidP="00ED638C">
      <w:pPr>
        <w:spacing w:after="0" w:line="540" w:lineRule="exact"/>
        <w:jc w:val="both"/>
        <w:rPr>
          <w:rFonts w:ascii="Times New Roman" w:eastAsia="Times New Roman" w:hAnsi="Times New Roman"/>
          <w:i/>
          <w:iCs/>
          <w:color w:val="000000" w:themeColor="text1"/>
          <w:sz w:val="24"/>
          <w:szCs w:val="24"/>
          <w:lang w:eastAsia="es-CR"/>
        </w:rPr>
      </w:pPr>
      <w:r w:rsidRPr="00ED638C">
        <w:rPr>
          <w:rFonts w:ascii="Times New Roman" w:eastAsia="Times New Roman" w:hAnsi="Times New Roman"/>
          <w:i/>
          <w:iCs/>
          <w:color w:val="000000" w:themeColor="text1"/>
          <w:sz w:val="24"/>
          <w:szCs w:val="24"/>
          <w:lang w:eastAsia="es-CR"/>
        </w:rPr>
        <w:lastRenderedPageBreak/>
        <w:t xml:space="preserve"> 9329 y el presente Reglamento para su </w:t>
      </w:r>
      <w:r w:rsidR="00CD1B28" w:rsidRPr="00ED638C">
        <w:rPr>
          <w:rFonts w:ascii="Times New Roman" w:eastAsia="Times New Roman" w:hAnsi="Times New Roman"/>
          <w:i/>
          <w:iCs/>
          <w:color w:val="000000" w:themeColor="text1"/>
          <w:sz w:val="24"/>
          <w:szCs w:val="24"/>
          <w:lang w:eastAsia="es-CR"/>
        </w:rPr>
        <w:t>incorporación</w:t>
      </w:r>
      <w:r w:rsidRPr="00ED638C">
        <w:rPr>
          <w:rFonts w:ascii="Times New Roman" w:eastAsia="Times New Roman" w:hAnsi="Times New Roman"/>
          <w:i/>
          <w:iCs/>
          <w:color w:val="000000" w:themeColor="text1"/>
          <w:sz w:val="24"/>
          <w:szCs w:val="24"/>
          <w:lang w:eastAsia="es-CR"/>
        </w:rPr>
        <w:t xml:space="preserve"> en el Registro Vial de Costa Rica. </w:t>
      </w:r>
    </w:p>
    <w:p w14:paraId="0E7FDD83" w14:textId="04D8AA39" w:rsidR="00ED638C" w:rsidRPr="00ED638C" w:rsidRDefault="00CD1B28" w:rsidP="00ED638C">
      <w:pPr>
        <w:spacing w:after="0" w:line="540" w:lineRule="exact"/>
        <w:jc w:val="both"/>
        <w:rPr>
          <w:rFonts w:ascii="Times New Roman" w:eastAsia="Times New Roman" w:hAnsi="Times New Roman"/>
          <w:i/>
          <w:iCs/>
          <w:color w:val="000000" w:themeColor="text1"/>
          <w:sz w:val="24"/>
          <w:szCs w:val="24"/>
          <w:lang w:eastAsia="es-CR"/>
        </w:rPr>
      </w:pPr>
      <w:r w:rsidRPr="00ED638C">
        <w:rPr>
          <w:rFonts w:ascii="Times New Roman" w:eastAsia="Times New Roman" w:hAnsi="Times New Roman"/>
          <w:i/>
          <w:iCs/>
          <w:color w:val="000000" w:themeColor="text1"/>
          <w:sz w:val="24"/>
          <w:szCs w:val="24"/>
          <w:lang w:eastAsia="es-CR"/>
        </w:rPr>
        <w:t>Artículo</w:t>
      </w:r>
      <w:r w:rsidR="00ED638C" w:rsidRPr="00ED638C">
        <w:rPr>
          <w:rFonts w:ascii="Times New Roman" w:eastAsia="Times New Roman" w:hAnsi="Times New Roman"/>
          <w:i/>
          <w:iCs/>
          <w:color w:val="000000" w:themeColor="text1"/>
          <w:sz w:val="24"/>
          <w:szCs w:val="24"/>
          <w:lang w:eastAsia="es-CR"/>
        </w:rPr>
        <w:t xml:space="preserve"> 12.- </w:t>
      </w:r>
      <w:r w:rsidRPr="00ED638C">
        <w:rPr>
          <w:rFonts w:ascii="Times New Roman" w:eastAsia="Times New Roman" w:hAnsi="Times New Roman"/>
          <w:i/>
          <w:iCs/>
          <w:color w:val="000000" w:themeColor="text1"/>
          <w:sz w:val="24"/>
          <w:szCs w:val="24"/>
          <w:lang w:eastAsia="es-CR"/>
        </w:rPr>
        <w:t>Constitución</w:t>
      </w:r>
      <w:r w:rsidR="00ED638C" w:rsidRPr="00ED638C">
        <w:rPr>
          <w:rFonts w:ascii="Times New Roman" w:eastAsia="Times New Roman" w:hAnsi="Times New Roman"/>
          <w:i/>
          <w:iCs/>
          <w:color w:val="000000" w:themeColor="text1"/>
          <w:sz w:val="24"/>
          <w:szCs w:val="24"/>
          <w:lang w:eastAsia="es-CR"/>
        </w:rPr>
        <w:t xml:space="preserve"> de la red vial cantonal </w:t>
      </w:r>
    </w:p>
    <w:p w14:paraId="5A61972C" w14:textId="4D9885C6" w:rsidR="00ED638C" w:rsidRPr="00ED638C" w:rsidRDefault="00ED638C" w:rsidP="00ED638C">
      <w:pPr>
        <w:spacing w:after="0" w:line="540" w:lineRule="exact"/>
        <w:jc w:val="both"/>
        <w:rPr>
          <w:rFonts w:ascii="Times New Roman" w:eastAsia="Times New Roman" w:hAnsi="Times New Roman"/>
          <w:i/>
          <w:iCs/>
          <w:color w:val="000000" w:themeColor="text1"/>
          <w:sz w:val="24"/>
          <w:szCs w:val="24"/>
          <w:lang w:eastAsia="es-CR"/>
        </w:rPr>
      </w:pPr>
      <w:r w:rsidRPr="00ED638C">
        <w:rPr>
          <w:rFonts w:ascii="Times New Roman" w:eastAsia="Times New Roman" w:hAnsi="Times New Roman"/>
          <w:i/>
          <w:iCs/>
          <w:color w:val="000000" w:themeColor="text1"/>
          <w:sz w:val="24"/>
          <w:szCs w:val="24"/>
          <w:lang w:eastAsia="es-CR"/>
        </w:rPr>
        <w:t xml:space="preserve">La red vial cantonal </w:t>
      </w:r>
      <w:r w:rsidR="00CD1B28" w:rsidRPr="00ED638C">
        <w:rPr>
          <w:rFonts w:ascii="Times New Roman" w:eastAsia="Times New Roman" w:hAnsi="Times New Roman"/>
          <w:i/>
          <w:iCs/>
          <w:color w:val="000000" w:themeColor="text1"/>
          <w:sz w:val="24"/>
          <w:szCs w:val="24"/>
          <w:lang w:eastAsia="es-CR"/>
        </w:rPr>
        <w:t>estará</w:t>
      </w:r>
      <w:r w:rsidRPr="00ED638C">
        <w:rPr>
          <w:rFonts w:ascii="Times New Roman" w:eastAsia="Times New Roman" w:hAnsi="Times New Roman"/>
          <w:i/>
          <w:iCs/>
          <w:color w:val="000000" w:themeColor="text1"/>
          <w:sz w:val="24"/>
          <w:szCs w:val="24"/>
          <w:lang w:eastAsia="es-CR"/>
        </w:rPr>
        <w:t xml:space="preserve">́ constituida por todos los caminos y calles bajo la </w:t>
      </w:r>
      <w:r w:rsidR="00CD1B28" w:rsidRPr="00ED638C">
        <w:rPr>
          <w:rFonts w:ascii="Times New Roman" w:eastAsia="Times New Roman" w:hAnsi="Times New Roman"/>
          <w:i/>
          <w:iCs/>
          <w:color w:val="000000" w:themeColor="text1"/>
          <w:sz w:val="24"/>
          <w:szCs w:val="24"/>
          <w:lang w:eastAsia="es-CR"/>
        </w:rPr>
        <w:t>administración</w:t>
      </w:r>
      <w:r w:rsidRPr="00ED638C">
        <w:rPr>
          <w:rFonts w:ascii="Times New Roman" w:eastAsia="Times New Roman" w:hAnsi="Times New Roman"/>
          <w:i/>
          <w:iCs/>
          <w:color w:val="000000" w:themeColor="text1"/>
          <w:sz w:val="24"/>
          <w:szCs w:val="24"/>
          <w:lang w:eastAsia="es-CR"/>
        </w:rPr>
        <w:t xml:space="preserve"> de las municipalidades, inventariados y </w:t>
      </w:r>
      <w:r w:rsidR="00CD1B28" w:rsidRPr="00ED638C">
        <w:rPr>
          <w:rFonts w:ascii="Times New Roman" w:eastAsia="Times New Roman" w:hAnsi="Times New Roman"/>
          <w:i/>
          <w:iCs/>
          <w:color w:val="000000" w:themeColor="text1"/>
          <w:sz w:val="24"/>
          <w:szCs w:val="24"/>
          <w:lang w:eastAsia="es-CR"/>
        </w:rPr>
        <w:t>georreferenciados</w:t>
      </w:r>
      <w:r w:rsidRPr="00ED638C">
        <w:rPr>
          <w:rFonts w:ascii="Times New Roman" w:eastAsia="Times New Roman" w:hAnsi="Times New Roman"/>
          <w:i/>
          <w:iCs/>
          <w:color w:val="000000" w:themeColor="text1"/>
          <w:sz w:val="24"/>
          <w:szCs w:val="24"/>
          <w:lang w:eastAsia="es-CR"/>
        </w:rPr>
        <w:t xml:space="preserve"> como rutas cantonales por las municipalidades, y que constan como tales en el Registro Vial; </w:t>
      </w:r>
      <w:r w:rsidR="00CD1B28" w:rsidRPr="00ED638C">
        <w:rPr>
          <w:rFonts w:ascii="Times New Roman" w:eastAsia="Times New Roman" w:hAnsi="Times New Roman"/>
          <w:i/>
          <w:iCs/>
          <w:color w:val="000000" w:themeColor="text1"/>
          <w:sz w:val="24"/>
          <w:szCs w:val="24"/>
          <w:lang w:eastAsia="es-CR"/>
        </w:rPr>
        <w:t>así</w:t>
      </w:r>
      <w:r w:rsidRPr="00ED638C">
        <w:rPr>
          <w:rFonts w:ascii="Times New Roman" w:eastAsia="Times New Roman" w:hAnsi="Times New Roman"/>
          <w:i/>
          <w:iCs/>
          <w:color w:val="000000" w:themeColor="text1"/>
          <w:sz w:val="24"/>
          <w:szCs w:val="24"/>
          <w:lang w:eastAsia="es-CR"/>
        </w:rPr>
        <w:t xml:space="preserve">́ como por toda la infraestructura vial complementaria, siempre que se encuentre en terrenos de dominio </w:t>
      </w:r>
      <w:r w:rsidR="00CD1B28" w:rsidRPr="00ED638C">
        <w:rPr>
          <w:rFonts w:ascii="Times New Roman" w:eastAsia="Times New Roman" w:hAnsi="Times New Roman"/>
          <w:i/>
          <w:iCs/>
          <w:color w:val="000000" w:themeColor="text1"/>
          <w:sz w:val="24"/>
          <w:szCs w:val="24"/>
          <w:lang w:eastAsia="es-CR"/>
        </w:rPr>
        <w:t>público</w:t>
      </w:r>
      <w:r w:rsidRPr="00ED638C">
        <w:rPr>
          <w:rFonts w:ascii="Times New Roman" w:eastAsia="Times New Roman" w:hAnsi="Times New Roman"/>
          <w:i/>
          <w:iCs/>
          <w:color w:val="000000" w:themeColor="text1"/>
          <w:sz w:val="24"/>
          <w:szCs w:val="24"/>
          <w:lang w:eastAsia="es-CR"/>
        </w:rPr>
        <w:t xml:space="preserve"> y cumpla los requisitos de ley. </w:t>
      </w:r>
    </w:p>
    <w:p w14:paraId="6CF14FBE" w14:textId="77777777" w:rsidR="00ED638C" w:rsidRPr="00ED638C" w:rsidRDefault="00ED638C" w:rsidP="00ED638C">
      <w:pPr>
        <w:spacing w:after="0" w:line="540" w:lineRule="exact"/>
        <w:jc w:val="both"/>
        <w:rPr>
          <w:rFonts w:ascii="Times New Roman" w:eastAsia="Times New Roman" w:hAnsi="Times New Roman"/>
          <w:color w:val="000000" w:themeColor="text1"/>
          <w:sz w:val="24"/>
          <w:szCs w:val="24"/>
          <w:lang w:eastAsia="es-CR"/>
        </w:rPr>
      </w:pPr>
      <w:r w:rsidRPr="00ED638C">
        <w:rPr>
          <w:rFonts w:ascii="Times New Roman" w:eastAsia="Times New Roman" w:hAnsi="Times New Roman"/>
          <w:color w:val="000000" w:themeColor="text1"/>
          <w:sz w:val="24"/>
          <w:szCs w:val="24"/>
          <w:lang w:eastAsia="es-CR"/>
        </w:rPr>
        <w:t>(…)” El destacado no es del original.</w:t>
      </w:r>
    </w:p>
    <w:p w14:paraId="008D2749" w14:textId="77777777" w:rsidR="00ED638C" w:rsidRPr="00ED638C" w:rsidRDefault="00ED638C" w:rsidP="00ED638C">
      <w:pPr>
        <w:spacing w:after="0" w:line="540" w:lineRule="exact"/>
        <w:jc w:val="both"/>
        <w:rPr>
          <w:rFonts w:ascii="Times New Roman" w:eastAsia="Times New Roman" w:hAnsi="Times New Roman"/>
          <w:color w:val="000000" w:themeColor="text1"/>
          <w:sz w:val="24"/>
          <w:szCs w:val="24"/>
          <w:lang w:val="es-ES" w:eastAsia="es-CR"/>
        </w:rPr>
      </w:pPr>
      <w:r w:rsidRPr="00ED638C">
        <w:rPr>
          <w:rFonts w:ascii="Times New Roman" w:eastAsia="Times New Roman" w:hAnsi="Times New Roman"/>
          <w:color w:val="000000" w:themeColor="text1"/>
          <w:sz w:val="24"/>
          <w:szCs w:val="24"/>
          <w:u w:val="single"/>
          <w:lang w:val="es-ES" w:eastAsia="es-CR"/>
        </w:rPr>
        <w:t xml:space="preserve">QUINTO: </w:t>
      </w:r>
      <w:r w:rsidRPr="00ED638C">
        <w:rPr>
          <w:rFonts w:ascii="Times New Roman" w:eastAsia="Times New Roman" w:hAnsi="Times New Roman"/>
          <w:color w:val="000000" w:themeColor="text1"/>
          <w:sz w:val="24"/>
          <w:szCs w:val="24"/>
          <w:lang w:val="es-ES" w:eastAsia="es-CR"/>
        </w:rPr>
        <w:t>Que, el Reglamento a la Ley Nº. 9329, que es Decreto Ejecutivo Nº. 40137-MOPT sobre los inventarios de la red vial cantonal y sus modificaciones establece, en sus artículos 18, 19, 20, 21 y 22:</w:t>
      </w:r>
    </w:p>
    <w:p w14:paraId="4228C75A" w14:textId="61FEF990" w:rsidR="00ED638C" w:rsidRPr="00ED638C" w:rsidRDefault="00ED638C" w:rsidP="00ED638C">
      <w:pPr>
        <w:spacing w:after="0" w:line="540" w:lineRule="exact"/>
        <w:jc w:val="both"/>
        <w:rPr>
          <w:rFonts w:ascii="Times New Roman" w:eastAsia="Times New Roman" w:hAnsi="Times New Roman"/>
          <w:color w:val="000000" w:themeColor="text1"/>
          <w:sz w:val="24"/>
          <w:szCs w:val="24"/>
          <w:lang w:eastAsia="es-CR"/>
        </w:rPr>
      </w:pPr>
      <w:r w:rsidRPr="00ED638C">
        <w:rPr>
          <w:rFonts w:ascii="Times New Roman" w:eastAsia="Times New Roman" w:hAnsi="Times New Roman"/>
          <w:color w:val="000000" w:themeColor="text1"/>
          <w:sz w:val="24"/>
          <w:szCs w:val="24"/>
          <w:lang w:eastAsia="es-CR"/>
        </w:rPr>
        <w:t>“</w:t>
      </w:r>
      <w:r w:rsidR="00CD1B28" w:rsidRPr="00ED638C">
        <w:rPr>
          <w:rFonts w:ascii="Times New Roman" w:eastAsia="Times New Roman" w:hAnsi="Times New Roman"/>
          <w:color w:val="000000" w:themeColor="text1"/>
          <w:sz w:val="24"/>
          <w:szCs w:val="24"/>
          <w:lang w:eastAsia="es-CR"/>
        </w:rPr>
        <w:t>Artículo</w:t>
      </w:r>
      <w:r w:rsidRPr="00ED638C">
        <w:rPr>
          <w:rFonts w:ascii="Times New Roman" w:eastAsia="Times New Roman" w:hAnsi="Times New Roman"/>
          <w:color w:val="000000" w:themeColor="text1"/>
          <w:sz w:val="24"/>
          <w:szCs w:val="24"/>
          <w:lang w:eastAsia="es-CR"/>
        </w:rPr>
        <w:t xml:space="preserve"> 18.- Inventario de la red vial cantonal </w:t>
      </w:r>
    </w:p>
    <w:p w14:paraId="3174AB81" w14:textId="05834F58" w:rsidR="00ED638C" w:rsidRPr="00ED638C" w:rsidRDefault="00ED638C" w:rsidP="00ED638C">
      <w:pPr>
        <w:spacing w:after="0" w:line="540" w:lineRule="exact"/>
        <w:jc w:val="both"/>
        <w:rPr>
          <w:rFonts w:ascii="Times New Roman" w:eastAsia="Times New Roman" w:hAnsi="Times New Roman"/>
          <w:color w:val="000000" w:themeColor="text1"/>
          <w:sz w:val="24"/>
          <w:szCs w:val="24"/>
          <w:lang w:eastAsia="es-CR"/>
        </w:rPr>
      </w:pPr>
      <w:r w:rsidRPr="00ED638C">
        <w:rPr>
          <w:rFonts w:ascii="Times New Roman" w:eastAsia="Times New Roman" w:hAnsi="Times New Roman"/>
          <w:color w:val="000000" w:themeColor="text1"/>
          <w:sz w:val="24"/>
          <w:szCs w:val="24"/>
          <w:lang w:eastAsia="es-CR"/>
        </w:rPr>
        <w:t xml:space="preserve">El inventario de la red vial cantonal lo realizará cada municipalidad considerando los criterios y requisitos establecidos en el presente reglamento, el Decreto Ejecutivo N° 38578-MOPT y </w:t>
      </w:r>
      <w:r w:rsidR="00CD1B28" w:rsidRPr="00ED638C">
        <w:rPr>
          <w:rFonts w:ascii="Times New Roman" w:eastAsia="Times New Roman" w:hAnsi="Times New Roman"/>
          <w:color w:val="000000" w:themeColor="text1"/>
          <w:sz w:val="24"/>
          <w:szCs w:val="24"/>
          <w:lang w:eastAsia="es-CR"/>
        </w:rPr>
        <w:t>demás</w:t>
      </w:r>
      <w:r w:rsidRPr="00ED638C">
        <w:rPr>
          <w:rFonts w:ascii="Times New Roman" w:eastAsia="Times New Roman" w:hAnsi="Times New Roman"/>
          <w:color w:val="000000" w:themeColor="text1"/>
          <w:sz w:val="24"/>
          <w:szCs w:val="24"/>
          <w:lang w:eastAsia="es-CR"/>
        </w:rPr>
        <w:t xml:space="preserve"> normativa aplicable, </w:t>
      </w:r>
      <w:r w:rsidR="00CD1B28" w:rsidRPr="00ED638C">
        <w:rPr>
          <w:rFonts w:ascii="Times New Roman" w:eastAsia="Times New Roman" w:hAnsi="Times New Roman"/>
          <w:color w:val="000000" w:themeColor="text1"/>
          <w:sz w:val="24"/>
          <w:szCs w:val="24"/>
          <w:lang w:eastAsia="es-CR"/>
        </w:rPr>
        <w:t>así</w:t>
      </w:r>
      <w:r w:rsidRPr="00ED638C">
        <w:rPr>
          <w:rFonts w:ascii="Times New Roman" w:eastAsia="Times New Roman" w:hAnsi="Times New Roman"/>
          <w:color w:val="000000" w:themeColor="text1"/>
          <w:sz w:val="24"/>
          <w:szCs w:val="24"/>
          <w:lang w:eastAsia="es-CR"/>
        </w:rPr>
        <w:t xml:space="preserve">́ como los procedimientos que establezca el MOPT de conformidad con dicha normativa. </w:t>
      </w:r>
      <w:r w:rsidR="00CD1B28" w:rsidRPr="00ED638C">
        <w:rPr>
          <w:rFonts w:ascii="Times New Roman" w:eastAsia="Times New Roman" w:hAnsi="Times New Roman"/>
          <w:color w:val="000000" w:themeColor="text1"/>
          <w:sz w:val="24"/>
          <w:szCs w:val="24"/>
          <w:lang w:eastAsia="es-CR"/>
        </w:rPr>
        <w:t>Corresponderá</w:t>
      </w:r>
      <w:r w:rsidRPr="00ED638C">
        <w:rPr>
          <w:rFonts w:ascii="Times New Roman" w:eastAsia="Times New Roman" w:hAnsi="Times New Roman"/>
          <w:color w:val="000000" w:themeColor="text1"/>
          <w:sz w:val="24"/>
          <w:szCs w:val="24"/>
          <w:lang w:eastAsia="es-CR"/>
        </w:rPr>
        <w:t xml:space="preserve">́ a la </w:t>
      </w:r>
      <w:r w:rsidR="00CD1B28" w:rsidRPr="00ED638C">
        <w:rPr>
          <w:rFonts w:ascii="Times New Roman" w:eastAsia="Times New Roman" w:hAnsi="Times New Roman"/>
          <w:color w:val="000000" w:themeColor="text1"/>
          <w:sz w:val="24"/>
          <w:szCs w:val="24"/>
          <w:lang w:eastAsia="es-CR"/>
        </w:rPr>
        <w:t>Secretaría</w:t>
      </w:r>
      <w:r w:rsidRPr="00ED638C">
        <w:rPr>
          <w:rFonts w:ascii="Times New Roman" w:eastAsia="Times New Roman" w:hAnsi="Times New Roman"/>
          <w:color w:val="000000" w:themeColor="text1"/>
          <w:sz w:val="24"/>
          <w:szCs w:val="24"/>
          <w:lang w:eastAsia="es-CR"/>
        </w:rPr>
        <w:t xml:space="preserve"> de </w:t>
      </w:r>
      <w:r w:rsidR="00CD1B28" w:rsidRPr="00ED638C">
        <w:rPr>
          <w:rFonts w:ascii="Times New Roman" w:eastAsia="Times New Roman" w:hAnsi="Times New Roman"/>
          <w:color w:val="000000" w:themeColor="text1"/>
          <w:sz w:val="24"/>
          <w:szCs w:val="24"/>
          <w:lang w:eastAsia="es-CR"/>
        </w:rPr>
        <w:t>Planificación</w:t>
      </w:r>
      <w:r w:rsidRPr="00ED638C">
        <w:rPr>
          <w:rFonts w:ascii="Times New Roman" w:eastAsia="Times New Roman" w:hAnsi="Times New Roman"/>
          <w:color w:val="000000" w:themeColor="text1"/>
          <w:sz w:val="24"/>
          <w:szCs w:val="24"/>
          <w:lang w:eastAsia="es-CR"/>
        </w:rPr>
        <w:t xml:space="preserve"> Sectorial la </w:t>
      </w:r>
      <w:r w:rsidR="00CD1B28" w:rsidRPr="00ED638C">
        <w:rPr>
          <w:rFonts w:ascii="Times New Roman" w:eastAsia="Times New Roman" w:hAnsi="Times New Roman"/>
          <w:color w:val="000000" w:themeColor="text1"/>
          <w:sz w:val="24"/>
          <w:szCs w:val="24"/>
          <w:lang w:eastAsia="es-CR"/>
        </w:rPr>
        <w:t>revisión</w:t>
      </w:r>
      <w:r w:rsidRPr="00ED638C">
        <w:rPr>
          <w:rFonts w:ascii="Times New Roman" w:eastAsia="Times New Roman" w:hAnsi="Times New Roman"/>
          <w:color w:val="000000" w:themeColor="text1"/>
          <w:sz w:val="24"/>
          <w:szCs w:val="24"/>
          <w:lang w:eastAsia="es-CR"/>
        </w:rPr>
        <w:t xml:space="preserve"> de los inventarios viales presentados para verificar el cumplimiento de dichos criterios y requisitos, de previo a su </w:t>
      </w:r>
      <w:r w:rsidR="00CD1B28" w:rsidRPr="00ED638C">
        <w:rPr>
          <w:rFonts w:ascii="Times New Roman" w:eastAsia="Times New Roman" w:hAnsi="Times New Roman"/>
          <w:color w:val="000000" w:themeColor="text1"/>
          <w:sz w:val="24"/>
          <w:szCs w:val="24"/>
          <w:lang w:eastAsia="es-CR"/>
        </w:rPr>
        <w:t>incorporación</w:t>
      </w:r>
      <w:r w:rsidRPr="00ED638C">
        <w:rPr>
          <w:rFonts w:ascii="Times New Roman" w:eastAsia="Times New Roman" w:hAnsi="Times New Roman"/>
          <w:color w:val="000000" w:themeColor="text1"/>
          <w:sz w:val="24"/>
          <w:szCs w:val="24"/>
          <w:lang w:eastAsia="es-CR"/>
        </w:rPr>
        <w:t xml:space="preserve"> en el Registro Vial. </w:t>
      </w:r>
    </w:p>
    <w:p w14:paraId="63E430B4" w14:textId="3625A664" w:rsidR="00ED638C" w:rsidRPr="00ED638C" w:rsidRDefault="00ED638C" w:rsidP="00ED638C">
      <w:pPr>
        <w:spacing w:after="0" w:line="540" w:lineRule="exact"/>
        <w:jc w:val="both"/>
        <w:rPr>
          <w:rFonts w:ascii="Times New Roman" w:eastAsia="Times New Roman" w:hAnsi="Times New Roman"/>
          <w:color w:val="000000" w:themeColor="text1"/>
          <w:sz w:val="24"/>
          <w:szCs w:val="24"/>
          <w:lang w:eastAsia="es-CR"/>
        </w:rPr>
      </w:pPr>
      <w:r w:rsidRPr="00ED638C">
        <w:rPr>
          <w:rFonts w:ascii="Times New Roman" w:eastAsia="Times New Roman" w:hAnsi="Times New Roman"/>
          <w:color w:val="000000" w:themeColor="text1"/>
          <w:sz w:val="24"/>
          <w:szCs w:val="24"/>
          <w:lang w:eastAsia="es-CR"/>
        </w:rPr>
        <w:t xml:space="preserve">Los inventarios viales de caminos nuevos o reclasificados que se presenten al MOPT para su </w:t>
      </w:r>
      <w:r w:rsidR="00CD1B28" w:rsidRPr="00ED638C">
        <w:rPr>
          <w:rFonts w:ascii="Times New Roman" w:eastAsia="Times New Roman" w:hAnsi="Times New Roman"/>
          <w:color w:val="000000" w:themeColor="text1"/>
          <w:sz w:val="24"/>
          <w:szCs w:val="24"/>
          <w:lang w:eastAsia="es-CR"/>
        </w:rPr>
        <w:t>incorporación</w:t>
      </w:r>
      <w:r w:rsidRPr="00ED638C">
        <w:rPr>
          <w:rFonts w:ascii="Times New Roman" w:eastAsia="Times New Roman" w:hAnsi="Times New Roman"/>
          <w:color w:val="000000" w:themeColor="text1"/>
          <w:sz w:val="24"/>
          <w:szCs w:val="24"/>
          <w:lang w:eastAsia="es-CR"/>
        </w:rPr>
        <w:t xml:space="preserve"> en el Registro Vial </w:t>
      </w:r>
      <w:r w:rsidR="00CD1B28" w:rsidRPr="00ED638C">
        <w:rPr>
          <w:rFonts w:ascii="Times New Roman" w:eastAsia="Times New Roman" w:hAnsi="Times New Roman"/>
          <w:color w:val="000000" w:themeColor="text1"/>
          <w:sz w:val="24"/>
          <w:szCs w:val="24"/>
          <w:lang w:eastAsia="es-CR"/>
        </w:rPr>
        <w:t>deberán</w:t>
      </w:r>
      <w:r w:rsidRPr="00ED638C">
        <w:rPr>
          <w:rFonts w:ascii="Times New Roman" w:eastAsia="Times New Roman" w:hAnsi="Times New Roman"/>
          <w:color w:val="000000" w:themeColor="text1"/>
          <w:sz w:val="24"/>
          <w:szCs w:val="24"/>
          <w:lang w:eastAsia="es-CR"/>
        </w:rPr>
        <w:t xml:space="preserve"> incluir una </w:t>
      </w:r>
      <w:r w:rsidR="00CD1B28" w:rsidRPr="00ED638C">
        <w:rPr>
          <w:rFonts w:ascii="Times New Roman" w:eastAsia="Times New Roman" w:hAnsi="Times New Roman"/>
          <w:color w:val="000000" w:themeColor="text1"/>
          <w:sz w:val="24"/>
          <w:szCs w:val="24"/>
          <w:lang w:eastAsia="es-CR"/>
        </w:rPr>
        <w:t>certificación</w:t>
      </w:r>
      <w:r w:rsidRPr="00ED638C">
        <w:rPr>
          <w:rFonts w:ascii="Times New Roman" w:eastAsia="Times New Roman" w:hAnsi="Times New Roman"/>
          <w:color w:val="000000" w:themeColor="text1"/>
          <w:sz w:val="24"/>
          <w:szCs w:val="24"/>
          <w:lang w:eastAsia="es-CR"/>
        </w:rPr>
        <w:t xml:space="preserve"> emitida por el Secretario del Concejo Municipal con vista en la </w:t>
      </w:r>
      <w:r w:rsidR="00CD1B28" w:rsidRPr="00ED638C">
        <w:rPr>
          <w:rFonts w:ascii="Times New Roman" w:eastAsia="Times New Roman" w:hAnsi="Times New Roman"/>
          <w:color w:val="000000" w:themeColor="text1"/>
          <w:sz w:val="24"/>
          <w:szCs w:val="24"/>
          <w:lang w:eastAsia="es-CR"/>
        </w:rPr>
        <w:t>información</w:t>
      </w:r>
      <w:r w:rsidRPr="00ED638C">
        <w:rPr>
          <w:rFonts w:ascii="Times New Roman" w:eastAsia="Times New Roman" w:hAnsi="Times New Roman"/>
          <w:color w:val="000000" w:themeColor="text1"/>
          <w:sz w:val="24"/>
          <w:szCs w:val="24"/>
          <w:lang w:eastAsia="es-CR"/>
        </w:rPr>
        <w:t xml:space="preserve"> que le brinde el Alcalde. Este </w:t>
      </w:r>
      <w:r w:rsidR="00CD1B28" w:rsidRPr="00ED638C">
        <w:rPr>
          <w:rFonts w:ascii="Times New Roman" w:eastAsia="Times New Roman" w:hAnsi="Times New Roman"/>
          <w:color w:val="000000" w:themeColor="text1"/>
          <w:sz w:val="24"/>
          <w:szCs w:val="24"/>
          <w:lang w:eastAsia="es-CR"/>
        </w:rPr>
        <w:t>último</w:t>
      </w:r>
      <w:r w:rsidRPr="00ED638C">
        <w:rPr>
          <w:rFonts w:ascii="Times New Roman" w:eastAsia="Times New Roman" w:hAnsi="Times New Roman"/>
          <w:color w:val="000000" w:themeColor="text1"/>
          <w:sz w:val="24"/>
          <w:szCs w:val="24"/>
          <w:lang w:eastAsia="es-CR"/>
        </w:rPr>
        <w:t xml:space="preserve"> presentará dicha </w:t>
      </w:r>
      <w:r w:rsidR="00CD1B28" w:rsidRPr="00ED638C">
        <w:rPr>
          <w:rFonts w:ascii="Times New Roman" w:eastAsia="Times New Roman" w:hAnsi="Times New Roman"/>
          <w:color w:val="000000" w:themeColor="text1"/>
          <w:sz w:val="24"/>
          <w:szCs w:val="24"/>
          <w:lang w:eastAsia="es-CR"/>
        </w:rPr>
        <w:t>información</w:t>
      </w:r>
      <w:r w:rsidRPr="00ED638C">
        <w:rPr>
          <w:rFonts w:ascii="Times New Roman" w:eastAsia="Times New Roman" w:hAnsi="Times New Roman"/>
          <w:color w:val="000000" w:themeColor="text1"/>
          <w:sz w:val="24"/>
          <w:szCs w:val="24"/>
          <w:lang w:eastAsia="es-CR"/>
        </w:rPr>
        <w:t xml:space="preserve"> dando fe que los datos contenidos en las boletas y mapas de cada camino se apegan a la realidad existente. Si los inventarios son realizados por terceros, mediante licitaciones u otra figura </w:t>
      </w:r>
      <w:r w:rsidR="00CD1B28" w:rsidRPr="00ED638C">
        <w:rPr>
          <w:rFonts w:ascii="Times New Roman" w:eastAsia="Times New Roman" w:hAnsi="Times New Roman"/>
          <w:color w:val="000000" w:themeColor="text1"/>
          <w:sz w:val="24"/>
          <w:szCs w:val="24"/>
          <w:lang w:eastAsia="es-CR"/>
        </w:rPr>
        <w:t>jurídica</w:t>
      </w:r>
      <w:r w:rsidRPr="00ED638C">
        <w:rPr>
          <w:rFonts w:ascii="Times New Roman" w:eastAsia="Times New Roman" w:hAnsi="Times New Roman"/>
          <w:color w:val="000000" w:themeColor="text1"/>
          <w:sz w:val="24"/>
          <w:szCs w:val="24"/>
          <w:lang w:eastAsia="es-CR"/>
        </w:rPr>
        <w:t xml:space="preserve">, dichos profesionales o empresas consultoras </w:t>
      </w:r>
      <w:r w:rsidR="00CD1B28" w:rsidRPr="00ED638C">
        <w:rPr>
          <w:rFonts w:ascii="Times New Roman" w:eastAsia="Times New Roman" w:hAnsi="Times New Roman"/>
          <w:color w:val="000000" w:themeColor="text1"/>
          <w:sz w:val="24"/>
          <w:szCs w:val="24"/>
          <w:lang w:eastAsia="es-CR"/>
        </w:rPr>
        <w:t>deberán</w:t>
      </w:r>
      <w:r w:rsidRPr="00ED638C">
        <w:rPr>
          <w:rFonts w:ascii="Times New Roman" w:eastAsia="Times New Roman" w:hAnsi="Times New Roman"/>
          <w:color w:val="000000" w:themeColor="text1"/>
          <w:sz w:val="24"/>
          <w:szCs w:val="24"/>
          <w:lang w:eastAsia="es-CR"/>
        </w:rPr>
        <w:t xml:space="preserve"> estar debidamente inscritas ante el Colegio Federado de Ingenieros y Arquitectos de Costa Rica. </w:t>
      </w:r>
    </w:p>
    <w:p w14:paraId="442D561D" w14:textId="66FA3BB6" w:rsidR="00ED638C" w:rsidRPr="00ED638C" w:rsidRDefault="00ED638C" w:rsidP="00ED638C">
      <w:pPr>
        <w:spacing w:after="0" w:line="540" w:lineRule="exact"/>
        <w:jc w:val="both"/>
        <w:rPr>
          <w:rFonts w:ascii="Times New Roman" w:eastAsia="Times New Roman" w:hAnsi="Times New Roman"/>
          <w:color w:val="000000" w:themeColor="text1"/>
          <w:sz w:val="24"/>
          <w:szCs w:val="24"/>
          <w:lang w:eastAsia="es-CR"/>
        </w:rPr>
      </w:pPr>
      <w:r w:rsidRPr="00ED638C">
        <w:rPr>
          <w:rFonts w:ascii="Times New Roman" w:eastAsia="Times New Roman" w:hAnsi="Times New Roman"/>
          <w:color w:val="000000" w:themeColor="text1"/>
          <w:sz w:val="24"/>
          <w:szCs w:val="24"/>
          <w:lang w:eastAsia="es-CR"/>
        </w:rPr>
        <w:t xml:space="preserve">Los inventarios viales de caminos nuevos </w:t>
      </w:r>
      <w:r w:rsidR="00CD1B28" w:rsidRPr="00ED638C">
        <w:rPr>
          <w:rFonts w:ascii="Times New Roman" w:eastAsia="Times New Roman" w:hAnsi="Times New Roman"/>
          <w:color w:val="000000" w:themeColor="text1"/>
          <w:sz w:val="24"/>
          <w:szCs w:val="24"/>
          <w:lang w:eastAsia="es-CR"/>
        </w:rPr>
        <w:t>deberán</w:t>
      </w:r>
      <w:r w:rsidRPr="00ED638C">
        <w:rPr>
          <w:rFonts w:ascii="Times New Roman" w:eastAsia="Times New Roman" w:hAnsi="Times New Roman"/>
          <w:color w:val="000000" w:themeColor="text1"/>
          <w:sz w:val="24"/>
          <w:szCs w:val="24"/>
          <w:lang w:eastAsia="es-CR"/>
        </w:rPr>
        <w:t xml:space="preserve"> asimismo venir </w:t>
      </w:r>
      <w:r w:rsidR="00CD1B28" w:rsidRPr="00ED638C">
        <w:rPr>
          <w:rFonts w:ascii="Times New Roman" w:eastAsia="Times New Roman" w:hAnsi="Times New Roman"/>
          <w:color w:val="000000" w:themeColor="text1"/>
          <w:sz w:val="24"/>
          <w:szCs w:val="24"/>
          <w:lang w:eastAsia="es-CR"/>
        </w:rPr>
        <w:t>acompañados</w:t>
      </w:r>
      <w:r w:rsidRPr="00ED638C">
        <w:rPr>
          <w:rFonts w:ascii="Times New Roman" w:eastAsia="Times New Roman" w:hAnsi="Times New Roman"/>
          <w:color w:val="000000" w:themeColor="text1"/>
          <w:sz w:val="24"/>
          <w:szCs w:val="24"/>
          <w:lang w:eastAsia="es-CR"/>
        </w:rPr>
        <w:t xml:space="preserve"> con el documento de declaratoria de camino </w:t>
      </w:r>
      <w:r w:rsidR="00CD1B28" w:rsidRPr="00ED638C">
        <w:rPr>
          <w:rFonts w:ascii="Times New Roman" w:eastAsia="Times New Roman" w:hAnsi="Times New Roman"/>
          <w:color w:val="000000" w:themeColor="text1"/>
          <w:sz w:val="24"/>
          <w:szCs w:val="24"/>
          <w:lang w:eastAsia="es-CR"/>
        </w:rPr>
        <w:t>público</w:t>
      </w:r>
      <w:r w:rsidRPr="00ED638C">
        <w:rPr>
          <w:rFonts w:ascii="Times New Roman" w:eastAsia="Times New Roman" w:hAnsi="Times New Roman"/>
          <w:color w:val="000000" w:themeColor="text1"/>
          <w:sz w:val="24"/>
          <w:szCs w:val="24"/>
          <w:lang w:eastAsia="es-CR"/>
        </w:rPr>
        <w:t xml:space="preserve"> emitido por el Concejo Municipal, habiendo cumplido con los requisitos </w:t>
      </w:r>
      <w:r w:rsidR="00CD1B28" w:rsidRPr="00ED638C">
        <w:rPr>
          <w:rFonts w:ascii="Times New Roman" w:eastAsia="Times New Roman" w:hAnsi="Times New Roman"/>
          <w:color w:val="000000" w:themeColor="text1"/>
          <w:sz w:val="24"/>
          <w:szCs w:val="24"/>
          <w:lang w:eastAsia="es-CR"/>
        </w:rPr>
        <w:t>según</w:t>
      </w:r>
      <w:r w:rsidRPr="00ED638C">
        <w:rPr>
          <w:rFonts w:ascii="Times New Roman" w:eastAsia="Times New Roman" w:hAnsi="Times New Roman"/>
          <w:color w:val="000000" w:themeColor="text1"/>
          <w:sz w:val="24"/>
          <w:szCs w:val="24"/>
          <w:lang w:eastAsia="es-CR"/>
        </w:rPr>
        <w:t xml:space="preserve"> la normativa </w:t>
      </w:r>
      <w:r w:rsidR="00CD1B28" w:rsidRPr="00ED638C">
        <w:rPr>
          <w:rFonts w:ascii="Times New Roman" w:eastAsia="Times New Roman" w:hAnsi="Times New Roman"/>
          <w:color w:val="000000" w:themeColor="text1"/>
          <w:sz w:val="24"/>
          <w:szCs w:val="24"/>
          <w:lang w:eastAsia="es-CR"/>
        </w:rPr>
        <w:t>técnica</w:t>
      </w:r>
      <w:r w:rsidRPr="00ED638C">
        <w:rPr>
          <w:rFonts w:ascii="Times New Roman" w:eastAsia="Times New Roman" w:hAnsi="Times New Roman"/>
          <w:color w:val="000000" w:themeColor="text1"/>
          <w:sz w:val="24"/>
          <w:szCs w:val="24"/>
          <w:lang w:eastAsia="es-CR"/>
        </w:rPr>
        <w:t xml:space="preserve"> y </w:t>
      </w:r>
      <w:r w:rsidR="00CD1B28" w:rsidRPr="00ED638C">
        <w:rPr>
          <w:rFonts w:ascii="Times New Roman" w:eastAsia="Times New Roman" w:hAnsi="Times New Roman"/>
          <w:color w:val="000000" w:themeColor="text1"/>
          <w:sz w:val="24"/>
          <w:szCs w:val="24"/>
          <w:lang w:eastAsia="es-CR"/>
        </w:rPr>
        <w:t>jurídica</w:t>
      </w:r>
      <w:r w:rsidRPr="00ED638C">
        <w:rPr>
          <w:rFonts w:ascii="Times New Roman" w:eastAsia="Times New Roman" w:hAnsi="Times New Roman"/>
          <w:color w:val="000000" w:themeColor="text1"/>
          <w:sz w:val="24"/>
          <w:szCs w:val="24"/>
          <w:lang w:eastAsia="es-CR"/>
        </w:rPr>
        <w:t xml:space="preserve"> vigente, incluyendo los criterios de </w:t>
      </w:r>
      <w:r w:rsidR="00CD1B28" w:rsidRPr="00ED638C">
        <w:rPr>
          <w:rFonts w:ascii="Times New Roman" w:eastAsia="Times New Roman" w:hAnsi="Times New Roman"/>
          <w:color w:val="000000" w:themeColor="text1"/>
          <w:sz w:val="24"/>
          <w:szCs w:val="24"/>
          <w:lang w:eastAsia="es-CR"/>
        </w:rPr>
        <w:t>clasificación</w:t>
      </w:r>
      <w:r w:rsidRPr="00ED638C">
        <w:rPr>
          <w:rFonts w:ascii="Times New Roman" w:eastAsia="Times New Roman" w:hAnsi="Times New Roman"/>
          <w:color w:val="000000" w:themeColor="text1"/>
          <w:sz w:val="24"/>
          <w:szCs w:val="24"/>
          <w:lang w:eastAsia="es-CR"/>
        </w:rPr>
        <w:t xml:space="preserve"> establecidos en el presente Reglamento. </w:t>
      </w:r>
    </w:p>
    <w:p w14:paraId="1A4D5F85" w14:textId="5D19BE4A" w:rsidR="00ED638C" w:rsidRPr="00ED638C" w:rsidRDefault="00CD1B28" w:rsidP="00ED638C">
      <w:pPr>
        <w:spacing w:after="0" w:line="540" w:lineRule="exact"/>
        <w:jc w:val="both"/>
        <w:rPr>
          <w:rFonts w:ascii="Times New Roman" w:eastAsia="Times New Roman" w:hAnsi="Times New Roman"/>
          <w:color w:val="000000" w:themeColor="text1"/>
          <w:sz w:val="24"/>
          <w:szCs w:val="24"/>
          <w:lang w:eastAsia="es-CR"/>
        </w:rPr>
      </w:pPr>
      <w:r w:rsidRPr="00ED638C">
        <w:rPr>
          <w:rFonts w:ascii="Times New Roman" w:eastAsia="Times New Roman" w:hAnsi="Times New Roman"/>
          <w:color w:val="000000" w:themeColor="text1"/>
          <w:sz w:val="24"/>
          <w:szCs w:val="24"/>
          <w:lang w:eastAsia="es-CR"/>
        </w:rPr>
        <w:t>Artículo</w:t>
      </w:r>
      <w:r w:rsidR="00ED638C" w:rsidRPr="00ED638C">
        <w:rPr>
          <w:rFonts w:ascii="Times New Roman" w:eastAsia="Times New Roman" w:hAnsi="Times New Roman"/>
          <w:color w:val="000000" w:themeColor="text1"/>
          <w:sz w:val="24"/>
          <w:szCs w:val="24"/>
          <w:lang w:eastAsia="es-CR"/>
        </w:rPr>
        <w:t xml:space="preserve"> 19.- Sistema de </w:t>
      </w:r>
      <w:r w:rsidRPr="00ED638C">
        <w:rPr>
          <w:rFonts w:ascii="Times New Roman" w:eastAsia="Times New Roman" w:hAnsi="Times New Roman"/>
          <w:color w:val="000000" w:themeColor="text1"/>
          <w:sz w:val="24"/>
          <w:szCs w:val="24"/>
          <w:lang w:eastAsia="es-CR"/>
        </w:rPr>
        <w:t>codificación</w:t>
      </w:r>
      <w:r w:rsidR="00ED638C" w:rsidRPr="00ED638C">
        <w:rPr>
          <w:rFonts w:ascii="Times New Roman" w:eastAsia="Times New Roman" w:hAnsi="Times New Roman"/>
          <w:color w:val="000000" w:themeColor="text1"/>
          <w:sz w:val="24"/>
          <w:szCs w:val="24"/>
          <w:lang w:eastAsia="es-CR"/>
        </w:rPr>
        <w:t xml:space="preserve"> de la red vial cantonal </w:t>
      </w:r>
    </w:p>
    <w:p w14:paraId="255621A6" w14:textId="19189ABD" w:rsidR="00ED638C" w:rsidRPr="00ED638C" w:rsidRDefault="00ED638C" w:rsidP="00ED638C">
      <w:pPr>
        <w:spacing w:after="0" w:line="540" w:lineRule="exact"/>
        <w:jc w:val="both"/>
        <w:rPr>
          <w:rFonts w:ascii="Times New Roman" w:eastAsia="Times New Roman" w:hAnsi="Times New Roman"/>
          <w:color w:val="000000" w:themeColor="text1"/>
          <w:sz w:val="24"/>
          <w:szCs w:val="24"/>
          <w:lang w:eastAsia="es-CR"/>
        </w:rPr>
      </w:pPr>
      <w:r w:rsidRPr="00ED638C">
        <w:rPr>
          <w:rFonts w:ascii="Times New Roman" w:eastAsia="Times New Roman" w:hAnsi="Times New Roman"/>
          <w:color w:val="000000" w:themeColor="text1"/>
          <w:sz w:val="24"/>
          <w:szCs w:val="24"/>
          <w:lang w:eastAsia="es-CR"/>
        </w:rPr>
        <w:lastRenderedPageBreak/>
        <w:t xml:space="preserve">Las </w:t>
      </w:r>
      <w:r w:rsidR="00CD1B28" w:rsidRPr="00ED638C">
        <w:rPr>
          <w:rFonts w:ascii="Times New Roman" w:eastAsia="Times New Roman" w:hAnsi="Times New Roman"/>
          <w:color w:val="000000" w:themeColor="text1"/>
          <w:sz w:val="24"/>
          <w:szCs w:val="24"/>
          <w:lang w:eastAsia="es-CR"/>
        </w:rPr>
        <w:t>vías</w:t>
      </w:r>
      <w:r w:rsidRPr="00ED638C">
        <w:rPr>
          <w:rFonts w:ascii="Times New Roman" w:eastAsia="Times New Roman" w:hAnsi="Times New Roman"/>
          <w:color w:val="000000" w:themeColor="text1"/>
          <w:sz w:val="24"/>
          <w:szCs w:val="24"/>
          <w:lang w:eastAsia="es-CR"/>
        </w:rPr>
        <w:t xml:space="preserve"> </w:t>
      </w:r>
      <w:r w:rsidR="00CD1B28" w:rsidRPr="00ED638C">
        <w:rPr>
          <w:rFonts w:ascii="Times New Roman" w:eastAsia="Times New Roman" w:hAnsi="Times New Roman"/>
          <w:color w:val="000000" w:themeColor="text1"/>
          <w:sz w:val="24"/>
          <w:szCs w:val="24"/>
          <w:lang w:eastAsia="es-CR"/>
        </w:rPr>
        <w:t>públicas</w:t>
      </w:r>
      <w:r w:rsidRPr="00ED638C">
        <w:rPr>
          <w:rFonts w:ascii="Times New Roman" w:eastAsia="Times New Roman" w:hAnsi="Times New Roman"/>
          <w:color w:val="000000" w:themeColor="text1"/>
          <w:sz w:val="24"/>
          <w:szCs w:val="24"/>
          <w:lang w:eastAsia="es-CR"/>
        </w:rPr>
        <w:t xml:space="preserve"> pertenecientes a la red vial cantonal se </w:t>
      </w:r>
      <w:r w:rsidR="00DC2D9D" w:rsidRPr="00ED638C">
        <w:rPr>
          <w:rFonts w:ascii="Times New Roman" w:eastAsia="Times New Roman" w:hAnsi="Times New Roman"/>
          <w:color w:val="000000" w:themeColor="text1"/>
          <w:sz w:val="24"/>
          <w:szCs w:val="24"/>
          <w:lang w:eastAsia="es-CR"/>
        </w:rPr>
        <w:t>codificarán</w:t>
      </w:r>
      <w:r w:rsidRPr="00ED638C">
        <w:rPr>
          <w:rFonts w:ascii="Times New Roman" w:eastAsia="Times New Roman" w:hAnsi="Times New Roman"/>
          <w:color w:val="000000" w:themeColor="text1"/>
          <w:sz w:val="24"/>
          <w:szCs w:val="24"/>
          <w:lang w:eastAsia="es-CR"/>
        </w:rPr>
        <w:t xml:space="preserve"> por medio del procedimiento que para tal efecto </w:t>
      </w:r>
      <w:r w:rsidR="00CD1B28" w:rsidRPr="00ED638C">
        <w:rPr>
          <w:rFonts w:ascii="Times New Roman" w:eastAsia="Times New Roman" w:hAnsi="Times New Roman"/>
          <w:color w:val="000000" w:themeColor="text1"/>
          <w:sz w:val="24"/>
          <w:szCs w:val="24"/>
          <w:lang w:eastAsia="es-CR"/>
        </w:rPr>
        <w:t>emitirá</w:t>
      </w:r>
      <w:r w:rsidRPr="00ED638C">
        <w:rPr>
          <w:rFonts w:ascii="Times New Roman" w:eastAsia="Times New Roman" w:hAnsi="Times New Roman"/>
          <w:color w:val="000000" w:themeColor="text1"/>
          <w:sz w:val="24"/>
          <w:szCs w:val="24"/>
          <w:lang w:eastAsia="es-CR"/>
        </w:rPr>
        <w:t xml:space="preserve">́ la </w:t>
      </w:r>
      <w:r w:rsidR="00CD1B28" w:rsidRPr="00ED638C">
        <w:rPr>
          <w:rFonts w:ascii="Times New Roman" w:eastAsia="Times New Roman" w:hAnsi="Times New Roman"/>
          <w:color w:val="000000" w:themeColor="text1"/>
          <w:sz w:val="24"/>
          <w:szCs w:val="24"/>
          <w:lang w:eastAsia="es-CR"/>
        </w:rPr>
        <w:t>Secretaría</w:t>
      </w:r>
      <w:r w:rsidRPr="00ED638C">
        <w:rPr>
          <w:rFonts w:ascii="Times New Roman" w:eastAsia="Times New Roman" w:hAnsi="Times New Roman"/>
          <w:color w:val="000000" w:themeColor="text1"/>
          <w:sz w:val="24"/>
          <w:szCs w:val="24"/>
          <w:lang w:eastAsia="es-CR"/>
        </w:rPr>
        <w:t xml:space="preserve"> de </w:t>
      </w:r>
      <w:r w:rsidR="00CD1B28" w:rsidRPr="00ED638C">
        <w:rPr>
          <w:rFonts w:ascii="Times New Roman" w:eastAsia="Times New Roman" w:hAnsi="Times New Roman"/>
          <w:color w:val="000000" w:themeColor="text1"/>
          <w:sz w:val="24"/>
          <w:szCs w:val="24"/>
          <w:lang w:eastAsia="es-CR"/>
        </w:rPr>
        <w:t>Planificación</w:t>
      </w:r>
      <w:r w:rsidRPr="00ED638C">
        <w:rPr>
          <w:rFonts w:ascii="Times New Roman" w:eastAsia="Times New Roman" w:hAnsi="Times New Roman"/>
          <w:color w:val="000000" w:themeColor="text1"/>
          <w:sz w:val="24"/>
          <w:szCs w:val="24"/>
          <w:lang w:eastAsia="es-CR"/>
        </w:rPr>
        <w:t xml:space="preserve"> Sectorial de conformidad con el presente reglamento y el Decreto Ejecutivo No. 38578-MOPT. </w:t>
      </w:r>
    </w:p>
    <w:p w14:paraId="745596D9" w14:textId="3B7D6065" w:rsidR="00ED638C" w:rsidRPr="00ED638C" w:rsidRDefault="00DC2D9D" w:rsidP="00ED638C">
      <w:pPr>
        <w:spacing w:after="0" w:line="540" w:lineRule="exact"/>
        <w:jc w:val="both"/>
        <w:rPr>
          <w:rFonts w:ascii="Times New Roman" w:eastAsia="Times New Roman" w:hAnsi="Times New Roman"/>
          <w:color w:val="000000" w:themeColor="text1"/>
          <w:sz w:val="24"/>
          <w:szCs w:val="24"/>
          <w:lang w:eastAsia="es-CR"/>
        </w:rPr>
      </w:pPr>
      <w:r w:rsidRPr="00ED638C">
        <w:rPr>
          <w:rFonts w:ascii="Times New Roman" w:eastAsia="Times New Roman" w:hAnsi="Times New Roman"/>
          <w:color w:val="000000" w:themeColor="text1"/>
          <w:sz w:val="24"/>
          <w:szCs w:val="24"/>
          <w:lang w:eastAsia="es-CR"/>
        </w:rPr>
        <w:t>Artículo</w:t>
      </w:r>
      <w:r w:rsidR="00ED638C" w:rsidRPr="00ED638C">
        <w:rPr>
          <w:rFonts w:ascii="Times New Roman" w:eastAsia="Times New Roman" w:hAnsi="Times New Roman"/>
          <w:color w:val="000000" w:themeColor="text1"/>
          <w:sz w:val="24"/>
          <w:szCs w:val="24"/>
          <w:lang w:eastAsia="es-CR"/>
        </w:rPr>
        <w:t xml:space="preserve"> 20.- Archivo y manejo de la </w:t>
      </w:r>
      <w:r w:rsidRPr="00ED638C">
        <w:rPr>
          <w:rFonts w:ascii="Times New Roman" w:eastAsia="Times New Roman" w:hAnsi="Times New Roman"/>
          <w:color w:val="000000" w:themeColor="text1"/>
          <w:sz w:val="24"/>
          <w:szCs w:val="24"/>
          <w:lang w:eastAsia="es-CR"/>
        </w:rPr>
        <w:t>información</w:t>
      </w:r>
      <w:r w:rsidR="00ED638C" w:rsidRPr="00ED638C">
        <w:rPr>
          <w:rFonts w:ascii="Times New Roman" w:eastAsia="Times New Roman" w:hAnsi="Times New Roman"/>
          <w:color w:val="000000" w:themeColor="text1"/>
          <w:sz w:val="24"/>
          <w:szCs w:val="24"/>
          <w:lang w:eastAsia="es-CR"/>
        </w:rPr>
        <w:t xml:space="preserve"> </w:t>
      </w:r>
    </w:p>
    <w:p w14:paraId="1288EFDB" w14:textId="5A498EAD" w:rsidR="00ED638C" w:rsidRPr="00ED638C" w:rsidRDefault="00ED638C" w:rsidP="00ED638C">
      <w:pPr>
        <w:spacing w:after="0" w:line="540" w:lineRule="exact"/>
        <w:jc w:val="both"/>
        <w:rPr>
          <w:rFonts w:ascii="Times New Roman" w:eastAsia="Times New Roman" w:hAnsi="Times New Roman"/>
          <w:color w:val="000000" w:themeColor="text1"/>
          <w:sz w:val="24"/>
          <w:szCs w:val="24"/>
          <w:lang w:eastAsia="es-CR"/>
        </w:rPr>
      </w:pPr>
      <w:r w:rsidRPr="00ED638C">
        <w:rPr>
          <w:rFonts w:ascii="Times New Roman" w:eastAsia="Times New Roman" w:hAnsi="Times New Roman"/>
          <w:color w:val="000000" w:themeColor="text1"/>
          <w:sz w:val="24"/>
          <w:szCs w:val="24"/>
          <w:lang w:eastAsia="es-CR"/>
        </w:rPr>
        <w:t xml:space="preserve">La </w:t>
      </w:r>
      <w:r w:rsidR="00DC2D9D" w:rsidRPr="00ED638C">
        <w:rPr>
          <w:rFonts w:ascii="Times New Roman" w:eastAsia="Times New Roman" w:hAnsi="Times New Roman"/>
          <w:color w:val="000000" w:themeColor="text1"/>
          <w:sz w:val="24"/>
          <w:szCs w:val="24"/>
          <w:lang w:eastAsia="es-CR"/>
        </w:rPr>
        <w:t>Secretaría</w:t>
      </w:r>
      <w:r w:rsidRPr="00ED638C">
        <w:rPr>
          <w:rFonts w:ascii="Times New Roman" w:eastAsia="Times New Roman" w:hAnsi="Times New Roman"/>
          <w:color w:val="000000" w:themeColor="text1"/>
          <w:sz w:val="24"/>
          <w:szCs w:val="24"/>
          <w:lang w:eastAsia="es-CR"/>
        </w:rPr>
        <w:t xml:space="preserve"> de </w:t>
      </w:r>
      <w:r w:rsidR="00DC2D9D" w:rsidRPr="00ED638C">
        <w:rPr>
          <w:rFonts w:ascii="Times New Roman" w:eastAsia="Times New Roman" w:hAnsi="Times New Roman"/>
          <w:color w:val="000000" w:themeColor="text1"/>
          <w:sz w:val="24"/>
          <w:szCs w:val="24"/>
          <w:lang w:eastAsia="es-CR"/>
        </w:rPr>
        <w:t>Planificación</w:t>
      </w:r>
      <w:r w:rsidRPr="00ED638C">
        <w:rPr>
          <w:rFonts w:ascii="Times New Roman" w:eastAsia="Times New Roman" w:hAnsi="Times New Roman"/>
          <w:color w:val="000000" w:themeColor="text1"/>
          <w:sz w:val="24"/>
          <w:szCs w:val="24"/>
          <w:lang w:eastAsia="es-CR"/>
        </w:rPr>
        <w:t xml:space="preserve"> Sectorial </w:t>
      </w:r>
      <w:r w:rsidR="00DC2D9D" w:rsidRPr="00ED638C">
        <w:rPr>
          <w:rFonts w:ascii="Times New Roman" w:eastAsia="Times New Roman" w:hAnsi="Times New Roman"/>
          <w:color w:val="000000" w:themeColor="text1"/>
          <w:sz w:val="24"/>
          <w:szCs w:val="24"/>
          <w:lang w:eastAsia="es-CR"/>
        </w:rPr>
        <w:t>será</w:t>
      </w:r>
      <w:r w:rsidR="00DC2D9D">
        <w:rPr>
          <w:rFonts w:ascii="Times New Roman" w:eastAsia="Times New Roman" w:hAnsi="Times New Roman"/>
          <w:color w:val="000000" w:themeColor="text1"/>
          <w:sz w:val="24"/>
          <w:szCs w:val="24"/>
          <w:lang w:eastAsia="es-CR"/>
        </w:rPr>
        <w:t xml:space="preserve"> </w:t>
      </w:r>
      <w:r w:rsidRPr="00ED638C">
        <w:rPr>
          <w:rFonts w:ascii="Times New Roman" w:eastAsia="Times New Roman" w:hAnsi="Times New Roman"/>
          <w:color w:val="000000" w:themeColor="text1"/>
          <w:sz w:val="24"/>
          <w:szCs w:val="24"/>
          <w:lang w:eastAsia="es-CR"/>
        </w:rPr>
        <w:t xml:space="preserve">la encargada del archivo y el manejo de la </w:t>
      </w:r>
      <w:r w:rsidR="00DC2D9D" w:rsidRPr="00ED638C">
        <w:rPr>
          <w:rFonts w:ascii="Times New Roman" w:eastAsia="Times New Roman" w:hAnsi="Times New Roman"/>
          <w:color w:val="000000" w:themeColor="text1"/>
          <w:sz w:val="24"/>
          <w:szCs w:val="24"/>
          <w:lang w:eastAsia="es-CR"/>
        </w:rPr>
        <w:t>información</w:t>
      </w:r>
      <w:r w:rsidRPr="00ED638C">
        <w:rPr>
          <w:rFonts w:ascii="Times New Roman" w:eastAsia="Times New Roman" w:hAnsi="Times New Roman"/>
          <w:color w:val="000000" w:themeColor="text1"/>
          <w:sz w:val="24"/>
          <w:szCs w:val="24"/>
          <w:lang w:eastAsia="es-CR"/>
        </w:rPr>
        <w:t xml:space="preserve"> del Registro Vial de Costa Rica. La </w:t>
      </w:r>
      <w:r w:rsidR="00DC2D9D" w:rsidRPr="00ED638C">
        <w:rPr>
          <w:rFonts w:ascii="Times New Roman" w:eastAsia="Times New Roman" w:hAnsi="Times New Roman"/>
          <w:color w:val="000000" w:themeColor="text1"/>
          <w:sz w:val="24"/>
          <w:szCs w:val="24"/>
          <w:lang w:eastAsia="es-CR"/>
        </w:rPr>
        <w:t>Secretaría</w:t>
      </w:r>
      <w:r w:rsidRPr="00ED638C">
        <w:rPr>
          <w:rFonts w:ascii="Times New Roman" w:eastAsia="Times New Roman" w:hAnsi="Times New Roman"/>
          <w:color w:val="000000" w:themeColor="text1"/>
          <w:sz w:val="24"/>
          <w:szCs w:val="24"/>
          <w:lang w:eastAsia="es-CR"/>
        </w:rPr>
        <w:t xml:space="preserve"> </w:t>
      </w:r>
      <w:r w:rsidR="00DC2D9D" w:rsidRPr="00ED638C">
        <w:rPr>
          <w:rFonts w:ascii="Times New Roman" w:eastAsia="Times New Roman" w:hAnsi="Times New Roman"/>
          <w:color w:val="000000" w:themeColor="text1"/>
          <w:sz w:val="24"/>
          <w:szCs w:val="24"/>
          <w:lang w:eastAsia="es-CR"/>
        </w:rPr>
        <w:t>podrá</w:t>
      </w:r>
      <w:r w:rsidRPr="00ED638C">
        <w:rPr>
          <w:rFonts w:ascii="Times New Roman" w:eastAsia="Times New Roman" w:hAnsi="Times New Roman"/>
          <w:color w:val="000000" w:themeColor="text1"/>
          <w:sz w:val="24"/>
          <w:szCs w:val="24"/>
          <w:lang w:eastAsia="es-CR"/>
        </w:rPr>
        <w:t xml:space="preserve"> establecer los medios mediante los cuales las municipalidades </w:t>
      </w:r>
      <w:r w:rsidR="00DC2D9D" w:rsidRPr="00ED638C">
        <w:rPr>
          <w:rFonts w:ascii="Times New Roman" w:eastAsia="Times New Roman" w:hAnsi="Times New Roman"/>
          <w:color w:val="000000" w:themeColor="text1"/>
          <w:sz w:val="24"/>
          <w:szCs w:val="24"/>
          <w:lang w:eastAsia="es-CR"/>
        </w:rPr>
        <w:t>deberán</w:t>
      </w:r>
      <w:r w:rsidRPr="00ED638C">
        <w:rPr>
          <w:rFonts w:ascii="Times New Roman" w:eastAsia="Times New Roman" w:hAnsi="Times New Roman"/>
          <w:color w:val="000000" w:themeColor="text1"/>
          <w:sz w:val="24"/>
          <w:szCs w:val="24"/>
          <w:lang w:eastAsia="es-CR"/>
        </w:rPr>
        <w:t xml:space="preserve"> proporcionar la </w:t>
      </w:r>
      <w:r w:rsidR="00DC2D9D" w:rsidRPr="00ED638C">
        <w:rPr>
          <w:rFonts w:ascii="Times New Roman" w:eastAsia="Times New Roman" w:hAnsi="Times New Roman"/>
          <w:color w:val="000000" w:themeColor="text1"/>
          <w:sz w:val="24"/>
          <w:szCs w:val="24"/>
          <w:lang w:eastAsia="es-CR"/>
        </w:rPr>
        <w:t>información</w:t>
      </w:r>
      <w:r w:rsidRPr="00ED638C">
        <w:rPr>
          <w:rFonts w:ascii="Times New Roman" w:eastAsia="Times New Roman" w:hAnsi="Times New Roman"/>
          <w:color w:val="000000" w:themeColor="text1"/>
          <w:sz w:val="24"/>
          <w:szCs w:val="24"/>
          <w:lang w:eastAsia="es-CR"/>
        </w:rPr>
        <w:t xml:space="preserve"> necesaria para la </w:t>
      </w:r>
      <w:r w:rsidR="00DC2D9D" w:rsidRPr="00ED638C">
        <w:rPr>
          <w:rFonts w:ascii="Times New Roman" w:eastAsia="Times New Roman" w:hAnsi="Times New Roman"/>
          <w:color w:val="000000" w:themeColor="text1"/>
          <w:sz w:val="24"/>
          <w:szCs w:val="24"/>
          <w:lang w:eastAsia="es-CR"/>
        </w:rPr>
        <w:t>operación</w:t>
      </w:r>
      <w:r w:rsidRPr="00ED638C">
        <w:rPr>
          <w:rFonts w:ascii="Times New Roman" w:eastAsia="Times New Roman" w:hAnsi="Times New Roman"/>
          <w:color w:val="000000" w:themeColor="text1"/>
          <w:sz w:val="24"/>
          <w:szCs w:val="24"/>
          <w:lang w:eastAsia="es-CR"/>
        </w:rPr>
        <w:t xml:space="preserve"> del Registro Vial de Costa Rica. Solamente los funcionarios municipales autorizados por la </w:t>
      </w:r>
      <w:r w:rsidR="00DC2D9D" w:rsidRPr="00ED638C">
        <w:rPr>
          <w:rFonts w:ascii="Times New Roman" w:eastAsia="Times New Roman" w:hAnsi="Times New Roman"/>
          <w:color w:val="000000" w:themeColor="text1"/>
          <w:sz w:val="24"/>
          <w:szCs w:val="24"/>
          <w:lang w:eastAsia="es-CR"/>
        </w:rPr>
        <w:t>Alcaldía</w:t>
      </w:r>
      <w:r w:rsidRPr="00ED638C">
        <w:rPr>
          <w:rFonts w:ascii="Times New Roman" w:eastAsia="Times New Roman" w:hAnsi="Times New Roman"/>
          <w:color w:val="000000" w:themeColor="text1"/>
          <w:sz w:val="24"/>
          <w:szCs w:val="24"/>
          <w:lang w:eastAsia="es-CR"/>
        </w:rPr>
        <w:t xml:space="preserve"> ante la </w:t>
      </w:r>
      <w:r w:rsidR="00DC2D9D" w:rsidRPr="00ED638C">
        <w:rPr>
          <w:rFonts w:ascii="Times New Roman" w:eastAsia="Times New Roman" w:hAnsi="Times New Roman"/>
          <w:color w:val="000000" w:themeColor="text1"/>
          <w:sz w:val="24"/>
          <w:szCs w:val="24"/>
          <w:lang w:eastAsia="es-CR"/>
        </w:rPr>
        <w:t>Secretaría</w:t>
      </w:r>
      <w:r w:rsidRPr="00ED638C">
        <w:rPr>
          <w:rFonts w:ascii="Times New Roman" w:eastAsia="Times New Roman" w:hAnsi="Times New Roman"/>
          <w:color w:val="000000" w:themeColor="text1"/>
          <w:sz w:val="24"/>
          <w:szCs w:val="24"/>
          <w:lang w:eastAsia="es-CR"/>
        </w:rPr>
        <w:t xml:space="preserve"> </w:t>
      </w:r>
      <w:r w:rsidR="00DC2D9D" w:rsidRPr="00ED638C">
        <w:rPr>
          <w:rFonts w:ascii="Times New Roman" w:eastAsia="Times New Roman" w:hAnsi="Times New Roman"/>
          <w:color w:val="000000" w:themeColor="text1"/>
          <w:sz w:val="24"/>
          <w:szCs w:val="24"/>
          <w:lang w:eastAsia="es-CR"/>
        </w:rPr>
        <w:t>podrán</w:t>
      </w:r>
      <w:r w:rsidRPr="00ED638C">
        <w:rPr>
          <w:rFonts w:ascii="Times New Roman" w:eastAsia="Times New Roman" w:hAnsi="Times New Roman"/>
          <w:color w:val="000000" w:themeColor="text1"/>
          <w:sz w:val="24"/>
          <w:szCs w:val="24"/>
          <w:lang w:eastAsia="es-CR"/>
        </w:rPr>
        <w:t xml:space="preserve"> ingresar </w:t>
      </w:r>
      <w:r w:rsidR="00DC2D9D" w:rsidRPr="00ED638C">
        <w:rPr>
          <w:rFonts w:ascii="Times New Roman" w:eastAsia="Times New Roman" w:hAnsi="Times New Roman"/>
          <w:color w:val="000000" w:themeColor="text1"/>
          <w:sz w:val="24"/>
          <w:szCs w:val="24"/>
          <w:lang w:eastAsia="es-CR"/>
        </w:rPr>
        <w:t>información</w:t>
      </w:r>
      <w:r w:rsidRPr="00ED638C">
        <w:rPr>
          <w:rFonts w:ascii="Times New Roman" w:eastAsia="Times New Roman" w:hAnsi="Times New Roman"/>
          <w:color w:val="000000" w:themeColor="text1"/>
          <w:sz w:val="24"/>
          <w:szCs w:val="24"/>
          <w:lang w:eastAsia="es-CR"/>
        </w:rPr>
        <w:t xml:space="preserve"> para el Registro, para su </w:t>
      </w:r>
      <w:r w:rsidR="00DC2D9D" w:rsidRPr="00ED638C">
        <w:rPr>
          <w:rFonts w:ascii="Times New Roman" w:eastAsia="Times New Roman" w:hAnsi="Times New Roman"/>
          <w:color w:val="000000" w:themeColor="text1"/>
          <w:sz w:val="24"/>
          <w:szCs w:val="24"/>
          <w:lang w:eastAsia="es-CR"/>
        </w:rPr>
        <w:t>valoración</w:t>
      </w:r>
      <w:r w:rsidRPr="00ED638C">
        <w:rPr>
          <w:rFonts w:ascii="Times New Roman" w:eastAsia="Times New Roman" w:hAnsi="Times New Roman"/>
          <w:color w:val="000000" w:themeColor="text1"/>
          <w:sz w:val="24"/>
          <w:szCs w:val="24"/>
          <w:lang w:eastAsia="es-CR"/>
        </w:rPr>
        <w:t xml:space="preserve"> por parte de la </w:t>
      </w:r>
      <w:r w:rsidR="00DC2D9D" w:rsidRPr="00ED638C">
        <w:rPr>
          <w:rFonts w:ascii="Times New Roman" w:eastAsia="Times New Roman" w:hAnsi="Times New Roman"/>
          <w:color w:val="000000" w:themeColor="text1"/>
          <w:sz w:val="24"/>
          <w:szCs w:val="24"/>
          <w:lang w:eastAsia="es-CR"/>
        </w:rPr>
        <w:t>Secretaría</w:t>
      </w:r>
      <w:r w:rsidRPr="00ED638C">
        <w:rPr>
          <w:rFonts w:ascii="Times New Roman" w:eastAsia="Times New Roman" w:hAnsi="Times New Roman"/>
          <w:color w:val="000000" w:themeColor="text1"/>
          <w:sz w:val="24"/>
          <w:szCs w:val="24"/>
          <w:lang w:eastAsia="es-CR"/>
        </w:rPr>
        <w:t xml:space="preserve">. </w:t>
      </w:r>
    </w:p>
    <w:p w14:paraId="2A666320" w14:textId="6B268DC5" w:rsidR="00ED638C" w:rsidRPr="00ED638C" w:rsidRDefault="00ED638C" w:rsidP="00ED638C">
      <w:pPr>
        <w:spacing w:after="0" w:line="540" w:lineRule="exact"/>
        <w:jc w:val="both"/>
        <w:rPr>
          <w:rFonts w:ascii="Times New Roman" w:eastAsia="Times New Roman" w:hAnsi="Times New Roman"/>
          <w:color w:val="000000" w:themeColor="text1"/>
          <w:sz w:val="24"/>
          <w:szCs w:val="24"/>
          <w:lang w:eastAsia="es-CR"/>
        </w:rPr>
      </w:pPr>
      <w:r w:rsidRPr="00ED638C">
        <w:rPr>
          <w:rFonts w:ascii="Times New Roman" w:eastAsia="Times New Roman" w:hAnsi="Times New Roman"/>
          <w:color w:val="000000" w:themeColor="text1"/>
          <w:sz w:val="24"/>
          <w:szCs w:val="24"/>
          <w:lang w:eastAsia="es-CR"/>
        </w:rPr>
        <w:t xml:space="preserve">Cada municipalidad </w:t>
      </w:r>
      <w:r w:rsidR="00DC2D9D" w:rsidRPr="00ED638C">
        <w:rPr>
          <w:rFonts w:ascii="Times New Roman" w:eastAsia="Times New Roman" w:hAnsi="Times New Roman"/>
          <w:color w:val="000000" w:themeColor="text1"/>
          <w:sz w:val="24"/>
          <w:szCs w:val="24"/>
          <w:lang w:eastAsia="es-CR"/>
        </w:rPr>
        <w:t>será</w:t>
      </w:r>
      <w:r w:rsidR="00DC2D9D">
        <w:rPr>
          <w:rFonts w:ascii="Times New Roman" w:eastAsia="Times New Roman" w:hAnsi="Times New Roman"/>
          <w:color w:val="000000" w:themeColor="text1"/>
          <w:sz w:val="24"/>
          <w:szCs w:val="24"/>
          <w:lang w:eastAsia="es-CR"/>
        </w:rPr>
        <w:t xml:space="preserve"> </w:t>
      </w:r>
      <w:r w:rsidRPr="00ED638C">
        <w:rPr>
          <w:rFonts w:ascii="Times New Roman" w:eastAsia="Times New Roman" w:hAnsi="Times New Roman"/>
          <w:color w:val="000000" w:themeColor="text1"/>
          <w:sz w:val="24"/>
          <w:szCs w:val="24"/>
          <w:lang w:eastAsia="es-CR"/>
        </w:rPr>
        <w:t xml:space="preserve">la responsable de mantener el inventario vial original de su cantón en resguardo. </w:t>
      </w:r>
    </w:p>
    <w:p w14:paraId="34F58FCD" w14:textId="77777777" w:rsidR="00ED638C" w:rsidRPr="00ED638C" w:rsidRDefault="00ED638C" w:rsidP="00ED638C">
      <w:pPr>
        <w:spacing w:after="0" w:line="540" w:lineRule="exact"/>
        <w:jc w:val="both"/>
        <w:rPr>
          <w:rFonts w:ascii="Times New Roman" w:eastAsia="Times New Roman" w:hAnsi="Times New Roman"/>
          <w:color w:val="000000" w:themeColor="text1"/>
          <w:sz w:val="24"/>
          <w:szCs w:val="24"/>
          <w:lang w:eastAsia="es-CR"/>
        </w:rPr>
      </w:pPr>
      <w:r w:rsidRPr="00ED638C">
        <w:rPr>
          <w:rFonts w:ascii="Times New Roman" w:eastAsia="Times New Roman" w:hAnsi="Times New Roman"/>
          <w:b/>
          <w:bCs/>
          <w:color w:val="000000" w:themeColor="text1"/>
          <w:sz w:val="24"/>
          <w:szCs w:val="24"/>
          <w:lang w:eastAsia="es-CR"/>
        </w:rPr>
        <w:t xml:space="preserve">Artículo 21.- Actualización de la información. </w:t>
      </w:r>
    </w:p>
    <w:p w14:paraId="4B9A88C2" w14:textId="77777777" w:rsidR="00ED638C" w:rsidRPr="00ED638C" w:rsidRDefault="00ED638C" w:rsidP="00ED638C">
      <w:pPr>
        <w:spacing w:after="0" w:line="540" w:lineRule="exact"/>
        <w:jc w:val="both"/>
        <w:rPr>
          <w:rFonts w:ascii="Times New Roman" w:eastAsia="Times New Roman" w:hAnsi="Times New Roman"/>
          <w:b/>
          <w:bCs/>
          <w:color w:val="000000" w:themeColor="text1"/>
          <w:sz w:val="24"/>
          <w:szCs w:val="24"/>
          <w:lang w:eastAsia="es-CR"/>
        </w:rPr>
      </w:pPr>
      <w:r w:rsidRPr="00ED638C">
        <w:rPr>
          <w:rFonts w:ascii="Times New Roman" w:eastAsia="Times New Roman" w:hAnsi="Times New Roman"/>
          <w:b/>
          <w:bCs/>
          <w:color w:val="000000" w:themeColor="text1"/>
          <w:sz w:val="24"/>
          <w:szCs w:val="24"/>
          <w:lang w:eastAsia="es-CR"/>
        </w:rPr>
        <w:t xml:space="preserve">La Secretaría de Planificación Sectorial, a instancia de la municipalidad correspondiente, procederá a actualizar las bases de datos del Registro Vial de Costa Rica, por medio de la actualización del levantamiento de la información de los inventarios viales de un cantón realizado por la municipalidad respectiva, así como a dar trámite a las solicitudes de cambio de categoría de las vías públicas. </w:t>
      </w:r>
    </w:p>
    <w:p w14:paraId="027D59CA" w14:textId="77777777" w:rsidR="00ED638C" w:rsidRPr="00ED638C" w:rsidRDefault="00ED638C" w:rsidP="00ED638C">
      <w:pPr>
        <w:spacing w:after="0" w:line="540" w:lineRule="exact"/>
        <w:jc w:val="both"/>
        <w:rPr>
          <w:rFonts w:ascii="Times New Roman" w:eastAsia="Times New Roman" w:hAnsi="Times New Roman"/>
          <w:color w:val="000000" w:themeColor="text1"/>
          <w:sz w:val="24"/>
          <w:szCs w:val="24"/>
          <w:lang w:eastAsia="es-CR"/>
        </w:rPr>
      </w:pPr>
      <w:r w:rsidRPr="00ED638C">
        <w:rPr>
          <w:rFonts w:ascii="Times New Roman" w:eastAsia="Times New Roman" w:hAnsi="Times New Roman"/>
          <w:color w:val="000000" w:themeColor="text1"/>
          <w:sz w:val="24"/>
          <w:szCs w:val="24"/>
          <w:lang w:eastAsia="es-CR"/>
        </w:rPr>
        <w:t xml:space="preserve">Artículo 22.- Ingreso de información y comunicación a los interesados. </w:t>
      </w:r>
    </w:p>
    <w:p w14:paraId="1DEA4FA9" w14:textId="4F4A77D1" w:rsidR="00ED638C" w:rsidRPr="00ED638C" w:rsidRDefault="00ED638C" w:rsidP="00ED638C">
      <w:pPr>
        <w:spacing w:after="0" w:line="540" w:lineRule="exact"/>
        <w:jc w:val="both"/>
        <w:rPr>
          <w:rFonts w:ascii="Times New Roman" w:eastAsia="Times New Roman" w:hAnsi="Times New Roman"/>
          <w:color w:val="000000" w:themeColor="text1"/>
          <w:sz w:val="24"/>
          <w:szCs w:val="24"/>
          <w:lang w:eastAsia="es-CR"/>
        </w:rPr>
      </w:pPr>
      <w:r w:rsidRPr="00ED638C">
        <w:rPr>
          <w:rFonts w:ascii="Times New Roman" w:eastAsia="Times New Roman" w:hAnsi="Times New Roman"/>
          <w:color w:val="000000" w:themeColor="text1"/>
          <w:sz w:val="24"/>
          <w:szCs w:val="24"/>
          <w:lang w:eastAsia="es-CR"/>
        </w:rPr>
        <w:t xml:space="preserve">La Secretaría de Planificación Sectorial preparará un corte y resumen anual, al 31 de mayo de cada año, para efectos de la comunicación de la información de las bases de datos del Registro Vial a las municipalidades, instituciones del Gobierno Central y a otros interesados, relativo a la extensión de la red vial de cada cantón. La información a consignar en esa fecha considerará el inventario existente y las solicitudes de actualización que se reciban a más tardar el 31 de enero del año anterior. </w:t>
      </w:r>
      <w:r w:rsidR="00DC2D9D" w:rsidRPr="00ED638C">
        <w:rPr>
          <w:rFonts w:ascii="Times New Roman" w:eastAsia="Times New Roman" w:hAnsi="Times New Roman"/>
          <w:color w:val="000000" w:themeColor="text1"/>
          <w:sz w:val="24"/>
          <w:szCs w:val="24"/>
          <w:lang w:eastAsia="es-CR"/>
        </w:rPr>
        <w:t>“El</w:t>
      </w:r>
      <w:r w:rsidRPr="00ED638C">
        <w:rPr>
          <w:rFonts w:ascii="Times New Roman" w:eastAsia="Times New Roman" w:hAnsi="Times New Roman"/>
          <w:color w:val="000000" w:themeColor="text1"/>
          <w:sz w:val="24"/>
          <w:szCs w:val="24"/>
          <w:lang w:eastAsia="es-CR"/>
        </w:rPr>
        <w:t xml:space="preserve"> destacado no es del original.</w:t>
      </w:r>
    </w:p>
    <w:p w14:paraId="40FEBF7E" w14:textId="6E244C45" w:rsidR="00ED638C" w:rsidRPr="00ED638C" w:rsidRDefault="00ED638C" w:rsidP="00ED638C">
      <w:pPr>
        <w:spacing w:after="0" w:line="540" w:lineRule="exact"/>
        <w:jc w:val="both"/>
        <w:rPr>
          <w:rFonts w:ascii="Times New Roman" w:eastAsia="Times New Roman" w:hAnsi="Times New Roman"/>
          <w:color w:val="000000" w:themeColor="text1"/>
          <w:sz w:val="24"/>
          <w:szCs w:val="24"/>
          <w:lang w:eastAsia="es-CR"/>
        </w:rPr>
      </w:pPr>
      <w:r w:rsidRPr="00ED638C">
        <w:rPr>
          <w:rFonts w:ascii="Times New Roman" w:eastAsia="Times New Roman" w:hAnsi="Times New Roman"/>
          <w:color w:val="000000" w:themeColor="text1"/>
          <w:sz w:val="24"/>
          <w:szCs w:val="24"/>
          <w:u w:val="single"/>
          <w:lang w:eastAsia="es-CR"/>
        </w:rPr>
        <w:t xml:space="preserve">SEXTO: </w:t>
      </w:r>
      <w:r w:rsidRPr="00ED638C">
        <w:rPr>
          <w:rFonts w:ascii="Times New Roman" w:eastAsia="Times New Roman" w:hAnsi="Times New Roman"/>
          <w:color w:val="000000" w:themeColor="text1"/>
          <w:sz w:val="24"/>
          <w:szCs w:val="24"/>
          <w:lang w:eastAsia="es-CR"/>
        </w:rPr>
        <w:t xml:space="preserve">Que, dicho Decreto también regula los criterios técnicos de </w:t>
      </w:r>
      <w:r w:rsidR="00DC2D9D" w:rsidRPr="00ED638C">
        <w:rPr>
          <w:rFonts w:ascii="Times New Roman" w:eastAsia="Times New Roman" w:hAnsi="Times New Roman"/>
          <w:color w:val="000000" w:themeColor="text1"/>
          <w:sz w:val="24"/>
          <w:szCs w:val="24"/>
          <w:lang w:eastAsia="es-CR"/>
        </w:rPr>
        <w:t>clasificación, reclasificación</w:t>
      </w:r>
      <w:r w:rsidRPr="00ED638C">
        <w:rPr>
          <w:rFonts w:ascii="Times New Roman" w:eastAsia="Times New Roman" w:hAnsi="Times New Roman"/>
          <w:color w:val="000000" w:themeColor="text1"/>
          <w:sz w:val="24"/>
          <w:szCs w:val="24"/>
          <w:lang w:eastAsia="es-CR"/>
        </w:rPr>
        <w:t xml:space="preserve"> y </w:t>
      </w:r>
      <w:r w:rsidR="00DC2D9D" w:rsidRPr="00ED638C">
        <w:rPr>
          <w:rFonts w:ascii="Times New Roman" w:eastAsia="Times New Roman" w:hAnsi="Times New Roman"/>
          <w:color w:val="000000" w:themeColor="text1"/>
          <w:sz w:val="24"/>
          <w:szCs w:val="24"/>
          <w:lang w:eastAsia="es-CR"/>
        </w:rPr>
        <w:t>actualización de</w:t>
      </w:r>
      <w:r w:rsidRPr="00ED638C">
        <w:rPr>
          <w:rFonts w:ascii="Times New Roman" w:eastAsia="Times New Roman" w:hAnsi="Times New Roman"/>
          <w:color w:val="000000" w:themeColor="text1"/>
          <w:sz w:val="24"/>
          <w:szCs w:val="24"/>
          <w:lang w:eastAsia="es-CR"/>
        </w:rPr>
        <w:t xml:space="preserve"> la información que debe serles remitida.</w:t>
      </w:r>
    </w:p>
    <w:p w14:paraId="08051EFE" w14:textId="77777777" w:rsidR="00ED638C" w:rsidRPr="00ED638C" w:rsidRDefault="00ED638C" w:rsidP="00ED638C">
      <w:pPr>
        <w:spacing w:after="0" w:line="540" w:lineRule="exact"/>
        <w:jc w:val="both"/>
        <w:rPr>
          <w:rFonts w:ascii="Times New Roman" w:eastAsia="Times New Roman" w:hAnsi="Times New Roman"/>
          <w:color w:val="000000" w:themeColor="text1"/>
          <w:sz w:val="24"/>
          <w:szCs w:val="24"/>
          <w:lang w:eastAsia="es-CR"/>
        </w:rPr>
      </w:pPr>
      <w:r w:rsidRPr="00ED638C">
        <w:rPr>
          <w:rFonts w:ascii="Times New Roman" w:eastAsia="Times New Roman" w:hAnsi="Times New Roman"/>
          <w:color w:val="000000" w:themeColor="text1"/>
          <w:sz w:val="24"/>
          <w:szCs w:val="24"/>
          <w:lang w:eastAsia="es-CR"/>
        </w:rPr>
        <w:t>de aplicación en el presente caso.</w:t>
      </w:r>
    </w:p>
    <w:p w14:paraId="6ED2E986" w14:textId="77777777" w:rsidR="00F57CC5" w:rsidRDefault="00ED638C" w:rsidP="00ED638C">
      <w:pPr>
        <w:spacing w:after="0" w:line="540" w:lineRule="exact"/>
        <w:jc w:val="both"/>
        <w:rPr>
          <w:rFonts w:ascii="Times New Roman" w:eastAsia="Times New Roman" w:hAnsi="Times New Roman"/>
          <w:color w:val="000000" w:themeColor="text1"/>
          <w:sz w:val="24"/>
          <w:szCs w:val="24"/>
          <w:lang w:val="es-ES" w:eastAsia="es-CR"/>
        </w:rPr>
      </w:pPr>
      <w:r w:rsidRPr="00ED638C">
        <w:rPr>
          <w:rFonts w:ascii="Times New Roman" w:eastAsia="Times New Roman" w:hAnsi="Times New Roman"/>
          <w:color w:val="000000" w:themeColor="text1"/>
          <w:sz w:val="24"/>
          <w:szCs w:val="24"/>
          <w:u w:val="single"/>
          <w:lang w:eastAsia="es-CR"/>
        </w:rPr>
        <w:t>SETIMO</w:t>
      </w:r>
      <w:r w:rsidRPr="00ED638C">
        <w:rPr>
          <w:rFonts w:ascii="Times New Roman" w:eastAsia="Times New Roman" w:hAnsi="Times New Roman"/>
          <w:color w:val="000000" w:themeColor="text1"/>
          <w:sz w:val="24"/>
          <w:szCs w:val="24"/>
          <w:lang w:eastAsia="es-CR"/>
        </w:rPr>
        <w:t xml:space="preserve">: </w:t>
      </w:r>
      <w:r w:rsidRPr="00ED638C">
        <w:rPr>
          <w:rFonts w:ascii="Times New Roman" w:eastAsia="Times New Roman" w:hAnsi="Times New Roman"/>
          <w:color w:val="000000" w:themeColor="text1"/>
          <w:sz w:val="24"/>
          <w:szCs w:val="24"/>
          <w:lang w:val="es-ES" w:eastAsia="es-CR"/>
        </w:rPr>
        <w:t>Que, el asunto fue remitido a la Junta Vial Cantonal, la que dispuso trasladarle al Honorable Concejo Municipal, a los fines de que procediera a aprobar la declaratoria de calle</w:t>
      </w:r>
    </w:p>
    <w:p w14:paraId="47829E0F" w14:textId="39A7BD11" w:rsidR="00ED638C" w:rsidRPr="00ED638C" w:rsidRDefault="00ED638C" w:rsidP="00ED638C">
      <w:pPr>
        <w:spacing w:after="0" w:line="540" w:lineRule="exact"/>
        <w:jc w:val="both"/>
        <w:rPr>
          <w:rFonts w:ascii="Times New Roman" w:eastAsia="Times New Roman" w:hAnsi="Times New Roman"/>
          <w:color w:val="000000" w:themeColor="text1"/>
          <w:sz w:val="24"/>
          <w:szCs w:val="24"/>
          <w:lang w:val="es-ES" w:eastAsia="es-CR"/>
        </w:rPr>
      </w:pPr>
      <w:r w:rsidRPr="00ED638C">
        <w:rPr>
          <w:rFonts w:ascii="Times New Roman" w:eastAsia="Times New Roman" w:hAnsi="Times New Roman"/>
          <w:color w:val="000000" w:themeColor="text1"/>
          <w:sz w:val="24"/>
          <w:szCs w:val="24"/>
          <w:lang w:val="es-ES" w:eastAsia="es-CR"/>
        </w:rPr>
        <w:lastRenderedPageBreak/>
        <w:t>pública.</w:t>
      </w:r>
    </w:p>
    <w:p w14:paraId="78F69098" w14:textId="77777777" w:rsidR="00ED638C" w:rsidRPr="00ED638C" w:rsidRDefault="00ED638C" w:rsidP="00ED638C">
      <w:pPr>
        <w:spacing w:after="0" w:line="540" w:lineRule="exact"/>
        <w:jc w:val="both"/>
        <w:rPr>
          <w:rFonts w:ascii="Times New Roman" w:eastAsia="Times New Roman" w:hAnsi="Times New Roman"/>
          <w:color w:val="000000" w:themeColor="text1"/>
          <w:sz w:val="24"/>
          <w:szCs w:val="24"/>
          <w:lang w:eastAsia="es-CR"/>
        </w:rPr>
      </w:pPr>
      <w:r w:rsidRPr="00ED638C">
        <w:rPr>
          <w:rFonts w:ascii="Times New Roman" w:eastAsia="Times New Roman" w:hAnsi="Times New Roman"/>
          <w:color w:val="000000" w:themeColor="text1"/>
          <w:sz w:val="24"/>
          <w:szCs w:val="24"/>
          <w:u w:val="single"/>
          <w:lang w:val="es-ES" w:eastAsia="es-CR"/>
        </w:rPr>
        <w:t>OCTAVO</w:t>
      </w:r>
      <w:r w:rsidRPr="00ED638C">
        <w:rPr>
          <w:rFonts w:ascii="Times New Roman" w:eastAsia="Times New Roman" w:hAnsi="Times New Roman"/>
          <w:color w:val="000000" w:themeColor="text1"/>
          <w:sz w:val="24"/>
          <w:szCs w:val="24"/>
          <w:lang w:val="es-ES" w:eastAsia="es-CR"/>
        </w:rPr>
        <w:t xml:space="preserve">: </w:t>
      </w:r>
      <w:r w:rsidRPr="00ED638C">
        <w:rPr>
          <w:rFonts w:ascii="Times New Roman" w:eastAsia="Times New Roman" w:hAnsi="Times New Roman"/>
          <w:color w:val="000000" w:themeColor="text1"/>
          <w:sz w:val="24"/>
          <w:szCs w:val="24"/>
          <w:lang w:eastAsia="es-CR"/>
        </w:rPr>
        <w:t>Que, el Plan Regulador de Siquirres, define en su artículo 22.4 del Reglamento de Vialidad, define los caminos vecinales como:</w:t>
      </w:r>
    </w:p>
    <w:p w14:paraId="26160DAF" w14:textId="77777777" w:rsidR="00ED638C" w:rsidRPr="00ED638C" w:rsidRDefault="00ED638C" w:rsidP="00ED638C">
      <w:pPr>
        <w:spacing w:after="0" w:line="540" w:lineRule="exact"/>
        <w:jc w:val="both"/>
        <w:rPr>
          <w:rFonts w:ascii="Times New Roman" w:eastAsia="Times New Roman" w:hAnsi="Times New Roman"/>
          <w:b/>
          <w:bCs/>
          <w:color w:val="000000" w:themeColor="text1"/>
          <w:sz w:val="24"/>
          <w:szCs w:val="24"/>
          <w:lang w:eastAsia="es-CR"/>
        </w:rPr>
      </w:pPr>
      <w:r w:rsidRPr="00ED638C">
        <w:rPr>
          <w:rFonts w:ascii="Times New Roman" w:eastAsia="Times New Roman" w:hAnsi="Times New Roman"/>
          <w:color w:val="000000" w:themeColor="text1"/>
          <w:sz w:val="24"/>
          <w:szCs w:val="24"/>
          <w:lang w:eastAsia="es-CR"/>
        </w:rPr>
        <w:t>“(…)</w:t>
      </w:r>
    </w:p>
    <w:p w14:paraId="3717ACCB" w14:textId="77777777" w:rsidR="00ED638C" w:rsidRPr="00ED638C" w:rsidRDefault="00ED638C" w:rsidP="00ED638C">
      <w:pPr>
        <w:spacing w:after="0" w:line="540" w:lineRule="exact"/>
        <w:jc w:val="both"/>
        <w:rPr>
          <w:rFonts w:ascii="Times New Roman" w:eastAsia="Times New Roman" w:hAnsi="Times New Roman"/>
          <w:color w:val="000000" w:themeColor="text1"/>
          <w:sz w:val="24"/>
          <w:szCs w:val="24"/>
          <w:lang w:eastAsia="es-CR"/>
        </w:rPr>
      </w:pPr>
      <w:r w:rsidRPr="00ED638C">
        <w:rPr>
          <w:rFonts w:ascii="Times New Roman" w:eastAsia="Times New Roman" w:hAnsi="Times New Roman"/>
          <w:color w:val="000000" w:themeColor="text1"/>
          <w:sz w:val="24"/>
          <w:szCs w:val="24"/>
          <w:lang w:eastAsia="es-CR"/>
        </w:rPr>
        <w:t>Artículo 49. Red vial cantonal: definición</w:t>
      </w:r>
    </w:p>
    <w:p w14:paraId="224CC6C2" w14:textId="77777777" w:rsidR="00ED638C" w:rsidRPr="00ED638C" w:rsidRDefault="00ED638C" w:rsidP="00ED638C">
      <w:pPr>
        <w:spacing w:after="0" w:line="540" w:lineRule="exact"/>
        <w:jc w:val="both"/>
        <w:rPr>
          <w:rFonts w:ascii="Times New Roman" w:eastAsia="Times New Roman" w:hAnsi="Times New Roman"/>
          <w:color w:val="000000" w:themeColor="text1"/>
          <w:sz w:val="24"/>
          <w:szCs w:val="24"/>
          <w:lang w:val="es-ES" w:eastAsia="es-CR"/>
        </w:rPr>
      </w:pPr>
      <w:r w:rsidRPr="00ED638C">
        <w:rPr>
          <w:rFonts w:ascii="Times New Roman" w:eastAsia="Times New Roman" w:hAnsi="Times New Roman"/>
          <w:color w:val="000000" w:themeColor="text1"/>
          <w:sz w:val="24"/>
          <w:szCs w:val="24"/>
          <w:lang w:val="es-ES" w:eastAsia="es-CR"/>
        </w:rPr>
        <w:t>(…)</w:t>
      </w:r>
    </w:p>
    <w:p w14:paraId="7671C03D" w14:textId="77777777" w:rsidR="00ED638C" w:rsidRPr="00ED638C" w:rsidRDefault="00ED638C" w:rsidP="00ED638C">
      <w:pPr>
        <w:numPr>
          <w:ilvl w:val="0"/>
          <w:numId w:val="12"/>
        </w:numPr>
        <w:spacing w:after="0" w:line="540" w:lineRule="exact"/>
        <w:jc w:val="both"/>
        <w:rPr>
          <w:rFonts w:ascii="Times New Roman" w:eastAsia="Times New Roman" w:hAnsi="Times New Roman"/>
          <w:color w:val="000000" w:themeColor="text1"/>
          <w:sz w:val="24"/>
          <w:szCs w:val="24"/>
          <w:lang w:eastAsia="es-CR"/>
        </w:rPr>
      </w:pPr>
      <w:r w:rsidRPr="00ED638C">
        <w:rPr>
          <w:rFonts w:ascii="Times New Roman" w:eastAsia="Times New Roman" w:hAnsi="Times New Roman"/>
          <w:color w:val="000000" w:themeColor="text1"/>
          <w:sz w:val="24"/>
          <w:szCs w:val="24"/>
          <w:lang w:eastAsia="es-CR"/>
        </w:rPr>
        <w:t xml:space="preserve">Caminos vecinales: Caminos públicos que suministren acceso directo a fincas y a otras actividades económicamente rurales; unen caseríos y poblados con la Red vial nacional, y se caracterizan por tener bajos volúmenes de tránsito y altas proporciones de viajes locales de corta distancia. Las cuales se denominarán </w:t>
      </w:r>
      <w:r w:rsidRPr="00ED638C">
        <w:rPr>
          <w:rFonts w:ascii="Times New Roman" w:eastAsia="Times New Roman" w:hAnsi="Times New Roman"/>
          <w:b/>
          <w:color w:val="000000" w:themeColor="text1"/>
          <w:sz w:val="24"/>
          <w:szCs w:val="24"/>
          <w:lang w:eastAsia="es-CR"/>
        </w:rPr>
        <w:t>Vías Cantonales Primarias y/o Secundarias</w:t>
      </w:r>
      <w:r w:rsidRPr="00ED638C">
        <w:rPr>
          <w:rFonts w:ascii="Times New Roman" w:eastAsia="Times New Roman" w:hAnsi="Times New Roman"/>
          <w:color w:val="000000" w:themeColor="text1"/>
          <w:sz w:val="24"/>
          <w:szCs w:val="24"/>
          <w:lang w:eastAsia="es-CR"/>
        </w:rPr>
        <w:t xml:space="preserve"> según sea el caso.</w:t>
      </w:r>
    </w:p>
    <w:p w14:paraId="04E8D41B" w14:textId="77777777" w:rsidR="00ED638C" w:rsidRPr="00ED638C" w:rsidRDefault="00ED638C" w:rsidP="00ED638C">
      <w:pPr>
        <w:spacing w:after="0" w:line="540" w:lineRule="exact"/>
        <w:jc w:val="both"/>
        <w:rPr>
          <w:rFonts w:ascii="Times New Roman" w:eastAsia="Times New Roman" w:hAnsi="Times New Roman"/>
          <w:color w:val="000000" w:themeColor="text1"/>
          <w:sz w:val="24"/>
          <w:szCs w:val="24"/>
          <w:lang w:eastAsia="es-CR"/>
        </w:rPr>
      </w:pPr>
      <w:r w:rsidRPr="00ED638C">
        <w:rPr>
          <w:rFonts w:ascii="Times New Roman" w:eastAsia="Times New Roman" w:hAnsi="Times New Roman"/>
          <w:color w:val="000000" w:themeColor="text1"/>
          <w:sz w:val="24"/>
          <w:szCs w:val="24"/>
          <w:lang w:eastAsia="es-CR"/>
        </w:rPr>
        <w:t>(…)”</w:t>
      </w:r>
    </w:p>
    <w:p w14:paraId="5A01805C" w14:textId="77777777" w:rsidR="00ED638C" w:rsidRPr="00ED638C" w:rsidRDefault="00ED638C" w:rsidP="00ED638C">
      <w:pPr>
        <w:spacing w:after="0" w:line="540" w:lineRule="exact"/>
        <w:jc w:val="both"/>
        <w:rPr>
          <w:rFonts w:ascii="Times New Roman" w:eastAsia="Times New Roman" w:hAnsi="Times New Roman"/>
          <w:color w:val="000000" w:themeColor="text1"/>
          <w:sz w:val="24"/>
          <w:szCs w:val="24"/>
          <w:lang w:val="es-ES" w:eastAsia="es-CR"/>
        </w:rPr>
      </w:pPr>
      <w:r w:rsidRPr="00ED638C">
        <w:rPr>
          <w:rFonts w:ascii="Times New Roman" w:eastAsia="Times New Roman" w:hAnsi="Times New Roman"/>
          <w:color w:val="000000" w:themeColor="text1"/>
          <w:sz w:val="24"/>
          <w:szCs w:val="24"/>
          <w:lang w:val="es-ES" w:eastAsia="es-CR"/>
        </w:rPr>
        <w:t>POR TANTO, ESTE CONCEJO MUNICIPAL ACUERDA</w:t>
      </w:r>
    </w:p>
    <w:p w14:paraId="30BFFAB3" w14:textId="77777777" w:rsidR="00ED638C" w:rsidRPr="00ED638C" w:rsidRDefault="00ED638C" w:rsidP="00ED638C">
      <w:pPr>
        <w:spacing w:after="0" w:line="540" w:lineRule="exact"/>
        <w:jc w:val="both"/>
        <w:rPr>
          <w:rFonts w:ascii="Times New Roman" w:eastAsia="Times New Roman" w:hAnsi="Times New Roman"/>
          <w:color w:val="000000" w:themeColor="text1"/>
          <w:sz w:val="24"/>
          <w:szCs w:val="24"/>
          <w:lang w:val="es-ES" w:eastAsia="es-CR"/>
        </w:rPr>
      </w:pPr>
      <w:r w:rsidRPr="00ED638C">
        <w:rPr>
          <w:rFonts w:ascii="Times New Roman" w:eastAsia="Times New Roman" w:hAnsi="Times New Roman"/>
          <w:color w:val="000000" w:themeColor="text1"/>
          <w:sz w:val="24"/>
          <w:szCs w:val="24"/>
          <w:u w:val="single"/>
          <w:lang w:val="es-ES" w:eastAsia="es-CR"/>
        </w:rPr>
        <w:t>PRIMERO</w:t>
      </w:r>
      <w:r w:rsidRPr="00ED638C">
        <w:rPr>
          <w:rFonts w:ascii="Times New Roman" w:eastAsia="Times New Roman" w:hAnsi="Times New Roman"/>
          <w:color w:val="000000" w:themeColor="text1"/>
          <w:sz w:val="24"/>
          <w:szCs w:val="24"/>
          <w:lang w:val="es-ES" w:eastAsia="es-CR"/>
        </w:rPr>
        <w:t xml:space="preserve">: En mérito de lo expuesto y con fundamento en los numerales 11 de la Constitución Política; 4, 10 y 11 de la Ley General de la Administración Pública, 13 inciso o) del Código Municipal, 1, 32 y 33 de la Ley General de Caminos Públicos, artículo 1º y siguientes de la Ley Especial de Transferencias de Competencias del Poder Ejecutivo a las Municipalidades: Atención Plena de la Red Vial Cantonal y artículos 5 incisos d), e), f) y q), 10 inciso g) y h), 11, 12, 19, 20, 21 y 22 del  Decreto Ejecutivo Nº. 40137-MOPT, SE RESUELVE: </w:t>
      </w:r>
    </w:p>
    <w:p w14:paraId="633C2A07" w14:textId="77777777" w:rsidR="00ED638C" w:rsidRPr="00ED638C" w:rsidRDefault="00ED638C" w:rsidP="00ED638C">
      <w:pPr>
        <w:numPr>
          <w:ilvl w:val="0"/>
          <w:numId w:val="11"/>
        </w:numPr>
        <w:spacing w:after="0" w:line="540" w:lineRule="exact"/>
        <w:jc w:val="both"/>
        <w:rPr>
          <w:rFonts w:ascii="Times New Roman" w:eastAsia="Times New Roman" w:hAnsi="Times New Roman"/>
          <w:color w:val="000000" w:themeColor="text1"/>
          <w:sz w:val="24"/>
          <w:szCs w:val="24"/>
          <w:lang w:val="es-ES" w:eastAsia="es-CR"/>
        </w:rPr>
      </w:pPr>
      <w:r w:rsidRPr="00ED638C">
        <w:rPr>
          <w:rFonts w:ascii="Times New Roman" w:eastAsia="Times New Roman" w:hAnsi="Times New Roman"/>
          <w:color w:val="000000" w:themeColor="text1"/>
          <w:sz w:val="24"/>
          <w:szCs w:val="24"/>
          <w:lang w:val="es-ES" w:eastAsia="es-CR"/>
        </w:rPr>
        <w:t xml:space="preserve">APROBAR la declaratoria de calle pública como ampliación del código vial 7-03-116, en la comunidad de Siquirritos; con una longitud de doscientos catorce metros lineales y un derecho de vía de catorce metros. </w:t>
      </w:r>
    </w:p>
    <w:p w14:paraId="162536C5" w14:textId="77777777" w:rsidR="00ED638C" w:rsidRPr="00ED638C" w:rsidRDefault="00ED638C" w:rsidP="00ED638C">
      <w:pPr>
        <w:numPr>
          <w:ilvl w:val="0"/>
          <w:numId w:val="11"/>
        </w:numPr>
        <w:spacing w:after="0" w:line="540" w:lineRule="exact"/>
        <w:jc w:val="both"/>
        <w:rPr>
          <w:rFonts w:ascii="Times New Roman" w:eastAsia="Times New Roman" w:hAnsi="Times New Roman"/>
          <w:color w:val="000000" w:themeColor="text1"/>
          <w:sz w:val="24"/>
          <w:szCs w:val="24"/>
          <w:lang w:val="es-ES" w:eastAsia="es-CR"/>
        </w:rPr>
      </w:pPr>
      <w:r w:rsidRPr="00ED638C">
        <w:rPr>
          <w:rFonts w:ascii="Times New Roman" w:eastAsia="Times New Roman" w:hAnsi="Times New Roman"/>
          <w:color w:val="000000" w:themeColor="text1"/>
          <w:sz w:val="24"/>
          <w:szCs w:val="24"/>
          <w:lang w:val="es-ES" w:eastAsia="es-CR"/>
        </w:rPr>
        <w:t xml:space="preserve">Instruir a la Secretaría Municipal para que proceda a certificar los documentos que, para este efecto, le serán remitidos. </w:t>
      </w:r>
    </w:p>
    <w:p w14:paraId="2CB2F072" w14:textId="77777777" w:rsidR="00ED638C" w:rsidRPr="00ED638C" w:rsidRDefault="00ED638C" w:rsidP="00ED638C">
      <w:pPr>
        <w:numPr>
          <w:ilvl w:val="0"/>
          <w:numId w:val="11"/>
        </w:numPr>
        <w:spacing w:after="0" w:line="540" w:lineRule="exact"/>
        <w:jc w:val="both"/>
        <w:rPr>
          <w:rFonts w:ascii="Times New Roman" w:eastAsia="Times New Roman" w:hAnsi="Times New Roman"/>
          <w:color w:val="000000" w:themeColor="text1"/>
          <w:sz w:val="24"/>
          <w:szCs w:val="24"/>
          <w:lang w:val="es-ES" w:eastAsia="es-CR"/>
        </w:rPr>
      </w:pPr>
      <w:r w:rsidRPr="00ED638C">
        <w:rPr>
          <w:rFonts w:ascii="Times New Roman" w:eastAsia="Times New Roman" w:hAnsi="Times New Roman"/>
          <w:color w:val="000000" w:themeColor="text1"/>
          <w:sz w:val="24"/>
          <w:szCs w:val="24"/>
          <w:lang w:val="es-ES" w:eastAsia="es-CR"/>
        </w:rPr>
        <w:t>Comunicar a los Departamentos de Catastro Municipal, Control Urbano; Infraestructura Vial y Junta Vial y al solicitante, el presente acuerdo.</w:t>
      </w:r>
    </w:p>
    <w:p w14:paraId="6BBD46E6" w14:textId="77777777" w:rsidR="005B1601" w:rsidRDefault="00740F69" w:rsidP="00740F69">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062564">
        <w:t xml:space="preserve"> </w:t>
      </w:r>
      <w:r w:rsidRPr="00062564">
        <w:rPr>
          <w:rFonts w:ascii="Times New Roman" w:eastAsia="Times New Roman" w:hAnsi="Times New Roman"/>
          <w:color w:val="000000" w:themeColor="text1"/>
          <w:sz w:val="24"/>
          <w:szCs w:val="24"/>
          <w:lang w:eastAsia="es-CR"/>
        </w:rPr>
        <w:t>Concedió la palabra al señor alcalde por un espacio de tres</w:t>
      </w:r>
    </w:p>
    <w:p w14:paraId="26190CDB" w14:textId="651B42AC" w:rsidR="00740F69" w:rsidRPr="00245EA4" w:rsidRDefault="00740F69" w:rsidP="00740F69">
      <w:pPr>
        <w:spacing w:after="0" w:line="540" w:lineRule="exact"/>
        <w:jc w:val="both"/>
        <w:rPr>
          <w:rFonts w:ascii="Times New Roman" w:eastAsia="Times New Roman" w:hAnsi="Times New Roman"/>
          <w:color w:val="000000" w:themeColor="text1"/>
          <w:sz w:val="24"/>
          <w:szCs w:val="24"/>
          <w:lang w:eastAsia="es-CR"/>
        </w:rPr>
      </w:pPr>
      <w:r w:rsidRPr="00062564">
        <w:rPr>
          <w:rFonts w:ascii="Times New Roman" w:eastAsia="Times New Roman" w:hAnsi="Times New Roman"/>
          <w:color w:val="000000" w:themeColor="text1"/>
          <w:sz w:val="24"/>
          <w:szCs w:val="24"/>
          <w:lang w:eastAsia="es-CR"/>
        </w:rPr>
        <w:t>minutos, a las 20:55 horas, para que explicara el contenido de la moción antes de someterla a votación. Asimismo, manifestó que la propuesta constituía una buena noticia.</w:t>
      </w:r>
      <w:r>
        <w:rPr>
          <w:rFonts w:ascii="Times New Roman" w:eastAsia="Times New Roman" w:hAnsi="Times New Roman"/>
          <w:color w:val="000000" w:themeColor="text1"/>
          <w:sz w:val="24"/>
          <w:szCs w:val="24"/>
          <w:lang w:eastAsia="es-CR"/>
        </w:rPr>
        <w:t xml:space="preserve"> -----------------------</w:t>
      </w:r>
      <w:r>
        <w:rPr>
          <w:rFonts w:ascii="Times New Roman" w:eastAsia="Times New Roman" w:hAnsi="Times New Roman"/>
          <w:b/>
          <w:color w:val="000000" w:themeColor="text1"/>
          <w:sz w:val="24"/>
          <w:szCs w:val="24"/>
          <w:lang w:eastAsia="es-CR"/>
        </w:rPr>
        <w:t>Alcalde Black Reid:</w:t>
      </w:r>
      <w:r w:rsidRPr="00245EA4">
        <w:t xml:space="preserve"> </w:t>
      </w:r>
      <w:r w:rsidRPr="00245EA4">
        <w:rPr>
          <w:rFonts w:ascii="Times New Roman" w:eastAsia="Times New Roman" w:hAnsi="Times New Roman"/>
          <w:color w:val="000000" w:themeColor="text1"/>
          <w:sz w:val="24"/>
          <w:szCs w:val="24"/>
          <w:lang w:eastAsia="es-CR"/>
        </w:rPr>
        <w:t xml:space="preserve">Explicó que la moción busca declarar como pública una calle cuya gestión </w:t>
      </w:r>
      <w:r w:rsidRPr="00245EA4">
        <w:rPr>
          <w:rFonts w:ascii="Times New Roman" w:eastAsia="Times New Roman" w:hAnsi="Times New Roman"/>
          <w:color w:val="000000" w:themeColor="text1"/>
          <w:sz w:val="24"/>
          <w:szCs w:val="24"/>
          <w:lang w:eastAsia="es-CR"/>
        </w:rPr>
        <w:lastRenderedPageBreak/>
        <w:t>se inició aproximadamente en 2016 y que beneficiará a numerosas familias del sector. Indicó que la solicitud fue presentada por el propietario registral del terreno por donde transita la vía, con el propósito de facilitar el acceso a las propiedades de varios vecinos. Asimismo, señaló que la declaratoria es resultado de un trabajo conjunto entre las áreas Legal e Infraestructura Vial de la Municipalidad, que incluyó diversos levantamientos y visitas al sitio en años anteriores. Finalmente, destacó la importancia de esta medida, debido a que permitirá mejorar las condiciones de acceso y facilitar la gestión de servicios básicos, como electricidad y agua potable, para las familias beneficiadas.</w:t>
      </w:r>
      <w:r>
        <w:rPr>
          <w:rFonts w:ascii="Times New Roman" w:eastAsia="Times New Roman" w:hAnsi="Times New Roman"/>
          <w:color w:val="000000" w:themeColor="text1"/>
          <w:sz w:val="24"/>
          <w:szCs w:val="24"/>
          <w:lang w:eastAsia="es-CR"/>
        </w:rPr>
        <w:t xml:space="preserve"> -----------------------------------------------------------------------------------------</w:t>
      </w:r>
    </w:p>
    <w:p w14:paraId="2A0EF02C" w14:textId="0CC61A88" w:rsidR="00740F69" w:rsidRDefault="00740F69" w:rsidP="00740F69">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062564">
        <w:t xml:space="preserve"> </w:t>
      </w:r>
      <w:r w:rsidRPr="00062564">
        <w:rPr>
          <w:rFonts w:ascii="Times New Roman" w:eastAsia="Times New Roman" w:hAnsi="Times New Roman"/>
          <w:color w:val="000000" w:themeColor="text1"/>
          <w:sz w:val="24"/>
          <w:szCs w:val="24"/>
          <w:lang w:eastAsia="es-CR"/>
        </w:rPr>
        <w:t xml:space="preserve">Sometió la moción a votación en firme, la cual fue aprobada por unanimidad, con siete votos a favor </w:t>
      </w:r>
      <w:r>
        <w:rPr>
          <w:rFonts w:ascii="Times New Roman" w:eastAsia="Times New Roman" w:hAnsi="Times New Roman"/>
          <w:color w:val="000000" w:themeColor="text1"/>
          <w:sz w:val="24"/>
          <w:szCs w:val="24"/>
          <w:lang w:eastAsia="es-CR"/>
        </w:rPr>
        <w:t>cero</w:t>
      </w:r>
      <w:r w:rsidRPr="00062564">
        <w:rPr>
          <w:rFonts w:ascii="Times New Roman" w:eastAsia="Times New Roman" w:hAnsi="Times New Roman"/>
          <w:color w:val="000000" w:themeColor="text1"/>
          <w:sz w:val="24"/>
          <w:szCs w:val="24"/>
          <w:lang w:eastAsia="es-CR"/>
        </w:rPr>
        <w:t xml:space="preserve"> en contra.</w:t>
      </w:r>
      <w:r>
        <w:rPr>
          <w:rFonts w:ascii="Times New Roman" w:eastAsia="Times New Roman" w:hAnsi="Times New Roman"/>
          <w:color w:val="000000" w:themeColor="text1"/>
          <w:sz w:val="24"/>
          <w:szCs w:val="24"/>
          <w:lang w:eastAsia="es-CR"/>
        </w:rPr>
        <w:t xml:space="preserve"> -------------------------------------------------------</w:t>
      </w:r>
    </w:p>
    <w:p w14:paraId="7187367E" w14:textId="4023497B" w:rsidR="002A4FEE" w:rsidRDefault="002A4FEE" w:rsidP="002A4FEE">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N°3649-06-10-2026</w:t>
      </w:r>
    </w:p>
    <w:p w14:paraId="1E15F9D1" w14:textId="6370728D" w:rsidR="002A4FEE" w:rsidRPr="00FA52EE" w:rsidRDefault="00AF2162" w:rsidP="00AF2162">
      <w:pPr>
        <w:spacing w:after="0" w:line="540" w:lineRule="exact"/>
        <w:jc w:val="both"/>
        <w:rPr>
          <w:rFonts w:ascii="Times New Roman" w:eastAsia="Times New Roman" w:hAnsi="Times New Roman"/>
          <w:color w:val="000000" w:themeColor="text1"/>
          <w:sz w:val="24"/>
          <w:szCs w:val="24"/>
          <w:lang w:eastAsia="es-CR"/>
        </w:rPr>
      </w:pPr>
      <w:r w:rsidRPr="00FA52EE">
        <w:rPr>
          <w:rFonts w:ascii="Times New Roman" w:eastAsia="Times New Roman" w:hAnsi="Times New Roman"/>
          <w:color w:val="000000" w:themeColor="text1"/>
          <w:sz w:val="24"/>
          <w:szCs w:val="24"/>
          <w:lang w:eastAsia="es-CR"/>
        </w:rPr>
        <w:t>Sometido a votación por unanimidad se aprueba la moción presentada por el Lic. Randal Black Reid/Alcalde Municipal</w:t>
      </w:r>
      <w:r w:rsidR="00FA52EE" w:rsidRPr="00FA52EE">
        <w:rPr>
          <w:rFonts w:ascii="Times New Roman" w:eastAsia="Times New Roman" w:hAnsi="Times New Roman"/>
          <w:color w:val="000000" w:themeColor="text1"/>
          <w:sz w:val="24"/>
          <w:szCs w:val="24"/>
          <w:lang w:eastAsia="es-CR"/>
        </w:rPr>
        <w:t xml:space="preserve">, por tanto, </w:t>
      </w:r>
      <w:r w:rsidRPr="00FA52EE">
        <w:rPr>
          <w:rFonts w:ascii="Times New Roman" w:eastAsia="Times New Roman" w:hAnsi="Times New Roman"/>
          <w:color w:val="000000" w:themeColor="text1"/>
          <w:sz w:val="24"/>
          <w:szCs w:val="24"/>
          <w:lang w:eastAsia="es-CR"/>
        </w:rPr>
        <w:t>el Concejo Municipal de Siquirres acuerda: Aprobar la declaratoria de calle pública del tramo vial ubicado al oeste de Siquirritos (Avenida 2), como ampliación de la ruta cantonal código 7-03-116, con una longitud de 214 metros lineales y un derecho de vía de 14 metros.</w:t>
      </w:r>
      <w:r w:rsidR="00FA52EE" w:rsidRPr="00FA52EE">
        <w:rPr>
          <w:rFonts w:ascii="Times New Roman" w:eastAsia="Times New Roman" w:hAnsi="Times New Roman"/>
          <w:color w:val="000000" w:themeColor="text1"/>
          <w:sz w:val="24"/>
          <w:szCs w:val="24"/>
          <w:lang w:eastAsia="es-CR"/>
        </w:rPr>
        <w:t xml:space="preserve"> </w:t>
      </w:r>
      <w:r w:rsidRPr="00FA52EE">
        <w:rPr>
          <w:rFonts w:ascii="Times New Roman" w:eastAsia="Times New Roman" w:hAnsi="Times New Roman"/>
          <w:color w:val="000000" w:themeColor="text1"/>
          <w:sz w:val="24"/>
          <w:szCs w:val="24"/>
          <w:lang w:eastAsia="es-CR"/>
        </w:rPr>
        <w:t>Instruir a la Secretaría Municipal para que emita la certificación correspondiente de los documentos del expediente</w:t>
      </w:r>
      <w:r w:rsidR="008B032C">
        <w:rPr>
          <w:rFonts w:ascii="Times New Roman" w:eastAsia="Times New Roman" w:hAnsi="Times New Roman"/>
          <w:color w:val="000000" w:themeColor="text1"/>
          <w:sz w:val="24"/>
          <w:szCs w:val="24"/>
          <w:lang w:eastAsia="es-CR"/>
        </w:rPr>
        <w:t xml:space="preserve"> que le serán remitidos</w:t>
      </w:r>
      <w:r w:rsidRPr="00FA52EE">
        <w:rPr>
          <w:rFonts w:ascii="Times New Roman" w:eastAsia="Times New Roman" w:hAnsi="Times New Roman"/>
          <w:color w:val="000000" w:themeColor="text1"/>
          <w:sz w:val="24"/>
          <w:szCs w:val="24"/>
          <w:lang w:eastAsia="es-CR"/>
        </w:rPr>
        <w:t>.</w:t>
      </w:r>
      <w:r w:rsidR="00FA52EE" w:rsidRPr="00FA52EE">
        <w:rPr>
          <w:rFonts w:ascii="Times New Roman" w:eastAsia="Times New Roman" w:hAnsi="Times New Roman"/>
          <w:color w:val="000000" w:themeColor="text1"/>
          <w:sz w:val="24"/>
          <w:szCs w:val="24"/>
          <w:lang w:eastAsia="es-CR"/>
        </w:rPr>
        <w:t xml:space="preserve"> </w:t>
      </w:r>
      <w:r w:rsidRPr="00FA52EE">
        <w:rPr>
          <w:rFonts w:ascii="Times New Roman" w:eastAsia="Times New Roman" w:hAnsi="Times New Roman"/>
          <w:color w:val="000000" w:themeColor="text1"/>
          <w:sz w:val="24"/>
          <w:szCs w:val="24"/>
          <w:lang w:eastAsia="es-CR"/>
        </w:rPr>
        <w:t>Notificar el presente acuerdo al gestionante, así como a los departamentos de Catastro Municipal, Control Urbano, Infraestructura Vial y a la Junta Vial Cantonal para los trámites de actualización del Registro Vial.</w:t>
      </w:r>
      <w:r w:rsidR="00FA52EE" w:rsidRPr="00FA52EE">
        <w:rPr>
          <w:rFonts w:ascii="Times New Roman" w:eastAsia="Times New Roman" w:hAnsi="Times New Roman"/>
          <w:color w:val="000000" w:themeColor="text1"/>
          <w:sz w:val="24"/>
          <w:szCs w:val="24"/>
          <w:lang w:eastAsia="es-CR"/>
        </w:rPr>
        <w:t xml:space="preserve"> </w:t>
      </w:r>
      <w:r w:rsidR="00FA52EE" w:rsidRPr="00FA52EE">
        <w:rPr>
          <w:rFonts w:ascii="Times New Roman" w:eastAsia="Times New Roman" w:hAnsi="Times New Roman"/>
          <w:b/>
          <w:color w:val="000000" w:themeColor="text1"/>
          <w:sz w:val="24"/>
          <w:szCs w:val="24"/>
          <w:lang w:eastAsia="es-CR"/>
        </w:rPr>
        <w:t xml:space="preserve">ACUERDO DEFINITIVAMENTE APROBADO Y EN FIRME. </w:t>
      </w:r>
      <w:r w:rsidR="00FA52EE" w:rsidRPr="00FA52EE">
        <w:rPr>
          <w:rFonts w:ascii="Times New Roman" w:eastAsia="Times New Roman" w:hAnsi="Times New Roman"/>
          <w:color w:val="000000" w:themeColor="text1"/>
          <w:sz w:val="24"/>
          <w:szCs w:val="24"/>
          <w:lang w:eastAsia="es-CR"/>
        </w:rPr>
        <w:t>----------------------------------</w:t>
      </w:r>
    </w:p>
    <w:p w14:paraId="37636A59" w14:textId="77777777" w:rsidR="00FA52EE" w:rsidRDefault="00FA52EE" w:rsidP="00FA52EE">
      <w:pPr>
        <w:spacing w:after="0" w:line="540" w:lineRule="exact"/>
        <w:jc w:val="both"/>
        <w:rPr>
          <w:rFonts w:ascii="Times New Roman" w:eastAsia="Times New Roman" w:hAnsi="Times New Roman"/>
          <w:color w:val="000000" w:themeColor="text1"/>
          <w:sz w:val="24"/>
          <w:szCs w:val="24"/>
          <w:lang w:eastAsia="es-CR"/>
        </w:rPr>
      </w:pPr>
      <w:r w:rsidRPr="003F6221">
        <w:rPr>
          <w:rFonts w:ascii="Times New Roman" w:eastAsia="Times New Roman" w:hAnsi="Times New Roman"/>
          <w:b/>
          <w:color w:val="000000" w:themeColor="text1"/>
          <w:sz w:val="24"/>
          <w:szCs w:val="24"/>
          <w:lang w:eastAsia="es-CR"/>
        </w:rPr>
        <w:t>VOTAN A FAVOR:</w:t>
      </w:r>
      <w:r w:rsidRPr="003F6221">
        <w:rPr>
          <w:rFonts w:ascii="Times New Roman" w:eastAsia="Times New Roman" w:hAnsi="Times New Roman"/>
          <w:color w:val="000000" w:themeColor="text1"/>
          <w:sz w:val="24"/>
          <w:szCs w:val="24"/>
          <w:lang w:eastAsia="es-CR"/>
        </w:rPr>
        <w:t xml:space="preserve"> Villalta Guadamuz, Mc Lean Fuller, Guzmán Carranza, Stevenson Simpson, Hurtado Rodríguez, Fajardo Jiménez, Badilla Barrantes. -------------------------------------------------</w:t>
      </w:r>
    </w:p>
    <w:p w14:paraId="340A6898" w14:textId="77777777" w:rsidR="00740F69" w:rsidRPr="00062564" w:rsidRDefault="00740F69" w:rsidP="00740F69">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062564">
        <w:t xml:space="preserve"> </w:t>
      </w:r>
      <w:r w:rsidRPr="00062564">
        <w:rPr>
          <w:rFonts w:ascii="Times New Roman" w:eastAsia="Times New Roman" w:hAnsi="Times New Roman"/>
          <w:color w:val="000000" w:themeColor="text1"/>
          <w:sz w:val="24"/>
          <w:szCs w:val="24"/>
          <w:lang w:eastAsia="es-CR"/>
        </w:rPr>
        <w:t>Finalmente, dio por concluida la sesión y deseó a los presentes un buen regreso a sus hogares.</w:t>
      </w:r>
      <w:r>
        <w:rPr>
          <w:rFonts w:ascii="Times New Roman" w:eastAsia="Times New Roman" w:hAnsi="Times New Roman"/>
          <w:color w:val="000000" w:themeColor="text1"/>
          <w:sz w:val="24"/>
          <w:szCs w:val="24"/>
          <w:lang w:eastAsia="es-CR"/>
        </w:rPr>
        <w:t xml:space="preserve"> -----------------------------------------------------------------------------------</w:t>
      </w:r>
    </w:p>
    <w:bookmarkEnd w:id="2"/>
    <w:bookmarkEnd w:id="3"/>
    <w:p w14:paraId="267E2147" w14:textId="65A07259" w:rsidR="00182470" w:rsidRDefault="00DF00A1" w:rsidP="00F10993">
      <w:pPr>
        <w:spacing w:after="0" w:line="540" w:lineRule="exact"/>
        <w:jc w:val="both"/>
        <w:rPr>
          <w:rFonts w:ascii="Times New Roman" w:hAnsi="Times New Roman"/>
          <w:sz w:val="24"/>
          <w:szCs w:val="24"/>
        </w:rPr>
      </w:pPr>
      <w:r w:rsidRPr="0015670C">
        <w:rPr>
          <w:rFonts w:ascii="Times New Roman" w:eastAsia="Times New Roman" w:hAnsi="Times New Roman"/>
          <w:color w:val="000000" w:themeColor="text1"/>
          <w:sz w:val="24"/>
          <w:szCs w:val="24"/>
          <w:lang w:eastAsia="es-CR"/>
        </w:rPr>
        <w:t>S</w:t>
      </w:r>
      <w:r w:rsidRPr="0015670C">
        <w:rPr>
          <w:rFonts w:ascii="Times New Roman" w:hAnsi="Times New Roman"/>
          <w:sz w:val="24"/>
          <w:szCs w:val="24"/>
        </w:rPr>
        <w:t xml:space="preserve">iendo las </w:t>
      </w:r>
      <w:r w:rsidR="00E95702">
        <w:rPr>
          <w:rFonts w:ascii="Times New Roman" w:hAnsi="Times New Roman"/>
          <w:color w:val="000000" w:themeColor="text1"/>
          <w:sz w:val="24"/>
          <w:szCs w:val="24"/>
        </w:rPr>
        <w:t>veinte</w:t>
      </w:r>
      <w:r w:rsidR="00644F68" w:rsidRPr="0015670C">
        <w:rPr>
          <w:rFonts w:ascii="Times New Roman" w:hAnsi="Times New Roman"/>
          <w:color w:val="000000" w:themeColor="text1"/>
          <w:sz w:val="24"/>
          <w:szCs w:val="24"/>
        </w:rPr>
        <w:t xml:space="preserve"> </w:t>
      </w:r>
      <w:r w:rsidR="00E95702" w:rsidRPr="0015670C">
        <w:rPr>
          <w:rFonts w:ascii="Times New Roman" w:hAnsi="Times New Roman"/>
          <w:color w:val="000000" w:themeColor="text1"/>
          <w:sz w:val="24"/>
          <w:szCs w:val="24"/>
        </w:rPr>
        <w:t>horas</w:t>
      </w:r>
      <w:r w:rsidR="00E95702">
        <w:rPr>
          <w:rFonts w:ascii="Times New Roman" w:hAnsi="Times New Roman"/>
          <w:color w:val="000000" w:themeColor="text1"/>
          <w:sz w:val="24"/>
          <w:szCs w:val="24"/>
        </w:rPr>
        <w:t xml:space="preserve"> con cincuenta y siete minutos</w:t>
      </w:r>
      <w:r w:rsidRPr="0015670C">
        <w:rPr>
          <w:rFonts w:ascii="Times New Roman" w:hAnsi="Times New Roman"/>
          <w:sz w:val="24"/>
          <w:szCs w:val="24"/>
        </w:rPr>
        <w:t xml:space="preserve"> el señor pr</w:t>
      </w:r>
      <w:r w:rsidR="009020C3" w:rsidRPr="0015670C">
        <w:rPr>
          <w:rFonts w:ascii="Times New Roman" w:hAnsi="Times New Roman"/>
          <w:sz w:val="24"/>
          <w:szCs w:val="24"/>
        </w:rPr>
        <w:t xml:space="preserve">esidente </w:t>
      </w:r>
      <w:r w:rsidR="00686995" w:rsidRPr="0015670C">
        <w:rPr>
          <w:rFonts w:ascii="Times New Roman" w:hAnsi="Times New Roman"/>
          <w:sz w:val="24"/>
          <w:szCs w:val="24"/>
        </w:rPr>
        <w:t>Freddy Badilla Barrantes</w:t>
      </w:r>
      <w:r w:rsidR="009020C3" w:rsidRPr="0015670C">
        <w:rPr>
          <w:rFonts w:ascii="Times New Roman" w:hAnsi="Times New Roman"/>
          <w:sz w:val="24"/>
          <w:szCs w:val="24"/>
        </w:rPr>
        <w:t xml:space="preserve">, da </w:t>
      </w:r>
      <w:r w:rsidRPr="0015670C">
        <w:rPr>
          <w:rFonts w:ascii="Times New Roman" w:hAnsi="Times New Roman"/>
          <w:sz w:val="24"/>
          <w:szCs w:val="24"/>
        </w:rPr>
        <w:t>por concluida la</w:t>
      </w:r>
      <w:r w:rsidR="003A246D" w:rsidRPr="0015670C">
        <w:rPr>
          <w:rFonts w:ascii="Times New Roman" w:hAnsi="Times New Roman"/>
          <w:sz w:val="24"/>
          <w:szCs w:val="24"/>
        </w:rPr>
        <w:t xml:space="preserve"> </w:t>
      </w:r>
      <w:r w:rsidR="00D03304" w:rsidRPr="0015670C">
        <w:rPr>
          <w:rFonts w:ascii="Times New Roman" w:hAnsi="Times New Roman"/>
          <w:sz w:val="24"/>
          <w:szCs w:val="24"/>
        </w:rPr>
        <w:t>sesión.</w:t>
      </w:r>
      <w:r w:rsidR="00D03304">
        <w:rPr>
          <w:rFonts w:ascii="Times New Roman" w:hAnsi="Times New Roman"/>
          <w:sz w:val="24"/>
          <w:szCs w:val="24"/>
        </w:rPr>
        <w:t xml:space="preserve"> ------------------------------------------------------------------------------------</w:t>
      </w:r>
      <w:r w:rsidR="003A246D" w:rsidRPr="00634007">
        <w:rPr>
          <w:rFonts w:ascii="Times New Roman" w:hAnsi="Times New Roman"/>
          <w:sz w:val="24"/>
          <w:szCs w:val="24"/>
        </w:rPr>
        <w:t xml:space="preserve"> </w:t>
      </w:r>
    </w:p>
    <w:p w14:paraId="020F31A4" w14:textId="77777777" w:rsidR="00A65FCE" w:rsidRPr="00686995" w:rsidRDefault="00A65FCE" w:rsidP="00F10993">
      <w:pPr>
        <w:spacing w:after="0" w:line="540" w:lineRule="exact"/>
        <w:jc w:val="both"/>
        <w:rPr>
          <w:rFonts w:ascii="Times New Roman" w:hAnsi="Times New Roman"/>
          <w:color w:val="000000" w:themeColor="text1"/>
          <w:sz w:val="24"/>
          <w:szCs w:val="24"/>
        </w:rPr>
      </w:pPr>
    </w:p>
    <w:p w14:paraId="539BA3B3" w14:textId="414AFF55" w:rsidR="00CC479D" w:rsidRPr="002E41A7" w:rsidRDefault="00545220" w:rsidP="00F10993">
      <w:pPr>
        <w:tabs>
          <w:tab w:val="left" w:pos="6501"/>
        </w:tabs>
        <w:suppressAutoHyphens w:val="0"/>
        <w:spacing w:after="0" w:line="540" w:lineRule="exact"/>
        <w:rPr>
          <w:rFonts w:ascii="Times New Roman" w:eastAsia="Arial" w:hAnsi="Times New Roman"/>
          <w:color w:val="000000"/>
          <w:spacing w:val="-10"/>
          <w:lang w:val="es-419" w:eastAsia="es-CR"/>
        </w:rPr>
      </w:pPr>
      <w:r w:rsidRPr="003909A9">
        <w:rPr>
          <w:rFonts w:ascii="Times New Roman" w:eastAsia="Arial" w:hAnsi="Times New Roman"/>
          <w:color w:val="000000"/>
          <w:spacing w:val="-10"/>
          <w:lang w:eastAsia="es-CR"/>
        </w:rPr>
        <w:t xml:space="preserve">          </w:t>
      </w:r>
      <w:r w:rsidR="00BD02BE" w:rsidRPr="002E41A7">
        <w:rPr>
          <w:rFonts w:ascii="Times New Roman" w:eastAsia="Arial" w:hAnsi="Times New Roman"/>
          <w:color w:val="000000"/>
          <w:spacing w:val="-10"/>
          <w:lang w:val="es-419" w:eastAsia="es-CR"/>
        </w:rPr>
        <w:t>________</w:t>
      </w:r>
      <w:r w:rsidR="008755CA" w:rsidRPr="002E41A7">
        <w:rPr>
          <w:rFonts w:ascii="Times New Roman" w:eastAsia="Arial" w:hAnsi="Times New Roman"/>
          <w:color w:val="000000"/>
          <w:spacing w:val="-10"/>
          <w:lang w:val="es-419" w:eastAsia="es-CR"/>
        </w:rPr>
        <w:t>___</w:t>
      </w:r>
      <w:r w:rsidR="006D72F9" w:rsidRPr="002E41A7">
        <w:rPr>
          <w:rFonts w:ascii="Times New Roman" w:eastAsia="Arial" w:hAnsi="Times New Roman"/>
          <w:color w:val="000000"/>
          <w:spacing w:val="-10"/>
          <w:lang w:val="es-419" w:eastAsia="es-CR"/>
        </w:rPr>
        <w:t>__</w:t>
      </w:r>
      <w:r w:rsidR="001E28E2" w:rsidRPr="002E41A7">
        <w:rPr>
          <w:rFonts w:ascii="Times New Roman" w:eastAsia="Arial" w:hAnsi="Times New Roman"/>
          <w:color w:val="000000"/>
          <w:spacing w:val="-10"/>
          <w:lang w:val="es-419" w:eastAsia="es-CR"/>
        </w:rPr>
        <w:t>_______</w:t>
      </w:r>
      <w:r w:rsidR="00932C25" w:rsidRPr="002E41A7">
        <w:rPr>
          <w:rFonts w:ascii="Times New Roman" w:eastAsia="Arial" w:hAnsi="Times New Roman"/>
          <w:color w:val="000000"/>
          <w:spacing w:val="-10"/>
          <w:lang w:val="es-419" w:eastAsia="es-CR"/>
        </w:rPr>
        <w:t>_</w:t>
      </w:r>
      <w:r w:rsidR="00BD02BE" w:rsidRPr="002E41A7">
        <w:rPr>
          <w:rFonts w:ascii="Times New Roman" w:eastAsia="Arial" w:hAnsi="Times New Roman"/>
          <w:color w:val="000000"/>
          <w:spacing w:val="-10"/>
          <w:lang w:val="es-419" w:eastAsia="es-CR"/>
        </w:rPr>
        <w:t>_</w:t>
      </w:r>
      <w:r w:rsidR="002D0A23">
        <w:rPr>
          <w:rFonts w:ascii="Times New Roman" w:eastAsia="Arial" w:hAnsi="Times New Roman"/>
          <w:color w:val="000000"/>
          <w:spacing w:val="-10"/>
          <w:lang w:val="es-419" w:eastAsia="es-CR"/>
        </w:rPr>
        <w:t>____</w:t>
      </w:r>
      <w:r w:rsidR="00BD02BE" w:rsidRPr="002E41A7">
        <w:rPr>
          <w:rFonts w:ascii="Times New Roman" w:eastAsia="Arial" w:hAnsi="Times New Roman"/>
          <w:color w:val="000000"/>
          <w:spacing w:val="-10"/>
          <w:lang w:val="es-419" w:eastAsia="es-CR"/>
        </w:rPr>
        <w:t>__</w:t>
      </w:r>
      <w:r w:rsidR="003F5C5C" w:rsidRPr="002E41A7">
        <w:rPr>
          <w:rFonts w:ascii="Times New Roman" w:eastAsia="Arial" w:hAnsi="Times New Roman"/>
          <w:color w:val="000000"/>
          <w:spacing w:val="-10"/>
          <w:lang w:val="es-419" w:eastAsia="es-CR"/>
        </w:rPr>
        <w:t xml:space="preserve">                                     </w:t>
      </w:r>
      <w:r w:rsidR="00440461" w:rsidRPr="002E41A7">
        <w:rPr>
          <w:rFonts w:ascii="Times New Roman" w:eastAsia="Arial" w:hAnsi="Times New Roman"/>
          <w:color w:val="000000"/>
          <w:spacing w:val="-10"/>
          <w:lang w:val="es-419" w:eastAsia="es-CR"/>
        </w:rPr>
        <w:t xml:space="preserve">             </w:t>
      </w:r>
      <w:r w:rsidR="00ED27A2" w:rsidRPr="002E41A7">
        <w:rPr>
          <w:rFonts w:ascii="Times New Roman" w:eastAsia="Arial" w:hAnsi="Times New Roman"/>
          <w:color w:val="000000"/>
          <w:spacing w:val="-10"/>
          <w:lang w:val="es-419" w:eastAsia="es-CR"/>
        </w:rPr>
        <w:t xml:space="preserve">   </w:t>
      </w:r>
      <w:r w:rsidR="002D0A23">
        <w:rPr>
          <w:rFonts w:ascii="Times New Roman" w:eastAsia="Arial" w:hAnsi="Times New Roman"/>
          <w:color w:val="000000"/>
          <w:spacing w:val="-10"/>
          <w:lang w:val="es-419" w:eastAsia="es-CR"/>
        </w:rPr>
        <w:t xml:space="preserve">  ___</w:t>
      </w:r>
      <w:r w:rsidR="00932C25" w:rsidRPr="002E41A7">
        <w:rPr>
          <w:rFonts w:ascii="Times New Roman" w:eastAsia="Arial" w:hAnsi="Times New Roman"/>
          <w:color w:val="000000"/>
          <w:spacing w:val="-10"/>
          <w:lang w:val="es-419" w:eastAsia="es-CR"/>
        </w:rPr>
        <w:t>_______</w:t>
      </w:r>
      <w:r w:rsidR="00BD02BE" w:rsidRPr="002E41A7">
        <w:rPr>
          <w:rFonts w:ascii="Times New Roman" w:eastAsia="Arial" w:hAnsi="Times New Roman"/>
          <w:color w:val="000000"/>
          <w:spacing w:val="-10"/>
          <w:lang w:val="es-419" w:eastAsia="es-CR"/>
        </w:rPr>
        <w:t>_</w:t>
      </w:r>
      <w:r w:rsidR="00932C25" w:rsidRPr="002E41A7">
        <w:rPr>
          <w:rFonts w:ascii="Times New Roman" w:eastAsia="Arial" w:hAnsi="Times New Roman"/>
          <w:color w:val="000000"/>
          <w:spacing w:val="-10"/>
          <w:lang w:val="es-419" w:eastAsia="es-CR"/>
        </w:rPr>
        <w:t>__</w:t>
      </w:r>
      <w:r w:rsidR="006560BD" w:rsidRPr="002E41A7">
        <w:rPr>
          <w:rFonts w:ascii="Times New Roman" w:eastAsia="Arial" w:hAnsi="Times New Roman"/>
          <w:color w:val="000000"/>
          <w:spacing w:val="-10"/>
          <w:lang w:val="es-419" w:eastAsia="es-CR"/>
        </w:rPr>
        <w:t>_</w:t>
      </w:r>
      <w:r w:rsidR="00440461" w:rsidRPr="002E41A7">
        <w:rPr>
          <w:rFonts w:ascii="Times New Roman" w:eastAsia="Arial" w:hAnsi="Times New Roman"/>
          <w:color w:val="000000"/>
          <w:spacing w:val="-10"/>
          <w:lang w:val="es-419" w:eastAsia="es-CR"/>
        </w:rPr>
        <w:t>_____</w:t>
      </w:r>
      <w:r w:rsidR="006560BD" w:rsidRPr="002E41A7">
        <w:rPr>
          <w:rFonts w:ascii="Times New Roman" w:eastAsia="Arial" w:hAnsi="Times New Roman"/>
          <w:color w:val="000000"/>
          <w:spacing w:val="-10"/>
          <w:lang w:val="es-419" w:eastAsia="es-CR"/>
        </w:rPr>
        <w:t>___</w:t>
      </w:r>
      <w:r w:rsidR="00CC479D" w:rsidRPr="002E41A7">
        <w:rPr>
          <w:rFonts w:ascii="Times New Roman" w:eastAsia="Arial" w:hAnsi="Times New Roman"/>
          <w:color w:val="000000"/>
          <w:spacing w:val="-10"/>
          <w:lang w:val="es-419" w:eastAsia="es-CR"/>
        </w:rPr>
        <w:t>______</w:t>
      </w:r>
      <w:r w:rsidR="008755CA" w:rsidRPr="002E41A7">
        <w:rPr>
          <w:rFonts w:ascii="Times New Roman" w:eastAsia="Arial" w:hAnsi="Times New Roman"/>
          <w:color w:val="000000"/>
          <w:spacing w:val="-10"/>
          <w:lang w:val="es-419" w:eastAsia="es-CR"/>
        </w:rPr>
        <w:t>__</w:t>
      </w:r>
    </w:p>
    <w:p w14:paraId="14E3DBA1" w14:textId="19D11E72" w:rsidR="00780106" w:rsidRPr="007456E4" w:rsidRDefault="00686995" w:rsidP="005A72F5">
      <w:pPr>
        <w:tabs>
          <w:tab w:val="left" w:pos="6501"/>
        </w:tabs>
        <w:suppressAutoHyphens w:val="0"/>
        <w:spacing w:after="0" w:line="540" w:lineRule="exact"/>
        <w:rPr>
          <w:rFonts w:ascii="Times New Roman" w:eastAsia="Times New Roman" w:hAnsi="Times New Roman"/>
          <w:color w:val="000000" w:themeColor="text1"/>
          <w:sz w:val="24"/>
          <w:szCs w:val="24"/>
          <w:lang w:eastAsia="es-CR"/>
        </w:rPr>
      </w:pPr>
      <w:r w:rsidRPr="002E41A7">
        <w:rPr>
          <w:rFonts w:ascii="Times New Roman" w:eastAsia="Times New Roman" w:hAnsi="Times New Roman"/>
          <w:color w:val="000000" w:themeColor="text1"/>
          <w:sz w:val="24"/>
          <w:szCs w:val="24"/>
          <w:lang w:val="es-419" w:eastAsia="es-CR"/>
        </w:rPr>
        <w:t xml:space="preserve">       MSc</w:t>
      </w:r>
      <w:r w:rsidR="00CB08B2" w:rsidRPr="002E41A7">
        <w:rPr>
          <w:rFonts w:ascii="Times New Roman" w:eastAsia="Times New Roman" w:hAnsi="Times New Roman"/>
          <w:color w:val="000000" w:themeColor="text1"/>
          <w:sz w:val="24"/>
          <w:szCs w:val="24"/>
          <w:lang w:val="es-419" w:eastAsia="es-CR"/>
        </w:rPr>
        <w:t>.</w:t>
      </w:r>
      <w:r w:rsidR="003F5C5C" w:rsidRPr="002E41A7">
        <w:rPr>
          <w:rFonts w:ascii="Times New Roman" w:eastAsia="Times New Roman" w:hAnsi="Times New Roman"/>
          <w:color w:val="000000" w:themeColor="text1"/>
          <w:sz w:val="24"/>
          <w:szCs w:val="24"/>
          <w:lang w:val="es-419" w:eastAsia="es-CR"/>
        </w:rPr>
        <w:t xml:space="preserve"> </w:t>
      </w:r>
      <w:r w:rsidRPr="002E41A7">
        <w:rPr>
          <w:rFonts w:ascii="Times New Roman" w:eastAsia="Times New Roman" w:hAnsi="Times New Roman"/>
          <w:color w:val="000000" w:themeColor="text1"/>
          <w:sz w:val="24"/>
          <w:szCs w:val="24"/>
          <w:lang w:val="es-419" w:eastAsia="es-CR"/>
        </w:rPr>
        <w:t>Freddy Badilla Barrantes</w:t>
      </w:r>
      <w:r w:rsidR="003F5C5C" w:rsidRPr="002E41A7">
        <w:rPr>
          <w:rFonts w:ascii="Times New Roman" w:eastAsia="Times New Roman" w:hAnsi="Times New Roman"/>
          <w:color w:val="000000" w:themeColor="text1"/>
          <w:sz w:val="24"/>
          <w:szCs w:val="24"/>
          <w:lang w:val="es-419" w:eastAsia="es-CR"/>
        </w:rPr>
        <w:t xml:space="preserve">               </w:t>
      </w:r>
      <w:r w:rsidRPr="002E41A7">
        <w:rPr>
          <w:rFonts w:ascii="Times New Roman" w:eastAsia="Times New Roman" w:hAnsi="Times New Roman"/>
          <w:color w:val="000000" w:themeColor="text1"/>
          <w:sz w:val="24"/>
          <w:szCs w:val="24"/>
          <w:lang w:val="es-419" w:eastAsia="es-CR"/>
        </w:rPr>
        <w:t xml:space="preserve">                         </w:t>
      </w:r>
      <w:r w:rsidR="002D0A23">
        <w:rPr>
          <w:rFonts w:ascii="Times New Roman" w:eastAsia="Times New Roman" w:hAnsi="Times New Roman"/>
          <w:color w:val="000000" w:themeColor="text1"/>
          <w:sz w:val="24"/>
          <w:szCs w:val="24"/>
          <w:lang w:val="es-419" w:eastAsia="es-CR"/>
        </w:rPr>
        <w:t xml:space="preserve">MSc. Dinorah Cubillo Ortiz </w:t>
      </w:r>
      <w:r w:rsidR="007456E4" w:rsidRPr="007456E4">
        <w:rPr>
          <w:rFonts w:ascii="Times New Roman" w:eastAsia="Times New Roman" w:hAnsi="Times New Roman"/>
          <w:color w:val="000000" w:themeColor="text1"/>
          <w:sz w:val="24"/>
          <w:szCs w:val="24"/>
          <w:lang w:eastAsia="es-CR"/>
        </w:rPr>
        <w:t xml:space="preserve"> </w:t>
      </w:r>
      <w:r w:rsidR="00A94B7A" w:rsidRPr="007456E4">
        <w:rPr>
          <w:rFonts w:ascii="Times New Roman" w:eastAsia="Times New Roman" w:hAnsi="Times New Roman"/>
          <w:color w:val="000000" w:themeColor="text1"/>
          <w:sz w:val="24"/>
          <w:szCs w:val="24"/>
          <w:lang w:eastAsia="es-CR"/>
        </w:rPr>
        <w:t xml:space="preserve"> </w:t>
      </w:r>
      <w:r w:rsidR="00A60BB1" w:rsidRPr="007456E4">
        <w:rPr>
          <w:rFonts w:ascii="Times New Roman" w:eastAsia="Times New Roman" w:hAnsi="Times New Roman"/>
          <w:color w:val="000000" w:themeColor="text1"/>
          <w:sz w:val="24"/>
          <w:szCs w:val="24"/>
          <w:lang w:eastAsia="es-CR"/>
        </w:rPr>
        <w:t xml:space="preserve"> </w:t>
      </w:r>
    </w:p>
    <w:p w14:paraId="7C34563D" w14:textId="5D589693" w:rsidR="00A94B7A" w:rsidRPr="007456E4" w:rsidRDefault="006A2585" w:rsidP="00ED27A2">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r w:rsidRPr="007456E4">
        <w:rPr>
          <w:rFonts w:ascii="Times New Roman" w:eastAsia="Times New Roman" w:hAnsi="Times New Roman"/>
          <w:color w:val="000000" w:themeColor="text1"/>
          <w:sz w:val="24"/>
          <w:szCs w:val="24"/>
          <w:lang w:eastAsia="es-CR"/>
        </w:rPr>
        <w:t xml:space="preserve">       </w:t>
      </w:r>
      <w:r w:rsidR="009167BB" w:rsidRPr="007456E4">
        <w:rPr>
          <w:rFonts w:ascii="Times New Roman" w:eastAsia="Times New Roman" w:hAnsi="Times New Roman"/>
          <w:color w:val="000000" w:themeColor="text1"/>
          <w:sz w:val="24"/>
          <w:szCs w:val="24"/>
          <w:lang w:eastAsia="es-CR"/>
        </w:rPr>
        <w:t>P</w:t>
      </w:r>
      <w:r w:rsidR="00932C25" w:rsidRPr="007456E4">
        <w:rPr>
          <w:rFonts w:ascii="Times New Roman" w:eastAsia="Times New Roman" w:hAnsi="Times New Roman"/>
          <w:color w:val="000000" w:themeColor="text1"/>
          <w:sz w:val="24"/>
          <w:szCs w:val="24"/>
          <w:lang w:eastAsia="es-CR"/>
        </w:rPr>
        <w:t>residente</w:t>
      </w:r>
      <w:r w:rsidR="003F5C5C" w:rsidRPr="007456E4">
        <w:rPr>
          <w:rFonts w:ascii="Times New Roman" w:eastAsia="Times New Roman" w:hAnsi="Times New Roman"/>
          <w:color w:val="000000" w:themeColor="text1"/>
          <w:sz w:val="24"/>
          <w:szCs w:val="24"/>
          <w:lang w:eastAsia="es-CR"/>
        </w:rPr>
        <w:t xml:space="preserve">           </w:t>
      </w:r>
      <w:r w:rsidR="00112EE9" w:rsidRPr="007456E4">
        <w:rPr>
          <w:rFonts w:ascii="Times New Roman" w:eastAsia="Times New Roman" w:hAnsi="Times New Roman"/>
          <w:color w:val="000000" w:themeColor="text1"/>
          <w:sz w:val="24"/>
          <w:szCs w:val="24"/>
          <w:lang w:eastAsia="es-CR"/>
        </w:rPr>
        <w:t xml:space="preserve">       </w:t>
      </w:r>
      <w:r w:rsidR="003F5C5C" w:rsidRPr="007456E4">
        <w:rPr>
          <w:rFonts w:ascii="Times New Roman" w:eastAsia="Times New Roman" w:hAnsi="Times New Roman"/>
          <w:color w:val="000000" w:themeColor="text1"/>
          <w:sz w:val="24"/>
          <w:szCs w:val="24"/>
          <w:lang w:eastAsia="es-CR"/>
        </w:rPr>
        <w:t xml:space="preserve">                               </w:t>
      </w:r>
      <w:r w:rsidR="00A60BB1" w:rsidRPr="007456E4">
        <w:rPr>
          <w:rFonts w:ascii="Times New Roman" w:eastAsia="Times New Roman" w:hAnsi="Times New Roman"/>
          <w:color w:val="000000" w:themeColor="text1"/>
          <w:sz w:val="24"/>
          <w:szCs w:val="24"/>
          <w:lang w:eastAsia="es-CR"/>
        </w:rPr>
        <w:t xml:space="preserve">          </w:t>
      </w:r>
      <w:r w:rsidR="007456E4" w:rsidRPr="007456E4">
        <w:rPr>
          <w:rFonts w:ascii="Times New Roman" w:eastAsia="Times New Roman" w:hAnsi="Times New Roman"/>
          <w:color w:val="000000" w:themeColor="text1"/>
          <w:sz w:val="24"/>
          <w:szCs w:val="24"/>
          <w:lang w:eastAsia="es-CR"/>
        </w:rPr>
        <w:t xml:space="preserve">Secretaria </w:t>
      </w:r>
      <w:r w:rsidR="00932C25" w:rsidRPr="007456E4">
        <w:rPr>
          <w:rFonts w:ascii="Times New Roman" w:eastAsia="Times New Roman" w:hAnsi="Times New Roman"/>
          <w:color w:val="000000" w:themeColor="text1"/>
          <w:sz w:val="24"/>
          <w:szCs w:val="24"/>
          <w:lang w:eastAsia="es-CR"/>
        </w:rPr>
        <w:t>Concejo</w:t>
      </w:r>
      <w:r w:rsidR="003F5C5C" w:rsidRPr="007456E4">
        <w:rPr>
          <w:rFonts w:ascii="Times New Roman" w:eastAsia="Times New Roman" w:hAnsi="Times New Roman"/>
          <w:color w:val="000000" w:themeColor="text1"/>
          <w:sz w:val="24"/>
          <w:szCs w:val="24"/>
          <w:lang w:eastAsia="es-CR"/>
        </w:rPr>
        <w:t xml:space="preserve"> </w:t>
      </w:r>
      <w:r w:rsidR="00BC27DC" w:rsidRPr="007456E4">
        <w:rPr>
          <w:rFonts w:ascii="Times New Roman" w:eastAsia="Times New Roman" w:hAnsi="Times New Roman"/>
          <w:color w:val="000000" w:themeColor="text1"/>
          <w:sz w:val="24"/>
          <w:szCs w:val="24"/>
          <w:lang w:eastAsia="es-CR"/>
        </w:rPr>
        <w:t>Municipal</w:t>
      </w:r>
    </w:p>
    <w:sectPr w:rsidR="00A94B7A" w:rsidRPr="007456E4" w:rsidSect="0007165C">
      <w:pgSz w:w="12240" w:h="20160" w:code="5"/>
      <w:pgMar w:top="1440" w:right="1183" w:bottom="1276" w:left="1134" w:header="680" w:footer="720" w:gutter="567"/>
      <w:lnNumType w:countBy="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0581A9" w14:textId="77777777" w:rsidR="00515C3B" w:rsidRPr="00623E20" w:rsidRDefault="00515C3B">
      <w:pPr>
        <w:rPr>
          <w:sz w:val="21"/>
          <w:szCs w:val="21"/>
        </w:rPr>
      </w:pPr>
      <w:r w:rsidRPr="00623E20">
        <w:rPr>
          <w:sz w:val="21"/>
          <w:szCs w:val="21"/>
        </w:rPr>
        <w:separator/>
      </w:r>
    </w:p>
  </w:endnote>
  <w:endnote w:type="continuationSeparator" w:id="0">
    <w:p w14:paraId="43311A86" w14:textId="77777777" w:rsidR="00515C3B" w:rsidRPr="00623E20" w:rsidRDefault="00515C3B">
      <w:pPr>
        <w:rPr>
          <w:sz w:val="21"/>
          <w:szCs w:val="21"/>
        </w:rPr>
      </w:pPr>
      <w:r w:rsidRPr="00623E20">
        <w:rPr>
          <w:sz w:val="21"/>
          <w:szCs w:val="21"/>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Yu Gothic"/>
    <w:charset w:val="80"/>
    <w:family w:val="swiss"/>
    <w:pitch w:val="variable"/>
  </w:font>
  <w:font w:name="DejaVu Sans">
    <w:charset w:val="00"/>
    <w:family w:val="swiss"/>
    <w:pitch w:val="variable"/>
    <w:sig w:usb0="E7000EFF" w:usb1="5200F5FF" w:usb2="0A042021" w:usb3="00000000" w:csb0="000001BF" w:csb1="00000000"/>
  </w:font>
  <w:font w:name="Verdana">
    <w:panose1 w:val="020B0604030504040204"/>
    <w:charset w:val="00"/>
    <w:family w:val="swiss"/>
    <w:pitch w:val="variable"/>
    <w:sig w:usb0="A00006FF" w:usb1="4000205B" w:usb2="00000010" w:usb3="00000000" w:csb0="0000019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ahnschrift">
    <w:panose1 w:val="020B0502040204020203"/>
    <w:charset w:val="00"/>
    <w:family w:val="swiss"/>
    <w:pitch w:val="variable"/>
    <w:sig w:usb0="A00002C7" w:usb1="00000002" w:usb2="00000000" w:usb3="00000000" w:csb0="0000019F" w:csb1="00000000"/>
  </w:font>
  <w:font w:name="Arial,Bold">
    <w:altName w:val="Times New Roman"/>
    <w:panose1 w:val="00000000000000000000"/>
    <w:charset w:val="00"/>
    <w:family w:val="roman"/>
    <w:notTrueType/>
    <w:pitch w:val="default"/>
  </w:font>
  <w:font w:name="Franklin Gothic Heavy">
    <w:panose1 w:val="020B0903020102020204"/>
    <w:charset w:val="00"/>
    <w:family w:val="swiss"/>
    <w:pitch w:val="variable"/>
    <w:sig w:usb0="00000287" w:usb1="00000000" w:usb2="00000000" w:usb3="00000000" w:csb0="0000009F" w:csb1="00000000"/>
  </w:font>
  <w:font w:name="Bahnschrift SemiLight SemiConde">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A2A35" w14:textId="0B1B9D73" w:rsidR="00515C3B" w:rsidRPr="00991B3E" w:rsidRDefault="00515C3B" w:rsidP="00991B3E">
    <w:pPr>
      <w:pStyle w:val="Piedepgina"/>
      <w:jc w:val="right"/>
      <w:rPr>
        <w:caps/>
      </w:rPr>
    </w:pPr>
    <w:r w:rsidRPr="00991B3E">
      <w:rPr>
        <w:caps/>
      </w:rPr>
      <w:fldChar w:fldCharType="begin"/>
    </w:r>
    <w:r w:rsidRPr="00991B3E">
      <w:rPr>
        <w:caps/>
      </w:rPr>
      <w:instrText>PAGE   \* MERGEFORMAT</w:instrText>
    </w:r>
    <w:r w:rsidRPr="00991B3E">
      <w:rPr>
        <w:caps/>
      </w:rPr>
      <w:fldChar w:fldCharType="separate"/>
    </w:r>
    <w:r w:rsidR="002D54FF" w:rsidRPr="002D54FF">
      <w:rPr>
        <w:caps/>
        <w:noProof/>
        <w:lang w:val="es-ES"/>
      </w:rPr>
      <w:t>63</w:t>
    </w:r>
    <w:r w:rsidRPr="00991B3E">
      <w:rPr>
        <w:caps/>
      </w:rPr>
      <w:fldChar w:fldCharType="end"/>
    </w:r>
  </w:p>
  <w:p w14:paraId="5878FA43" w14:textId="502D5087" w:rsidR="00515C3B" w:rsidRDefault="00515C3B" w:rsidP="00646449">
    <w:pPr>
      <w:pStyle w:val="Piedepgina"/>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247126" w14:textId="77777777" w:rsidR="00515C3B" w:rsidRPr="00623E20" w:rsidRDefault="00515C3B">
      <w:pPr>
        <w:rPr>
          <w:sz w:val="21"/>
          <w:szCs w:val="21"/>
        </w:rPr>
      </w:pPr>
      <w:r w:rsidRPr="00623E20">
        <w:rPr>
          <w:sz w:val="21"/>
          <w:szCs w:val="21"/>
        </w:rPr>
        <w:separator/>
      </w:r>
    </w:p>
  </w:footnote>
  <w:footnote w:type="continuationSeparator" w:id="0">
    <w:p w14:paraId="42B601CE" w14:textId="77777777" w:rsidR="00515C3B" w:rsidRPr="00623E20" w:rsidRDefault="00515C3B">
      <w:pPr>
        <w:rPr>
          <w:sz w:val="21"/>
          <w:szCs w:val="21"/>
        </w:rPr>
      </w:pPr>
      <w:r w:rsidRPr="00623E20">
        <w:rPr>
          <w:sz w:val="21"/>
          <w:szCs w:val="21"/>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5731C" w14:textId="79DDA7BA" w:rsidR="00515C3B" w:rsidRDefault="00515C3B">
    <w:pPr>
      <w:pStyle w:val="Encabezado"/>
      <w:spacing w:after="0" w:line="240" w:lineRule="auto"/>
      <w:ind w:right="357"/>
      <w:rPr>
        <w:sz w:val="21"/>
        <w:szCs w:val="21"/>
      </w:rPr>
    </w:pPr>
    <w:r>
      <w:rPr>
        <w:noProof/>
        <w:lang w:eastAsia="es-CR"/>
      </w:rPr>
      <w:drawing>
        <wp:anchor distT="0" distB="0" distL="114300" distR="114300" simplePos="0" relativeHeight="251658240" behindDoc="1" locked="0" layoutInCell="1" allowOverlap="1" wp14:anchorId="6DA40A83" wp14:editId="7F1DF30C">
          <wp:simplePos x="0" y="0"/>
          <wp:positionH relativeFrom="margin">
            <wp:posOffset>1756787</wp:posOffset>
          </wp:positionH>
          <wp:positionV relativeFrom="paragraph">
            <wp:posOffset>-52739</wp:posOffset>
          </wp:positionV>
          <wp:extent cx="2479442" cy="864973"/>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5544" t="6210" r="3188" b="9865"/>
                  <a:stretch/>
                </pic:blipFill>
                <pic:spPr bwMode="auto">
                  <a:xfrm>
                    <a:off x="0" y="0"/>
                    <a:ext cx="2479442" cy="86497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BDC9A5" w14:textId="41F54826" w:rsidR="00515C3B" w:rsidRPr="00D32845" w:rsidRDefault="00515C3B" w:rsidP="00277BBB">
    <w:pPr>
      <w:pStyle w:val="Encabezado"/>
      <w:spacing w:after="0" w:line="240" w:lineRule="auto"/>
      <w:ind w:right="357"/>
      <w:rPr>
        <w:color w:val="262626"/>
        <w:sz w:val="21"/>
        <w:szCs w:val="21"/>
      </w:rPr>
    </w:pPr>
  </w:p>
  <w:p w14:paraId="03D95521" w14:textId="4F49E85A" w:rsidR="00515C3B" w:rsidRDefault="00515C3B" w:rsidP="00277BBB">
    <w:pPr>
      <w:pStyle w:val="Encabezado"/>
      <w:spacing w:after="0" w:line="240" w:lineRule="auto"/>
      <w:ind w:right="357"/>
    </w:pPr>
    <w:r w:rsidRPr="00D32845">
      <w:rPr>
        <w:noProof/>
        <w:color w:val="262626"/>
        <w:sz w:val="21"/>
        <w:szCs w:val="21"/>
        <w:lang w:eastAsia="es-CR"/>
      </w:rPr>
      <w:t>Acta</w:t>
    </w:r>
    <w:r>
      <w:rPr>
        <w:color w:val="262626"/>
        <w:sz w:val="21"/>
        <w:szCs w:val="21"/>
      </w:rPr>
      <w:t xml:space="preserve"> N°0127</w:t>
    </w:r>
  </w:p>
  <w:p w14:paraId="2E83BCE6" w14:textId="72B45543" w:rsidR="00515C3B" w:rsidRPr="00506203" w:rsidRDefault="00515C3B" w:rsidP="00277BBB">
    <w:pPr>
      <w:pStyle w:val="Encabezado"/>
      <w:spacing w:after="0" w:line="240" w:lineRule="auto"/>
      <w:ind w:right="357"/>
    </w:pPr>
    <w:r>
      <w:rPr>
        <w:color w:val="262626"/>
        <w:sz w:val="21"/>
        <w:szCs w:val="21"/>
      </w:rPr>
      <w:t>06-10-2026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25pt;height:11.25pt" o:bullet="t">
        <v:imagedata r:id="rId1" o:title="mso7F45"/>
      </v:shape>
    </w:pict>
  </w:numPicBullet>
  <w:numPicBullet w:numPicBulletId="1">
    <w:pict>
      <v:shape id="_x0000_i1035" type="#_x0000_t75" style="width:11.25pt;height:11.25pt" o:bullet="t">
        <v:imagedata r:id="rId2" o:title="msoA44F"/>
      </v:shape>
    </w:pict>
  </w:numPicBullet>
  <w:abstractNum w:abstractNumId="0" w15:restartNumberingAfterBreak="0">
    <w:nsid w:val="FFFFFF83"/>
    <w:multiLevelType w:val="singleLevel"/>
    <w:tmpl w:val="D0E47864"/>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C1FC6304"/>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0000002"/>
    <w:multiLevelType w:val="singleLevel"/>
    <w:tmpl w:val="00000002"/>
    <w:name w:val="WW8Num14"/>
    <w:lvl w:ilvl="0">
      <w:start w:val="1"/>
      <w:numFmt w:val="bullet"/>
      <w:lvlText w:val=""/>
      <w:lvlJc w:val="left"/>
      <w:pPr>
        <w:tabs>
          <w:tab w:val="num" w:pos="0"/>
        </w:tabs>
        <w:ind w:left="720" w:hanging="360"/>
      </w:pPr>
      <w:rPr>
        <w:rFonts w:ascii="Symbol" w:hAnsi="Symbol"/>
      </w:rPr>
    </w:lvl>
  </w:abstractNum>
  <w:abstractNum w:abstractNumId="3" w15:restartNumberingAfterBreak="0">
    <w:nsid w:val="00000003"/>
    <w:multiLevelType w:val="singleLevel"/>
    <w:tmpl w:val="00000003"/>
    <w:name w:val="WW8Num19"/>
    <w:lvl w:ilvl="0">
      <w:start w:val="1"/>
      <w:numFmt w:val="bullet"/>
      <w:lvlText w:val=""/>
      <w:lvlJc w:val="left"/>
      <w:pPr>
        <w:tabs>
          <w:tab w:val="num" w:pos="0"/>
        </w:tabs>
        <w:ind w:left="1440" w:hanging="360"/>
      </w:pPr>
      <w:rPr>
        <w:rFonts w:ascii="Symbol" w:hAnsi="Symbol"/>
      </w:rPr>
    </w:lvl>
  </w:abstractNum>
  <w:abstractNum w:abstractNumId="4" w15:restartNumberingAfterBreak="0">
    <w:nsid w:val="00000004"/>
    <w:multiLevelType w:val="singleLevel"/>
    <w:tmpl w:val="00000004"/>
    <w:name w:val="WW8Num21"/>
    <w:lvl w:ilvl="0">
      <w:start w:val="1"/>
      <w:numFmt w:val="decimal"/>
      <w:lvlText w:val="%1-"/>
      <w:lvlJc w:val="left"/>
      <w:pPr>
        <w:tabs>
          <w:tab w:val="num" w:pos="0"/>
        </w:tabs>
        <w:ind w:left="720" w:hanging="360"/>
      </w:pPr>
    </w:lvl>
  </w:abstractNum>
  <w:abstractNum w:abstractNumId="5" w15:restartNumberingAfterBreak="0">
    <w:nsid w:val="00000005"/>
    <w:multiLevelType w:val="singleLevel"/>
    <w:tmpl w:val="00000005"/>
    <w:name w:val="WW8Num22"/>
    <w:lvl w:ilvl="0">
      <w:start w:val="1"/>
      <w:numFmt w:val="bullet"/>
      <w:lvlText w:val=""/>
      <w:lvlJc w:val="left"/>
      <w:pPr>
        <w:tabs>
          <w:tab w:val="num" w:pos="900"/>
        </w:tabs>
        <w:ind w:left="900" w:hanging="360"/>
      </w:pPr>
      <w:rPr>
        <w:rFonts w:ascii="Symbol" w:hAnsi="Symbol"/>
      </w:rPr>
    </w:lvl>
  </w:abstractNum>
  <w:abstractNum w:abstractNumId="6" w15:restartNumberingAfterBreak="0">
    <w:nsid w:val="00000006"/>
    <w:multiLevelType w:val="singleLevel"/>
    <w:tmpl w:val="00000006"/>
    <w:name w:val="WW8Num23"/>
    <w:lvl w:ilvl="0">
      <w:start w:val="1"/>
      <w:numFmt w:val="bullet"/>
      <w:lvlText w:val=""/>
      <w:lvlJc w:val="left"/>
      <w:pPr>
        <w:tabs>
          <w:tab w:val="num" w:pos="720"/>
        </w:tabs>
        <w:ind w:left="720" w:hanging="360"/>
      </w:pPr>
      <w:rPr>
        <w:rFonts w:ascii="Symbol" w:hAnsi="Symbol"/>
      </w:rPr>
    </w:lvl>
  </w:abstractNum>
  <w:abstractNum w:abstractNumId="7" w15:restartNumberingAfterBreak="0">
    <w:nsid w:val="09704897"/>
    <w:multiLevelType w:val="multilevel"/>
    <w:tmpl w:val="14C87BA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0A103912"/>
    <w:multiLevelType w:val="hybridMultilevel"/>
    <w:tmpl w:val="F9EC5E28"/>
    <w:lvl w:ilvl="0" w:tplc="140A0007">
      <w:start w:val="1"/>
      <w:numFmt w:val="bullet"/>
      <w:lvlText w:val=""/>
      <w:lvlPicBulletId w:val="0"/>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0B4037F6"/>
    <w:multiLevelType w:val="hybridMultilevel"/>
    <w:tmpl w:val="A2869244"/>
    <w:lvl w:ilvl="0" w:tplc="ECBA3458">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0273359"/>
    <w:multiLevelType w:val="hybridMultilevel"/>
    <w:tmpl w:val="1F100F9E"/>
    <w:lvl w:ilvl="0" w:tplc="140A0007">
      <w:start w:val="1"/>
      <w:numFmt w:val="bullet"/>
      <w:lvlText w:val=""/>
      <w:lvlPicBulletId w:val="1"/>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3091717F"/>
    <w:multiLevelType w:val="hybridMultilevel"/>
    <w:tmpl w:val="D81AEB26"/>
    <w:lvl w:ilvl="0" w:tplc="580A0007">
      <w:start w:val="1"/>
      <w:numFmt w:val="bullet"/>
      <w:lvlText w:val=""/>
      <w:lvlPicBulletId w:val="0"/>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2" w15:restartNumberingAfterBreak="0">
    <w:nsid w:val="3D8131CC"/>
    <w:multiLevelType w:val="hybridMultilevel"/>
    <w:tmpl w:val="AFB0759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0A213FB"/>
    <w:multiLevelType w:val="hybridMultilevel"/>
    <w:tmpl w:val="AF028078"/>
    <w:lvl w:ilvl="0" w:tplc="3438C79A">
      <w:start w:val="1"/>
      <w:numFmt w:val="upperRoman"/>
      <w:lvlText w:val="%1."/>
      <w:lvlJc w:val="right"/>
      <w:pPr>
        <w:ind w:left="1080" w:hanging="720"/>
      </w:pPr>
      <w:rPr>
        <w:rFonts w:hint="default"/>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5A037500"/>
    <w:multiLevelType w:val="hybridMultilevel"/>
    <w:tmpl w:val="0BCCE700"/>
    <w:lvl w:ilvl="0" w:tplc="4992D45A">
      <w:numFmt w:val="bullet"/>
      <w:lvlText w:val="-"/>
      <w:lvlJc w:val="left"/>
      <w:pPr>
        <w:ind w:left="720" w:hanging="360"/>
      </w:pPr>
      <w:rPr>
        <w:rFonts w:ascii="Arial" w:eastAsia="Calibri"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5DC16EE6"/>
    <w:multiLevelType w:val="hybridMultilevel"/>
    <w:tmpl w:val="2E306162"/>
    <w:lvl w:ilvl="0" w:tplc="3B4C2D16">
      <w:start w:val="1"/>
      <w:numFmt w:val="upperLetter"/>
      <w:lvlText w:val="%1)"/>
      <w:lvlJc w:val="left"/>
      <w:pPr>
        <w:ind w:left="360" w:hanging="360"/>
      </w:pPr>
      <w:rPr>
        <w:rFonts w:eastAsia="Times New Roman" w:hint="default"/>
        <w:sz w:val="22"/>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6" w15:restartNumberingAfterBreak="0">
    <w:nsid w:val="635D3DC0"/>
    <w:multiLevelType w:val="hybridMultilevel"/>
    <w:tmpl w:val="76D2DE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F829CF"/>
    <w:multiLevelType w:val="hybridMultilevel"/>
    <w:tmpl w:val="6C24F836"/>
    <w:lvl w:ilvl="0" w:tplc="580A0007">
      <w:start w:val="1"/>
      <w:numFmt w:val="bullet"/>
      <w:lvlText w:val=""/>
      <w:lvlPicBulletId w:val="0"/>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8" w15:restartNumberingAfterBreak="0">
    <w:nsid w:val="7BB75C88"/>
    <w:multiLevelType w:val="hybridMultilevel"/>
    <w:tmpl w:val="C916DB26"/>
    <w:lvl w:ilvl="0" w:tplc="D5AA88BA">
      <w:start w:val="1"/>
      <w:numFmt w:val="lowerLetter"/>
      <w:lvlText w:val="%1)"/>
      <w:lvlJc w:val="left"/>
      <w:pPr>
        <w:ind w:left="420" w:hanging="360"/>
      </w:pPr>
      <w:rPr>
        <w:rFonts w:hint="default"/>
      </w:rPr>
    </w:lvl>
    <w:lvl w:ilvl="1" w:tplc="140A0019" w:tentative="1">
      <w:start w:val="1"/>
      <w:numFmt w:val="lowerLetter"/>
      <w:lvlText w:val="%2."/>
      <w:lvlJc w:val="left"/>
      <w:pPr>
        <w:ind w:left="1140" w:hanging="360"/>
      </w:pPr>
    </w:lvl>
    <w:lvl w:ilvl="2" w:tplc="140A001B" w:tentative="1">
      <w:start w:val="1"/>
      <w:numFmt w:val="lowerRoman"/>
      <w:lvlText w:val="%3."/>
      <w:lvlJc w:val="right"/>
      <w:pPr>
        <w:ind w:left="1860" w:hanging="180"/>
      </w:pPr>
    </w:lvl>
    <w:lvl w:ilvl="3" w:tplc="140A000F" w:tentative="1">
      <w:start w:val="1"/>
      <w:numFmt w:val="decimal"/>
      <w:lvlText w:val="%4."/>
      <w:lvlJc w:val="left"/>
      <w:pPr>
        <w:ind w:left="2580" w:hanging="360"/>
      </w:pPr>
    </w:lvl>
    <w:lvl w:ilvl="4" w:tplc="140A0019" w:tentative="1">
      <w:start w:val="1"/>
      <w:numFmt w:val="lowerLetter"/>
      <w:lvlText w:val="%5."/>
      <w:lvlJc w:val="left"/>
      <w:pPr>
        <w:ind w:left="3300" w:hanging="360"/>
      </w:pPr>
    </w:lvl>
    <w:lvl w:ilvl="5" w:tplc="140A001B" w:tentative="1">
      <w:start w:val="1"/>
      <w:numFmt w:val="lowerRoman"/>
      <w:lvlText w:val="%6."/>
      <w:lvlJc w:val="right"/>
      <w:pPr>
        <w:ind w:left="4020" w:hanging="180"/>
      </w:pPr>
    </w:lvl>
    <w:lvl w:ilvl="6" w:tplc="140A000F" w:tentative="1">
      <w:start w:val="1"/>
      <w:numFmt w:val="decimal"/>
      <w:lvlText w:val="%7."/>
      <w:lvlJc w:val="left"/>
      <w:pPr>
        <w:ind w:left="4740" w:hanging="360"/>
      </w:pPr>
    </w:lvl>
    <w:lvl w:ilvl="7" w:tplc="140A0019" w:tentative="1">
      <w:start w:val="1"/>
      <w:numFmt w:val="lowerLetter"/>
      <w:lvlText w:val="%8."/>
      <w:lvlJc w:val="left"/>
      <w:pPr>
        <w:ind w:left="5460" w:hanging="360"/>
      </w:pPr>
    </w:lvl>
    <w:lvl w:ilvl="8" w:tplc="140A001B" w:tentative="1">
      <w:start w:val="1"/>
      <w:numFmt w:val="lowerRoman"/>
      <w:lvlText w:val="%9."/>
      <w:lvlJc w:val="right"/>
      <w:pPr>
        <w:ind w:left="6180" w:hanging="180"/>
      </w:pPr>
    </w:lvl>
  </w:abstractNum>
  <w:num w:numId="1">
    <w:abstractNumId w:val="1"/>
  </w:num>
  <w:num w:numId="2">
    <w:abstractNumId w:val="0"/>
  </w:num>
  <w:num w:numId="3">
    <w:abstractNumId w:val="13"/>
  </w:num>
  <w:num w:numId="4">
    <w:abstractNumId w:val="11"/>
  </w:num>
  <w:num w:numId="5">
    <w:abstractNumId w:val="10"/>
  </w:num>
  <w:num w:numId="6">
    <w:abstractNumId w:val="17"/>
  </w:num>
  <w:num w:numId="7">
    <w:abstractNumId w:val="14"/>
  </w:num>
  <w:num w:numId="8">
    <w:abstractNumId w:val="18"/>
  </w:num>
  <w:num w:numId="9">
    <w:abstractNumId w:val="8"/>
  </w:num>
  <w:num w:numId="10">
    <w:abstractNumId w:val="7"/>
  </w:num>
  <w:num w:numId="11">
    <w:abstractNumId w:val="15"/>
  </w:num>
  <w:num w:numId="12">
    <w:abstractNumId w:val="16"/>
  </w:num>
  <w:num w:numId="13">
    <w:abstractNumId w:val="12"/>
  </w:num>
  <w:num w:numId="14">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isplayBackgroundShape/>
  <w:embedSystemFonts/>
  <w:activeWritingStyle w:appName="MSWord" w:lang="pt-BR" w:vendorID="64" w:dllVersion="6" w:nlCheck="1" w:checkStyle="0"/>
  <w:activeWritingStyle w:appName="MSWord" w:lang="es-CR" w:vendorID="64" w:dllVersion="6" w:nlCheck="1" w:checkStyle="0"/>
  <w:activeWritingStyle w:appName="MSWord" w:lang="es-MX"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n-US" w:vendorID="64" w:dllVersion="6" w:nlCheck="1" w:checkStyle="0"/>
  <w:activeWritingStyle w:appName="MSWord" w:lang="es-HN" w:vendorID="64" w:dllVersion="6" w:nlCheck="1" w:checkStyle="0"/>
  <w:activeWritingStyle w:appName="MSWord" w:lang="es-419" w:vendorID="64" w:dllVersion="6" w:nlCheck="1" w:checkStyle="0"/>
  <w:activeWritingStyle w:appName="MSWord" w:lang="es-US" w:vendorID="64" w:dllVersion="6" w:nlCheck="1" w:checkStyle="0"/>
  <w:activeWritingStyle w:appName="MSWord" w:lang="es-MX" w:vendorID="64" w:dllVersion="0" w:nlCheck="1" w:checkStyle="0"/>
  <w:activeWritingStyle w:appName="MSWord" w:lang="es-CR" w:vendorID="64" w:dllVersion="0" w:nlCheck="1" w:checkStyle="0"/>
  <w:activeWritingStyle w:appName="MSWord" w:lang="es-419"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4096" w:nlCheck="1" w:checkStyle="0"/>
  <w:activeWritingStyle w:appName="MSWord" w:lang="es-CR" w:vendorID="64" w:dllVersion="4096" w:nlCheck="1" w:checkStyle="0"/>
  <w:activeWritingStyle w:appName="MSWord" w:lang="es-ES_tradnl" w:vendorID="64" w:dllVersion="4096" w:nlCheck="1" w:checkStyle="0"/>
  <w:activeWritingStyle w:appName="MSWord" w:lang="es-ES" w:vendorID="64" w:dllVersion="4096" w:nlCheck="1" w:checkStyle="0"/>
  <w:activeWritingStyle w:appName="MSWord" w:lang="es-CO" w:vendorID="64" w:dllVersion="6" w:nlCheck="1" w:checkStyle="0"/>
  <w:activeWritingStyle w:appName="MSWord" w:lang="en-US" w:vendorID="64" w:dllVersion="4096" w:nlCheck="1" w:checkStyle="0"/>
  <w:activeWritingStyle w:appName="MSWord" w:lang="es-CR" w:vendorID="64" w:dllVersion="131078" w:nlCheck="1" w:checkStyle="0"/>
  <w:activeWritingStyle w:appName="MSWord" w:lang="en-US" w:vendorID="64" w:dllVersion="131078" w:nlCheck="1" w:checkStyle="0"/>
  <w:activeWritingStyle w:appName="MSWord" w:lang="es-ES" w:vendorID="64" w:dllVersion="131078" w:nlCheck="1" w:checkStyle="0"/>
  <w:activeWritingStyle w:appName="MSWord" w:lang="es-419" w:vendorID="64" w:dllVersion="131078" w:nlCheck="1" w:checkStyle="0"/>
  <w:activeWritingStyle w:appName="MSWord" w:lang="es-ES_tradnl" w:vendorID="64" w:dllVersion="131078" w:nlCheck="1" w:checkStyle="0"/>
  <w:activeWritingStyle w:appName="MSWord" w:lang="es-MX" w:vendorID="64" w:dllVersion="131078"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110"/>
  <w:drawingGridVerticalSpacing w:val="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F18"/>
    <w:rsid w:val="00000064"/>
    <w:rsid w:val="00000098"/>
    <w:rsid w:val="00000118"/>
    <w:rsid w:val="000001F7"/>
    <w:rsid w:val="000001FC"/>
    <w:rsid w:val="0000026F"/>
    <w:rsid w:val="0000038A"/>
    <w:rsid w:val="000003E6"/>
    <w:rsid w:val="0000043F"/>
    <w:rsid w:val="0000053E"/>
    <w:rsid w:val="00000548"/>
    <w:rsid w:val="0000056F"/>
    <w:rsid w:val="000005F3"/>
    <w:rsid w:val="00000626"/>
    <w:rsid w:val="00000648"/>
    <w:rsid w:val="00000652"/>
    <w:rsid w:val="000006F7"/>
    <w:rsid w:val="0000073F"/>
    <w:rsid w:val="00000768"/>
    <w:rsid w:val="0000076B"/>
    <w:rsid w:val="000007F7"/>
    <w:rsid w:val="0000081A"/>
    <w:rsid w:val="00000954"/>
    <w:rsid w:val="00000A00"/>
    <w:rsid w:val="00000A0C"/>
    <w:rsid w:val="00000AC3"/>
    <w:rsid w:val="00000B68"/>
    <w:rsid w:val="00000C09"/>
    <w:rsid w:val="00000C8C"/>
    <w:rsid w:val="00000C8D"/>
    <w:rsid w:val="00000CAA"/>
    <w:rsid w:val="00000D4B"/>
    <w:rsid w:val="00000DD5"/>
    <w:rsid w:val="00000E42"/>
    <w:rsid w:val="00000E72"/>
    <w:rsid w:val="00000E90"/>
    <w:rsid w:val="00000ED9"/>
    <w:rsid w:val="00000EDB"/>
    <w:rsid w:val="00000F5E"/>
    <w:rsid w:val="00000FB8"/>
    <w:rsid w:val="00001140"/>
    <w:rsid w:val="00001203"/>
    <w:rsid w:val="00001237"/>
    <w:rsid w:val="000012AE"/>
    <w:rsid w:val="000012CF"/>
    <w:rsid w:val="000012D8"/>
    <w:rsid w:val="000012DD"/>
    <w:rsid w:val="00001316"/>
    <w:rsid w:val="00001355"/>
    <w:rsid w:val="000013A1"/>
    <w:rsid w:val="000013D2"/>
    <w:rsid w:val="00001409"/>
    <w:rsid w:val="00001489"/>
    <w:rsid w:val="000014DA"/>
    <w:rsid w:val="0000150A"/>
    <w:rsid w:val="00001541"/>
    <w:rsid w:val="00001546"/>
    <w:rsid w:val="0000154A"/>
    <w:rsid w:val="00001595"/>
    <w:rsid w:val="000015DC"/>
    <w:rsid w:val="0000162E"/>
    <w:rsid w:val="00001649"/>
    <w:rsid w:val="00001663"/>
    <w:rsid w:val="000016B8"/>
    <w:rsid w:val="000017F8"/>
    <w:rsid w:val="0000194D"/>
    <w:rsid w:val="00001A82"/>
    <w:rsid w:val="00001A9F"/>
    <w:rsid w:val="00001AB8"/>
    <w:rsid w:val="00001AE1"/>
    <w:rsid w:val="00001B13"/>
    <w:rsid w:val="00001B86"/>
    <w:rsid w:val="00001BB4"/>
    <w:rsid w:val="00001BE1"/>
    <w:rsid w:val="00001C7C"/>
    <w:rsid w:val="00001CE4"/>
    <w:rsid w:val="00001DFA"/>
    <w:rsid w:val="00001E56"/>
    <w:rsid w:val="00001E5A"/>
    <w:rsid w:val="00001EB2"/>
    <w:rsid w:val="00001ED2"/>
    <w:rsid w:val="00001F3C"/>
    <w:rsid w:val="00001F60"/>
    <w:rsid w:val="00001F82"/>
    <w:rsid w:val="0000209A"/>
    <w:rsid w:val="000020B0"/>
    <w:rsid w:val="000020D9"/>
    <w:rsid w:val="00002127"/>
    <w:rsid w:val="000021CA"/>
    <w:rsid w:val="00002332"/>
    <w:rsid w:val="0000233E"/>
    <w:rsid w:val="0000238A"/>
    <w:rsid w:val="0000239E"/>
    <w:rsid w:val="000023A1"/>
    <w:rsid w:val="000023B6"/>
    <w:rsid w:val="00002482"/>
    <w:rsid w:val="000024BB"/>
    <w:rsid w:val="000024FD"/>
    <w:rsid w:val="00002571"/>
    <w:rsid w:val="0000258E"/>
    <w:rsid w:val="000025A8"/>
    <w:rsid w:val="00002634"/>
    <w:rsid w:val="00002680"/>
    <w:rsid w:val="0000268D"/>
    <w:rsid w:val="00002805"/>
    <w:rsid w:val="0000281B"/>
    <w:rsid w:val="00002886"/>
    <w:rsid w:val="000028B7"/>
    <w:rsid w:val="000028BF"/>
    <w:rsid w:val="00002975"/>
    <w:rsid w:val="0000298E"/>
    <w:rsid w:val="000029D0"/>
    <w:rsid w:val="000029DA"/>
    <w:rsid w:val="00002A28"/>
    <w:rsid w:val="00002A2E"/>
    <w:rsid w:val="00002AAD"/>
    <w:rsid w:val="00002B72"/>
    <w:rsid w:val="00002BA6"/>
    <w:rsid w:val="00002BA7"/>
    <w:rsid w:val="00002BB9"/>
    <w:rsid w:val="00002C45"/>
    <w:rsid w:val="00002C9C"/>
    <w:rsid w:val="00002CA3"/>
    <w:rsid w:val="00002CB6"/>
    <w:rsid w:val="00002CD0"/>
    <w:rsid w:val="00002D3D"/>
    <w:rsid w:val="00002E1E"/>
    <w:rsid w:val="00002EF7"/>
    <w:rsid w:val="00002F61"/>
    <w:rsid w:val="00002FA5"/>
    <w:rsid w:val="00002FE1"/>
    <w:rsid w:val="00003052"/>
    <w:rsid w:val="00003058"/>
    <w:rsid w:val="000030B0"/>
    <w:rsid w:val="0000312A"/>
    <w:rsid w:val="00003174"/>
    <w:rsid w:val="00003194"/>
    <w:rsid w:val="00003247"/>
    <w:rsid w:val="000032CD"/>
    <w:rsid w:val="000032DD"/>
    <w:rsid w:val="00003445"/>
    <w:rsid w:val="00003486"/>
    <w:rsid w:val="00003544"/>
    <w:rsid w:val="000035DA"/>
    <w:rsid w:val="000037C9"/>
    <w:rsid w:val="0000386E"/>
    <w:rsid w:val="00003878"/>
    <w:rsid w:val="00003892"/>
    <w:rsid w:val="000038EF"/>
    <w:rsid w:val="000039DE"/>
    <w:rsid w:val="00003A12"/>
    <w:rsid w:val="00003A28"/>
    <w:rsid w:val="00003ACC"/>
    <w:rsid w:val="00003B4A"/>
    <w:rsid w:val="00003C67"/>
    <w:rsid w:val="00003C84"/>
    <w:rsid w:val="00003C96"/>
    <w:rsid w:val="00003CAD"/>
    <w:rsid w:val="00003D04"/>
    <w:rsid w:val="00003D10"/>
    <w:rsid w:val="00003DC5"/>
    <w:rsid w:val="00003E06"/>
    <w:rsid w:val="00003E6A"/>
    <w:rsid w:val="00003EE2"/>
    <w:rsid w:val="00003F04"/>
    <w:rsid w:val="00004025"/>
    <w:rsid w:val="00004091"/>
    <w:rsid w:val="00004111"/>
    <w:rsid w:val="00004246"/>
    <w:rsid w:val="0000424F"/>
    <w:rsid w:val="0000429A"/>
    <w:rsid w:val="000042CD"/>
    <w:rsid w:val="00004310"/>
    <w:rsid w:val="00004346"/>
    <w:rsid w:val="0000437B"/>
    <w:rsid w:val="000043FC"/>
    <w:rsid w:val="0000446D"/>
    <w:rsid w:val="000045DB"/>
    <w:rsid w:val="0000460C"/>
    <w:rsid w:val="0000461B"/>
    <w:rsid w:val="000046C6"/>
    <w:rsid w:val="000046E5"/>
    <w:rsid w:val="00004707"/>
    <w:rsid w:val="00004777"/>
    <w:rsid w:val="0000478F"/>
    <w:rsid w:val="000047EA"/>
    <w:rsid w:val="000048AF"/>
    <w:rsid w:val="000048D3"/>
    <w:rsid w:val="000049F4"/>
    <w:rsid w:val="00004A21"/>
    <w:rsid w:val="00004A55"/>
    <w:rsid w:val="00004CC0"/>
    <w:rsid w:val="00004D09"/>
    <w:rsid w:val="00004D0A"/>
    <w:rsid w:val="00004ED4"/>
    <w:rsid w:val="00004EFB"/>
    <w:rsid w:val="00004F25"/>
    <w:rsid w:val="00005005"/>
    <w:rsid w:val="0000505F"/>
    <w:rsid w:val="00005144"/>
    <w:rsid w:val="00005153"/>
    <w:rsid w:val="000051A0"/>
    <w:rsid w:val="000051C6"/>
    <w:rsid w:val="000051DA"/>
    <w:rsid w:val="00005252"/>
    <w:rsid w:val="0000528D"/>
    <w:rsid w:val="000052A9"/>
    <w:rsid w:val="000052EE"/>
    <w:rsid w:val="00005336"/>
    <w:rsid w:val="0000546E"/>
    <w:rsid w:val="00005476"/>
    <w:rsid w:val="0000547E"/>
    <w:rsid w:val="00005543"/>
    <w:rsid w:val="000055C3"/>
    <w:rsid w:val="000055D1"/>
    <w:rsid w:val="0000567F"/>
    <w:rsid w:val="000056B6"/>
    <w:rsid w:val="000056C7"/>
    <w:rsid w:val="000057DF"/>
    <w:rsid w:val="000057E1"/>
    <w:rsid w:val="000057EC"/>
    <w:rsid w:val="0000580A"/>
    <w:rsid w:val="000058D3"/>
    <w:rsid w:val="00005918"/>
    <w:rsid w:val="00005943"/>
    <w:rsid w:val="00005B14"/>
    <w:rsid w:val="00005B87"/>
    <w:rsid w:val="00005C46"/>
    <w:rsid w:val="00005C9C"/>
    <w:rsid w:val="00005CBC"/>
    <w:rsid w:val="00005CC7"/>
    <w:rsid w:val="00005DC7"/>
    <w:rsid w:val="00005DFA"/>
    <w:rsid w:val="00005DFF"/>
    <w:rsid w:val="00005E51"/>
    <w:rsid w:val="00005F0A"/>
    <w:rsid w:val="00005F3F"/>
    <w:rsid w:val="00005FFF"/>
    <w:rsid w:val="0000602F"/>
    <w:rsid w:val="000060BA"/>
    <w:rsid w:val="000060E0"/>
    <w:rsid w:val="0000610D"/>
    <w:rsid w:val="0000616D"/>
    <w:rsid w:val="0000624A"/>
    <w:rsid w:val="0000628B"/>
    <w:rsid w:val="000062DF"/>
    <w:rsid w:val="00006328"/>
    <w:rsid w:val="00006350"/>
    <w:rsid w:val="0000641E"/>
    <w:rsid w:val="00006445"/>
    <w:rsid w:val="000064C5"/>
    <w:rsid w:val="000064E8"/>
    <w:rsid w:val="0000651F"/>
    <w:rsid w:val="000065A2"/>
    <w:rsid w:val="000065CE"/>
    <w:rsid w:val="0000661E"/>
    <w:rsid w:val="00006642"/>
    <w:rsid w:val="0000664D"/>
    <w:rsid w:val="00006686"/>
    <w:rsid w:val="000066F2"/>
    <w:rsid w:val="000066FA"/>
    <w:rsid w:val="0000670D"/>
    <w:rsid w:val="0000673C"/>
    <w:rsid w:val="0000676D"/>
    <w:rsid w:val="0000677F"/>
    <w:rsid w:val="00006798"/>
    <w:rsid w:val="000067F9"/>
    <w:rsid w:val="00006849"/>
    <w:rsid w:val="0000685B"/>
    <w:rsid w:val="000068D3"/>
    <w:rsid w:val="000068E8"/>
    <w:rsid w:val="000068E9"/>
    <w:rsid w:val="000069B3"/>
    <w:rsid w:val="00006A8A"/>
    <w:rsid w:val="00006AEB"/>
    <w:rsid w:val="00006B72"/>
    <w:rsid w:val="00006C0A"/>
    <w:rsid w:val="00006D13"/>
    <w:rsid w:val="00006D28"/>
    <w:rsid w:val="00006D84"/>
    <w:rsid w:val="00006DA8"/>
    <w:rsid w:val="00006DBC"/>
    <w:rsid w:val="00006DE7"/>
    <w:rsid w:val="00006E36"/>
    <w:rsid w:val="00006F0A"/>
    <w:rsid w:val="00006F87"/>
    <w:rsid w:val="00007002"/>
    <w:rsid w:val="0000701F"/>
    <w:rsid w:val="00007027"/>
    <w:rsid w:val="00007040"/>
    <w:rsid w:val="000070AC"/>
    <w:rsid w:val="000070D1"/>
    <w:rsid w:val="0000717F"/>
    <w:rsid w:val="000071A5"/>
    <w:rsid w:val="0000723E"/>
    <w:rsid w:val="00007286"/>
    <w:rsid w:val="000072BA"/>
    <w:rsid w:val="0000742F"/>
    <w:rsid w:val="0000749F"/>
    <w:rsid w:val="000074C8"/>
    <w:rsid w:val="000075DE"/>
    <w:rsid w:val="00007608"/>
    <w:rsid w:val="0000762E"/>
    <w:rsid w:val="000076A8"/>
    <w:rsid w:val="000076B8"/>
    <w:rsid w:val="00007704"/>
    <w:rsid w:val="00007708"/>
    <w:rsid w:val="00007710"/>
    <w:rsid w:val="00007760"/>
    <w:rsid w:val="0000776C"/>
    <w:rsid w:val="000077D7"/>
    <w:rsid w:val="00007809"/>
    <w:rsid w:val="00007A14"/>
    <w:rsid w:val="00007A27"/>
    <w:rsid w:val="00007BDD"/>
    <w:rsid w:val="00007C2B"/>
    <w:rsid w:val="00007C6B"/>
    <w:rsid w:val="00007D0C"/>
    <w:rsid w:val="00007D6B"/>
    <w:rsid w:val="00007D6E"/>
    <w:rsid w:val="00007DA7"/>
    <w:rsid w:val="00007DC0"/>
    <w:rsid w:val="00007DC6"/>
    <w:rsid w:val="00007E90"/>
    <w:rsid w:val="00007ECB"/>
    <w:rsid w:val="00007F18"/>
    <w:rsid w:val="00007F9D"/>
    <w:rsid w:val="00007FD0"/>
    <w:rsid w:val="0001000A"/>
    <w:rsid w:val="000100F3"/>
    <w:rsid w:val="0001019C"/>
    <w:rsid w:val="000101E7"/>
    <w:rsid w:val="000101F4"/>
    <w:rsid w:val="00010253"/>
    <w:rsid w:val="0001025D"/>
    <w:rsid w:val="0001025F"/>
    <w:rsid w:val="000102A3"/>
    <w:rsid w:val="000103A1"/>
    <w:rsid w:val="000103AD"/>
    <w:rsid w:val="000103B4"/>
    <w:rsid w:val="0001041B"/>
    <w:rsid w:val="00010432"/>
    <w:rsid w:val="0001045C"/>
    <w:rsid w:val="000104CF"/>
    <w:rsid w:val="000104D3"/>
    <w:rsid w:val="00010559"/>
    <w:rsid w:val="000105A0"/>
    <w:rsid w:val="000105A1"/>
    <w:rsid w:val="00010629"/>
    <w:rsid w:val="00010646"/>
    <w:rsid w:val="0001067E"/>
    <w:rsid w:val="00010697"/>
    <w:rsid w:val="00010698"/>
    <w:rsid w:val="000106C0"/>
    <w:rsid w:val="000106E8"/>
    <w:rsid w:val="000107AD"/>
    <w:rsid w:val="000107D0"/>
    <w:rsid w:val="00010835"/>
    <w:rsid w:val="0001083C"/>
    <w:rsid w:val="000108EE"/>
    <w:rsid w:val="00010A36"/>
    <w:rsid w:val="00010B1F"/>
    <w:rsid w:val="00010B28"/>
    <w:rsid w:val="00010B80"/>
    <w:rsid w:val="00010B96"/>
    <w:rsid w:val="00010BA9"/>
    <w:rsid w:val="00010C9B"/>
    <w:rsid w:val="00010CDC"/>
    <w:rsid w:val="00010D36"/>
    <w:rsid w:val="00010E60"/>
    <w:rsid w:val="00010FA5"/>
    <w:rsid w:val="00011050"/>
    <w:rsid w:val="00011075"/>
    <w:rsid w:val="000110F4"/>
    <w:rsid w:val="00011121"/>
    <w:rsid w:val="00011146"/>
    <w:rsid w:val="00011178"/>
    <w:rsid w:val="00011191"/>
    <w:rsid w:val="00011203"/>
    <w:rsid w:val="0001120F"/>
    <w:rsid w:val="000112EC"/>
    <w:rsid w:val="00011370"/>
    <w:rsid w:val="0001139C"/>
    <w:rsid w:val="00011425"/>
    <w:rsid w:val="0001142A"/>
    <w:rsid w:val="000115D1"/>
    <w:rsid w:val="00011675"/>
    <w:rsid w:val="000116AF"/>
    <w:rsid w:val="000116BB"/>
    <w:rsid w:val="00011730"/>
    <w:rsid w:val="0001176A"/>
    <w:rsid w:val="00011770"/>
    <w:rsid w:val="00011791"/>
    <w:rsid w:val="000117ED"/>
    <w:rsid w:val="000118F1"/>
    <w:rsid w:val="000119A0"/>
    <w:rsid w:val="00011A6D"/>
    <w:rsid w:val="00011AF4"/>
    <w:rsid w:val="00011B50"/>
    <w:rsid w:val="00011B7C"/>
    <w:rsid w:val="00011B84"/>
    <w:rsid w:val="00011B98"/>
    <w:rsid w:val="00011C15"/>
    <w:rsid w:val="00011C5C"/>
    <w:rsid w:val="00011CA2"/>
    <w:rsid w:val="00011CCA"/>
    <w:rsid w:val="00011D24"/>
    <w:rsid w:val="00011D27"/>
    <w:rsid w:val="00011D98"/>
    <w:rsid w:val="00011DDB"/>
    <w:rsid w:val="00011E0B"/>
    <w:rsid w:val="00011E43"/>
    <w:rsid w:val="00011E7B"/>
    <w:rsid w:val="00011E98"/>
    <w:rsid w:val="00011EB9"/>
    <w:rsid w:val="00011EF5"/>
    <w:rsid w:val="00011F39"/>
    <w:rsid w:val="00011FA0"/>
    <w:rsid w:val="0001202A"/>
    <w:rsid w:val="0001203D"/>
    <w:rsid w:val="00012090"/>
    <w:rsid w:val="00012108"/>
    <w:rsid w:val="0001217E"/>
    <w:rsid w:val="00012199"/>
    <w:rsid w:val="000121C4"/>
    <w:rsid w:val="0001221D"/>
    <w:rsid w:val="00012306"/>
    <w:rsid w:val="00012386"/>
    <w:rsid w:val="000123A7"/>
    <w:rsid w:val="000123E7"/>
    <w:rsid w:val="00012412"/>
    <w:rsid w:val="00012497"/>
    <w:rsid w:val="000124AA"/>
    <w:rsid w:val="000124D5"/>
    <w:rsid w:val="00012587"/>
    <w:rsid w:val="000125B2"/>
    <w:rsid w:val="000125C2"/>
    <w:rsid w:val="00012700"/>
    <w:rsid w:val="000127A2"/>
    <w:rsid w:val="0001292B"/>
    <w:rsid w:val="000129CB"/>
    <w:rsid w:val="000129FD"/>
    <w:rsid w:val="00012A17"/>
    <w:rsid w:val="00012ACE"/>
    <w:rsid w:val="00012AD2"/>
    <w:rsid w:val="00012AF6"/>
    <w:rsid w:val="00012B15"/>
    <w:rsid w:val="00012B1A"/>
    <w:rsid w:val="00012BEC"/>
    <w:rsid w:val="00012C0D"/>
    <w:rsid w:val="00012D1D"/>
    <w:rsid w:val="00012DBF"/>
    <w:rsid w:val="00012E25"/>
    <w:rsid w:val="00012E29"/>
    <w:rsid w:val="00012EF2"/>
    <w:rsid w:val="00012F5D"/>
    <w:rsid w:val="00012FA3"/>
    <w:rsid w:val="00012FDC"/>
    <w:rsid w:val="00013000"/>
    <w:rsid w:val="0001307C"/>
    <w:rsid w:val="00013151"/>
    <w:rsid w:val="00013230"/>
    <w:rsid w:val="0001338D"/>
    <w:rsid w:val="00013510"/>
    <w:rsid w:val="0001355F"/>
    <w:rsid w:val="000135D8"/>
    <w:rsid w:val="000136AE"/>
    <w:rsid w:val="000136C2"/>
    <w:rsid w:val="0001377C"/>
    <w:rsid w:val="000138FA"/>
    <w:rsid w:val="0001398C"/>
    <w:rsid w:val="000139AA"/>
    <w:rsid w:val="000139BB"/>
    <w:rsid w:val="00013A09"/>
    <w:rsid w:val="00013A2B"/>
    <w:rsid w:val="00013A36"/>
    <w:rsid w:val="00013A3C"/>
    <w:rsid w:val="00013AAD"/>
    <w:rsid w:val="00013BD9"/>
    <w:rsid w:val="00013C97"/>
    <w:rsid w:val="00013CD2"/>
    <w:rsid w:val="00013D39"/>
    <w:rsid w:val="00013D4A"/>
    <w:rsid w:val="00013DAC"/>
    <w:rsid w:val="00013ED0"/>
    <w:rsid w:val="00013F0E"/>
    <w:rsid w:val="00013FC3"/>
    <w:rsid w:val="00013FC8"/>
    <w:rsid w:val="00013FE4"/>
    <w:rsid w:val="0001400B"/>
    <w:rsid w:val="00014120"/>
    <w:rsid w:val="00014179"/>
    <w:rsid w:val="00014217"/>
    <w:rsid w:val="00014293"/>
    <w:rsid w:val="000142DE"/>
    <w:rsid w:val="0001434A"/>
    <w:rsid w:val="0001435C"/>
    <w:rsid w:val="00014386"/>
    <w:rsid w:val="00014416"/>
    <w:rsid w:val="00014425"/>
    <w:rsid w:val="00014465"/>
    <w:rsid w:val="0001451C"/>
    <w:rsid w:val="000145E0"/>
    <w:rsid w:val="00014610"/>
    <w:rsid w:val="0001462A"/>
    <w:rsid w:val="000146E4"/>
    <w:rsid w:val="00014715"/>
    <w:rsid w:val="00014753"/>
    <w:rsid w:val="000147C9"/>
    <w:rsid w:val="0001486B"/>
    <w:rsid w:val="000148A9"/>
    <w:rsid w:val="0001495A"/>
    <w:rsid w:val="00014985"/>
    <w:rsid w:val="00014A0C"/>
    <w:rsid w:val="00014ABB"/>
    <w:rsid w:val="00014AD8"/>
    <w:rsid w:val="00014B13"/>
    <w:rsid w:val="00014B48"/>
    <w:rsid w:val="00014B77"/>
    <w:rsid w:val="00014BEC"/>
    <w:rsid w:val="00014C77"/>
    <w:rsid w:val="00014C86"/>
    <w:rsid w:val="00014CC2"/>
    <w:rsid w:val="00014E08"/>
    <w:rsid w:val="00014E70"/>
    <w:rsid w:val="00014EA9"/>
    <w:rsid w:val="00014EB7"/>
    <w:rsid w:val="00014ED6"/>
    <w:rsid w:val="00014F25"/>
    <w:rsid w:val="00014F94"/>
    <w:rsid w:val="00014FD4"/>
    <w:rsid w:val="00015006"/>
    <w:rsid w:val="0001516E"/>
    <w:rsid w:val="0001517D"/>
    <w:rsid w:val="000151D9"/>
    <w:rsid w:val="000151F9"/>
    <w:rsid w:val="00015206"/>
    <w:rsid w:val="000152B1"/>
    <w:rsid w:val="000152DC"/>
    <w:rsid w:val="00015354"/>
    <w:rsid w:val="000153F3"/>
    <w:rsid w:val="00015472"/>
    <w:rsid w:val="000154A0"/>
    <w:rsid w:val="00015507"/>
    <w:rsid w:val="000155ED"/>
    <w:rsid w:val="00015675"/>
    <w:rsid w:val="00015676"/>
    <w:rsid w:val="000156E6"/>
    <w:rsid w:val="0001573C"/>
    <w:rsid w:val="00015857"/>
    <w:rsid w:val="000158E3"/>
    <w:rsid w:val="000159CA"/>
    <w:rsid w:val="000159CF"/>
    <w:rsid w:val="000159EA"/>
    <w:rsid w:val="00015A2E"/>
    <w:rsid w:val="00015A4B"/>
    <w:rsid w:val="00015ABB"/>
    <w:rsid w:val="00015AF4"/>
    <w:rsid w:val="00015AF7"/>
    <w:rsid w:val="00015B0C"/>
    <w:rsid w:val="00015BB5"/>
    <w:rsid w:val="00015C5B"/>
    <w:rsid w:val="00015C6A"/>
    <w:rsid w:val="00015CA5"/>
    <w:rsid w:val="00015CE5"/>
    <w:rsid w:val="00015DE2"/>
    <w:rsid w:val="00015DF1"/>
    <w:rsid w:val="00015EC3"/>
    <w:rsid w:val="00015F4C"/>
    <w:rsid w:val="0001604C"/>
    <w:rsid w:val="000160F3"/>
    <w:rsid w:val="00016162"/>
    <w:rsid w:val="000161AD"/>
    <w:rsid w:val="000161B2"/>
    <w:rsid w:val="0001622B"/>
    <w:rsid w:val="00016233"/>
    <w:rsid w:val="00016248"/>
    <w:rsid w:val="0001629D"/>
    <w:rsid w:val="00016383"/>
    <w:rsid w:val="000163B7"/>
    <w:rsid w:val="0001640D"/>
    <w:rsid w:val="00016461"/>
    <w:rsid w:val="000166A8"/>
    <w:rsid w:val="000166D6"/>
    <w:rsid w:val="0001670F"/>
    <w:rsid w:val="0001678B"/>
    <w:rsid w:val="000167E4"/>
    <w:rsid w:val="000167FB"/>
    <w:rsid w:val="000168AA"/>
    <w:rsid w:val="0001690E"/>
    <w:rsid w:val="00016A10"/>
    <w:rsid w:val="00016A39"/>
    <w:rsid w:val="00016A63"/>
    <w:rsid w:val="00016B1C"/>
    <w:rsid w:val="00016BA3"/>
    <w:rsid w:val="00016C3D"/>
    <w:rsid w:val="00016D27"/>
    <w:rsid w:val="00016DF0"/>
    <w:rsid w:val="00016DF7"/>
    <w:rsid w:val="00016E12"/>
    <w:rsid w:val="00016E40"/>
    <w:rsid w:val="00016E81"/>
    <w:rsid w:val="00016E8C"/>
    <w:rsid w:val="00016EBA"/>
    <w:rsid w:val="00016EC1"/>
    <w:rsid w:val="00016F17"/>
    <w:rsid w:val="00016F25"/>
    <w:rsid w:val="00016F49"/>
    <w:rsid w:val="00016F8D"/>
    <w:rsid w:val="00016F95"/>
    <w:rsid w:val="00016FD1"/>
    <w:rsid w:val="00017028"/>
    <w:rsid w:val="0001703C"/>
    <w:rsid w:val="000170EE"/>
    <w:rsid w:val="00017100"/>
    <w:rsid w:val="000171A1"/>
    <w:rsid w:val="000171E1"/>
    <w:rsid w:val="00017212"/>
    <w:rsid w:val="0001733E"/>
    <w:rsid w:val="000173FD"/>
    <w:rsid w:val="000174D7"/>
    <w:rsid w:val="0001755D"/>
    <w:rsid w:val="00017579"/>
    <w:rsid w:val="000177E7"/>
    <w:rsid w:val="00017814"/>
    <w:rsid w:val="00017892"/>
    <w:rsid w:val="0001793C"/>
    <w:rsid w:val="00017949"/>
    <w:rsid w:val="00017979"/>
    <w:rsid w:val="00017A17"/>
    <w:rsid w:val="00017A67"/>
    <w:rsid w:val="00017AD4"/>
    <w:rsid w:val="00017C91"/>
    <w:rsid w:val="00017D1C"/>
    <w:rsid w:val="00017D4A"/>
    <w:rsid w:val="00017DB3"/>
    <w:rsid w:val="00017DDE"/>
    <w:rsid w:val="00017E57"/>
    <w:rsid w:val="00017E5B"/>
    <w:rsid w:val="00017E6B"/>
    <w:rsid w:val="00017F09"/>
    <w:rsid w:val="00017F67"/>
    <w:rsid w:val="00017F8A"/>
    <w:rsid w:val="00020087"/>
    <w:rsid w:val="00020139"/>
    <w:rsid w:val="000201D5"/>
    <w:rsid w:val="000201D8"/>
    <w:rsid w:val="000201EC"/>
    <w:rsid w:val="00020213"/>
    <w:rsid w:val="00020281"/>
    <w:rsid w:val="000202B1"/>
    <w:rsid w:val="000202CA"/>
    <w:rsid w:val="000203C1"/>
    <w:rsid w:val="000203CE"/>
    <w:rsid w:val="000203DC"/>
    <w:rsid w:val="000203F2"/>
    <w:rsid w:val="00020401"/>
    <w:rsid w:val="00020436"/>
    <w:rsid w:val="00020516"/>
    <w:rsid w:val="0002057D"/>
    <w:rsid w:val="00020581"/>
    <w:rsid w:val="000205E3"/>
    <w:rsid w:val="0002062E"/>
    <w:rsid w:val="000206B9"/>
    <w:rsid w:val="000206F1"/>
    <w:rsid w:val="0002073E"/>
    <w:rsid w:val="0002080C"/>
    <w:rsid w:val="0002083D"/>
    <w:rsid w:val="000209D6"/>
    <w:rsid w:val="00020A1A"/>
    <w:rsid w:val="00020A6A"/>
    <w:rsid w:val="00020AF9"/>
    <w:rsid w:val="00020B30"/>
    <w:rsid w:val="00020BA5"/>
    <w:rsid w:val="00020CD8"/>
    <w:rsid w:val="00020CF2"/>
    <w:rsid w:val="00020D7F"/>
    <w:rsid w:val="00020E09"/>
    <w:rsid w:val="00020E20"/>
    <w:rsid w:val="00020E35"/>
    <w:rsid w:val="00020E89"/>
    <w:rsid w:val="00020EA7"/>
    <w:rsid w:val="00020EDA"/>
    <w:rsid w:val="00020F92"/>
    <w:rsid w:val="00020FD6"/>
    <w:rsid w:val="00021029"/>
    <w:rsid w:val="00021121"/>
    <w:rsid w:val="00021125"/>
    <w:rsid w:val="0002113D"/>
    <w:rsid w:val="000212DE"/>
    <w:rsid w:val="0002133D"/>
    <w:rsid w:val="0002144C"/>
    <w:rsid w:val="0002145F"/>
    <w:rsid w:val="00021523"/>
    <w:rsid w:val="00021524"/>
    <w:rsid w:val="00021580"/>
    <w:rsid w:val="000215D6"/>
    <w:rsid w:val="00021632"/>
    <w:rsid w:val="00021653"/>
    <w:rsid w:val="000216A8"/>
    <w:rsid w:val="000216B2"/>
    <w:rsid w:val="000216C6"/>
    <w:rsid w:val="0002171F"/>
    <w:rsid w:val="00021763"/>
    <w:rsid w:val="000217F3"/>
    <w:rsid w:val="00021830"/>
    <w:rsid w:val="000218B1"/>
    <w:rsid w:val="000218D4"/>
    <w:rsid w:val="0002196A"/>
    <w:rsid w:val="000219B8"/>
    <w:rsid w:val="00021A16"/>
    <w:rsid w:val="00021A22"/>
    <w:rsid w:val="00021C3D"/>
    <w:rsid w:val="00021CC2"/>
    <w:rsid w:val="00021CE8"/>
    <w:rsid w:val="00021D26"/>
    <w:rsid w:val="00021D66"/>
    <w:rsid w:val="00021D8B"/>
    <w:rsid w:val="00021DEA"/>
    <w:rsid w:val="00021DF0"/>
    <w:rsid w:val="00021E5C"/>
    <w:rsid w:val="00021EAD"/>
    <w:rsid w:val="00021EDA"/>
    <w:rsid w:val="00021FF4"/>
    <w:rsid w:val="00022022"/>
    <w:rsid w:val="00022025"/>
    <w:rsid w:val="000220D7"/>
    <w:rsid w:val="000220E2"/>
    <w:rsid w:val="00022185"/>
    <w:rsid w:val="00022186"/>
    <w:rsid w:val="0002218C"/>
    <w:rsid w:val="000222A7"/>
    <w:rsid w:val="0002238A"/>
    <w:rsid w:val="000223A2"/>
    <w:rsid w:val="000224E6"/>
    <w:rsid w:val="000224FD"/>
    <w:rsid w:val="00022505"/>
    <w:rsid w:val="00022577"/>
    <w:rsid w:val="000225B7"/>
    <w:rsid w:val="0002261D"/>
    <w:rsid w:val="0002261F"/>
    <w:rsid w:val="0002264B"/>
    <w:rsid w:val="0002264E"/>
    <w:rsid w:val="00022675"/>
    <w:rsid w:val="0002267A"/>
    <w:rsid w:val="0002271E"/>
    <w:rsid w:val="00022757"/>
    <w:rsid w:val="0002280C"/>
    <w:rsid w:val="00022860"/>
    <w:rsid w:val="00022869"/>
    <w:rsid w:val="00022882"/>
    <w:rsid w:val="000228D7"/>
    <w:rsid w:val="000229C9"/>
    <w:rsid w:val="000229CB"/>
    <w:rsid w:val="00022A2E"/>
    <w:rsid w:val="00022A8F"/>
    <w:rsid w:val="00022AB9"/>
    <w:rsid w:val="00022B17"/>
    <w:rsid w:val="00022B80"/>
    <w:rsid w:val="00022B9D"/>
    <w:rsid w:val="00022BA9"/>
    <w:rsid w:val="00022C6D"/>
    <w:rsid w:val="00022D08"/>
    <w:rsid w:val="00022DBA"/>
    <w:rsid w:val="00022E5F"/>
    <w:rsid w:val="00022E65"/>
    <w:rsid w:val="00022E9D"/>
    <w:rsid w:val="00022F3E"/>
    <w:rsid w:val="00023012"/>
    <w:rsid w:val="00023077"/>
    <w:rsid w:val="000231FF"/>
    <w:rsid w:val="00023253"/>
    <w:rsid w:val="000232A6"/>
    <w:rsid w:val="000232E5"/>
    <w:rsid w:val="00023333"/>
    <w:rsid w:val="0002336C"/>
    <w:rsid w:val="0002338C"/>
    <w:rsid w:val="000233DE"/>
    <w:rsid w:val="0002345E"/>
    <w:rsid w:val="000234E8"/>
    <w:rsid w:val="0002350C"/>
    <w:rsid w:val="00023510"/>
    <w:rsid w:val="00023520"/>
    <w:rsid w:val="000235B3"/>
    <w:rsid w:val="000235D9"/>
    <w:rsid w:val="00023641"/>
    <w:rsid w:val="000236B2"/>
    <w:rsid w:val="0002375E"/>
    <w:rsid w:val="000237E4"/>
    <w:rsid w:val="000238B8"/>
    <w:rsid w:val="0002390D"/>
    <w:rsid w:val="0002390F"/>
    <w:rsid w:val="000239D8"/>
    <w:rsid w:val="00023AE0"/>
    <w:rsid w:val="00023B9A"/>
    <w:rsid w:val="00023BAF"/>
    <w:rsid w:val="00023BD8"/>
    <w:rsid w:val="00023C29"/>
    <w:rsid w:val="00023C95"/>
    <w:rsid w:val="00023C9B"/>
    <w:rsid w:val="00023D30"/>
    <w:rsid w:val="00023D81"/>
    <w:rsid w:val="00023E1D"/>
    <w:rsid w:val="00023EDC"/>
    <w:rsid w:val="00023F4A"/>
    <w:rsid w:val="00023F66"/>
    <w:rsid w:val="00023FEC"/>
    <w:rsid w:val="00024042"/>
    <w:rsid w:val="0002404B"/>
    <w:rsid w:val="00024050"/>
    <w:rsid w:val="0002406D"/>
    <w:rsid w:val="00024126"/>
    <w:rsid w:val="00024144"/>
    <w:rsid w:val="000241AC"/>
    <w:rsid w:val="000241B9"/>
    <w:rsid w:val="000241E1"/>
    <w:rsid w:val="00024232"/>
    <w:rsid w:val="00024296"/>
    <w:rsid w:val="000242F4"/>
    <w:rsid w:val="0002432B"/>
    <w:rsid w:val="0002433E"/>
    <w:rsid w:val="00024343"/>
    <w:rsid w:val="0002434C"/>
    <w:rsid w:val="00024368"/>
    <w:rsid w:val="000243FA"/>
    <w:rsid w:val="00024425"/>
    <w:rsid w:val="000244AC"/>
    <w:rsid w:val="000244B6"/>
    <w:rsid w:val="000244BA"/>
    <w:rsid w:val="000244CE"/>
    <w:rsid w:val="000244DD"/>
    <w:rsid w:val="00024510"/>
    <w:rsid w:val="00024517"/>
    <w:rsid w:val="000245B4"/>
    <w:rsid w:val="000245D7"/>
    <w:rsid w:val="00024643"/>
    <w:rsid w:val="00024728"/>
    <w:rsid w:val="000247ED"/>
    <w:rsid w:val="000248D2"/>
    <w:rsid w:val="00024902"/>
    <w:rsid w:val="0002498A"/>
    <w:rsid w:val="0002498F"/>
    <w:rsid w:val="00024A03"/>
    <w:rsid w:val="00024A2E"/>
    <w:rsid w:val="00024A4B"/>
    <w:rsid w:val="00024C26"/>
    <w:rsid w:val="00024CA5"/>
    <w:rsid w:val="00024CF2"/>
    <w:rsid w:val="00024D03"/>
    <w:rsid w:val="00024D10"/>
    <w:rsid w:val="00024EB5"/>
    <w:rsid w:val="00024ED1"/>
    <w:rsid w:val="00024F2B"/>
    <w:rsid w:val="00024F95"/>
    <w:rsid w:val="00024FA0"/>
    <w:rsid w:val="00024FD1"/>
    <w:rsid w:val="00025077"/>
    <w:rsid w:val="00025083"/>
    <w:rsid w:val="000250CE"/>
    <w:rsid w:val="00025209"/>
    <w:rsid w:val="00025286"/>
    <w:rsid w:val="0002546A"/>
    <w:rsid w:val="000254BE"/>
    <w:rsid w:val="0002551B"/>
    <w:rsid w:val="0002552D"/>
    <w:rsid w:val="0002556A"/>
    <w:rsid w:val="00025590"/>
    <w:rsid w:val="00025619"/>
    <w:rsid w:val="0002562B"/>
    <w:rsid w:val="000257A0"/>
    <w:rsid w:val="0002584B"/>
    <w:rsid w:val="0002586E"/>
    <w:rsid w:val="000258C8"/>
    <w:rsid w:val="000258D7"/>
    <w:rsid w:val="00025927"/>
    <w:rsid w:val="00025A4C"/>
    <w:rsid w:val="00025A70"/>
    <w:rsid w:val="00025A84"/>
    <w:rsid w:val="00025AC7"/>
    <w:rsid w:val="00025BE0"/>
    <w:rsid w:val="00025BFB"/>
    <w:rsid w:val="00025C27"/>
    <w:rsid w:val="00025C6A"/>
    <w:rsid w:val="00025C76"/>
    <w:rsid w:val="00025D38"/>
    <w:rsid w:val="00025D3D"/>
    <w:rsid w:val="00025D56"/>
    <w:rsid w:val="00025D67"/>
    <w:rsid w:val="00025E2B"/>
    <w:rsid w:val="00025E58"/>
    <w:rsid w:val="00025F08"/>
    <w:rsid w:val="00025F23"/>
    <w:rsid w:val="00025F9D"/>
    <w:rsid w:val="00025FA1"/>
    <w:rsid w:val="00025FAA"/>
    <w:rsid w:val="00025FFA"/>
    <w:rsid w:val="00026038"/>
    <w:rsid w:val="00026049"/>
    <w:rsid w:val="00026071"/>
    <w:rsid w:val="000260BF"/>
    <w:rsid w:val="00026274"/>
    <w:rsid w:val="00026289"/>
    <w:rsid w:val="000262F6"/>
    <w:rsid w:val="0002639D"/>
    <w:rsid w:val="000263AB"/>
    <w:rsid w:val="00026400"/>
    <w:rsid w:val="000264BA"/>
    <w:rsid w:val="000264C1"/>
    <w:rsid w:val="000264E8"/>
    <w:rsid w:val="000264EA"/>
    <w:rsid w:val="000264F2"/>
    <w:rsid w:val="00026557"/>
    <w:rsid w:val="0002659A"/>
    <w:rsid w:val="000265D2"/>
    <w:rsid w:val="00026693"/>
    <w:rsid w:val="00026706"/>
    <w:rsid w:val="00026778"/>
    <w:rsid w:val="00026791"/>
    <w:rsid w:val="00026884"/>
    <w:rsid w:val="0002696F"/>
    <w:rsid w:val="000269A5"/>
    <w:rsid w:val="00026A29"/>
    <w:rsid w:val="00026A60"/>
    <w:rsid w:val="00026ABE"/>
    <w:rsid w:val="00026AF4"/>
    <w:rsid w:val="00026B31"/>
    <w:rsid w:val="00026B34"/>
    <w:rsid w:val="00026B3E"/>
    <w:rsid w:val="00026BAB"/>
    <w:rsid w:val="00026BE1"/>
    <w:rsid w:val="00026C07"/>
    <w:rsid w:val="00026C56"/>
    <w:rsid w:val="00026C76"/>
    <w:rsid w:val="00026C94"/>
    <w:rsid w:val="00026CD4"/>
    <w:rsid w:val="00026CF6"/>
    <w:rsid w:val="00026D56"/>
    <w:rsid w:val="00026DAB"/>
    <w:rsid w:val="00026E13"/>
    <w:rsid w:val="00026E64"/>
    <w:rsid w:val="00026E9F"/>
    <w:rsid w:val="00026EC8"/>
    <w:rsid w:val="00026EE2"/>
    <w:rsid w:val="00026FB1"/>
    <w:rsid w:val="0002706C"/>
    <w:rsid w:val="0002721F"/>
    <w:rsid w:val="00027289"/>
    <w:rsid w:val="0002728D"/>
    <w:rsid w:val="00027293"/>
    <w:rsid w:val="00027303"/>
    <w:rsid w:val="00027332"/>
    <w:rsid w:val="0002744F"/>
    <w:rsid w:val="000274BC"/>
    <w:rsid w:val="000274E1"/>
    <w:rsid w:val="000274EC"/>
    <w:rsid w:val="000274F4"/>
    <w:rsid w:val="000274FB"/>
    <w:rsid w:val="0002750B"/>
    <w:rsid w:val="00027543"/>
    <w:rsid w:val="000275E3"/>
    <w:rsid w:val="00027610"/>
    <w:rsid w:val="0002762E"/>
    <w:rsid w:val="00027640"/>
    <w:rsid w:val="0002765F"/>
    <w:rsid w:val="00027696"/>
    <w:rsid w:val="0002769A"/>
    <w:rsid w:val="000276EA"/>
    <w:rsid w:val="00027732"/>
    <w:rsid w:val="00027733"/>
    <w:rsid w:val="00027797"/>
    <w:rsid w:val="000277AE"/>
    <w:rsid w:val="00027B03"/>
    <w:rsid w:val="00027B0B"/>
    <w:rsid w:val="00027BC1"/>
    <w:rsid w:val="00027BD0"/>
    <w:rsid w:val="00027CC0"/>
    <w:rsid w:val="00027CDB"/>
    <w:rsid w:val="00027DA4"/>
    <w:rsid w:val="00027EB2"/>
    <w:rsid w:val="00027ECD"/>
    <w:rsid w:val="00027EE4"/>
    <w:rsid w:val="00027FB1"/>
    <w:rsid w:val="00027FC4"/>
    <w:rsid w:val="0003002F"/>
    <w:rsid w:val="0003007C"/>
    <w:rsid w:val="00030081"/>
    <w:rsid w:val="000300BA"/>
    <w:rsid w:val="0003012D"/>
    <w:rsid w:val="0003017B"/>
    <w:rsid w:val="0003018B"/>
    <w:rsid w:val="0003019B"/>
    <w:rsid w:val="000301DC"/>
    <w:rsid w:val="000303AB"/>
    <w:rsid w:val="00030510"/>
    <w:rsid w:val="000305EE"/>
    <w:rsid w:val="000305F1"/>
    <w:rsid w:val="000305F7"/>
    <w:rsid w:val="000306A4"/>
    <w:rsid w:val="000306CF"/>
    <w:rsid w:val="0003080F"/>
    <w:rsid w:val="00030831"/>
    <w:rsid w:val="000308C4"/>
    <w:rsid w:val="000309EF"/>
    <w:rsid w:val="00030A13"/>
    <w:rsid w:val="00030BB2"/>
    <w:rsid w:val="00030BBC"/>
    <w:rsid w:val="00030BFF"/>
    <w:rsid w:val="00030CBC"/>
    <w:rsid w:val="00030CBF"/>
    <w:rsid w:val="00030D0A"/>
    <w:rsid w:val="00030D93"/>
    <w:rsid w:val="00030E11"/>
    <w:rsid w:val="00030E81"/>
    <w:rsid w:val="00030EB4"/>
    <w:rsid w:val="00030F5E"/>
    <w:rsid w:val="00030F62"/>
    <w:rsid w:val="00030F6A"/>
    <w:rsid w:val="00031048"/>
    <w:rsid w:val="00031077"/>
    <w:rsid w:val="000310AB"/>
    <w:rsid w:val="000311DD"/>
    <w:rsid w:val="0003123B"/>
    <w:rsid w:val="0003128D"/>
    <w:rsid w:val="0003130E"/>
    <w:rsid w:val="00031459"/>
    <w:rsid w:val="00031473"/>
    <w:rsid w:val="0003149D"/>
    <w:rsid w:val="000315B5"/>
    <w:rsid w:val="00031616"/>
    <w:rsid w:val="00031690"/>
    <w:rsid w:val="000316CE"/>
    <w:rsid w:val="000316F4"/>
    <w:rsid w:val="0003170B"/>
    <w:rsid w:val="00031764"/>
    <w:rsid w:val="000318FD"/>
    <w:rsid w:val="0003193F"/>
    <w:rsid w:val="00031977"/>
    <w:rsid w:val="00031A55"/>
    <w:rsid w:val="00031A5D"/>
    <w:rsid w:val="00031ACA"/>
    <w:rsid w:val="00031B18"/>
    <w:rsid w:val="00031B28"/>
    <w:rsid w:val="00031C0E"/>
    <w:rsid w:val="00031C87"/>
    <w:rsid w:val="00031D00"/>
    <w:rsid w:val="00031D40"/>
    <w:rsid w:val="00031D5F"/>
    <w:rsid w:val="00031D6E"/>
    <w:rsid w:val="00031D7E"/>
    <w:rsid w:val="00031E21"/>
    <w:rsid w:val="00031E57"/>
    <w:rsid w:val="00031F43"/>
    <w:rsid w:val="00031F4D"/>
    <w:rsid w:val="00031F74"/>
    <w:rsid w:val="00031F93"/>
    <w:rsid w:val="00031FA9"/>
    <w:rsid w:val="00031FD4"/>
    <w:rsid w:val="00031FDE"/>
    <w:rsid w:val="00032040"/>
    <w:rsid w:val="00032049"/>
    <w:rsid w:val="000320A8"/>
    <w:rsid w:val="00032106"/>
    <w:rsid w:val="000321D6"/>
    <w:rsid w:val="000321DF"/>
    <w:rsid w:val="00032256"/>
    <w:rsid w:val="000322E9"/>
    <w:rsid w:val="000323A4"/>
    <w:rsid w:val="000323E6"/>
    <w:rsid w:val="00032410"/>
    <w:rsid w:val="00032458"/>
    <w:rsid w:val="000324C4"/>
    <w:rsid w:val="00032513"/>
    <w:rsid w:val="00032526"/>
    <w:rsid w:val="00032545"/>
    <w:rsid w:val="000325A2"/>
    <w:rsid w:val="000325B9"/>
    <w:rsid w:val="000325F4"/>
    <w:rsid w:val="0003260B"/>
    <w:rsid w:val="00032627"/>
    <w:rsid w:val="00032701"/>
    <w:rsid w:val="00032726"/>
    <w:rsid w:val="00032734"/>
    <w:rsid w:val="00032745"/>
    <w:rsid w:val="00032755"/>
    <w:rsid w:val="00032781"/>
    <w:rsid w:val="000327F8"/>
    <w:rsid w:val="0003281D"/>
    <w:rsid w:val="0003290C"/>
    <w:rsid w:val="0003293A"/>
    <w:rsid w:val="000329E9"/>
    <w:rsid w:val="00032A10"/>
    <w:rsid w:val="00032B1A"/>
    <w:rsid w:val="00032B68"/>
    <w:rsid w:val="00032BF7"/>
    <w:rsid w:val="00032C62"/>
    <w:rsid w:val="00032C66"/>
    <w:rsid w:val="00032C9A"/>
    <w:rsid w:val="00032CD6"/>
    <w:rsid w:val="00032CFF"/>
    <w:rsid w:val="00032D3F"/>
    <w:rsid w:val="00032D4A"/>
    <w:rsid w:val="00032D79"/>
    <w:rsid w:val="00032E13"/>
    <w:rsid w:val="00032E32"/>
    <w:rsid w:val="00032E7C"/>
    <w:rsid w:val="00032EA3"/>
    <w:rsid w:val="00032F8C"/>
    <w:rsid w:val="00032FA6"/>
    <w:rsid w:val="00033035"/>
    <w:rsid w:val="000330D5"/>
    <w:rsid w:val="00033104"/>
    <w:rsid w:val="0003312B"/>
    <w:rsid w:val="0003312C"/>
    <w:rsid w:val="0003314A"/>
    <w:rsid w:val="0003317C"/>
    <w:rsid w:val="000331A6"/>
    <w:rsid w:val="000331EE"/>
    <w:rsid w:val="0003322F"/>
    <w:rsid w:val="000332AF"/>
    <w:rsid w:val="000332E5"/>
    <w:rsid w:val="00033343"/>
    <w:rsid w:val="00033405"/>
    <w:rsid w:val="00033433"/>
    <w:rsid w:val="00033590"/>
    <w:rsid w:val="000335F6"/>
    <w:rsid w:val="00033610"/>
    <w:rsid w:val="0003363C"/>
    <w:rsid w:val="000336A7"/>
    <w:rsid w:val="000336C2"/>
    <w:rsid w:val="0003373B"/>
    <w:rsid w:val="0003377E"/>
    <w:rsid w:val="000337E3"/>
    <w:rsid w:val="00033875"/>
    <w:rsid w:val="00033926"/>
    <w:rsid w:val="00033A80"/>
    <w:rsid w:val="00033A99"/>
    <w:rsid w:val="00033B32"/>
    <w:rsid w:val="00033BCE"/>
    <w:rsid w:val="00033BDC"/>
    <w:rsid w:val="00033C27"/>
    <w:rsid w:val="00033C31"/>
    <w:rsid w:val="00033C40"/>
    <w:rsid w:val="00033C8B"/>
    <w:rsid w:val="00033CE8"/>
    <w:rsid w:val="00033D30"/>
    <w:rsid w:val="00033D95"/>
    <w:rsid w:val="00033E4C"/>
    <w:rsid w:val="00033EC3"/>
    <w:rsid w:val="00033EC6"/>
    <w:rsid w:val="00033EF2"/>
    <w:rsid w:val="00033F08"/>
    <w:rsid w:val="00034093"/>
    <w:rsid w:val="000340A7"/>
    <w:rsid w:val="0003411A"/>
    <w:rsid w:val="000343CD"/>
    <w:rsid w:val="0003442D"/>
    <w:rsid w:val="0003466C"/>
    <w:rsid w:val="00034737"/>
    <w:rsid w:val="00034767"/>
    <w:rsid w:val="0003477C"/>
    <w:rsid w:val="0003493F"/>
    <w:rsid w:val="00034A6F"/>
    <w:rsid w:val="00034A8D"/>
    <w:rsid w:val="00034AE7"/>
    <w:rsid w:val="00034B1A"/>
    <w:rsid w:val="00034B35"/>
    <w:rsid w:val="00034B3A"/>
    <w:rsid w:val="00034BBC"/>
    <w:rsid w:val="00034C2C"/>
    <w:rsid w:val="00034D56"/>
    <w:rsid w:val="00034DBB"/>
    <w:rsid w:val="00034E04"/>
    <w:rsid w:val="00034E11"/>
    <w:rsid w:val="00034E72"/>
    <w:rsid w:val="00034EA1"/>
    <w:rsid w:val="00034F56"/>
    <w:rsid w:val="00034FDD"/>
    <w:rsid w:val="000350C9"/>
    <w:rsid w:val="000350DD"/>
    <w:rsid w:val="00035294"/>
    <w:rsid w:val="000352B6"/>
    <w:rsid w:val="000352B8"/>
    <w:rsid w:val="0003531F"/>
    <w:rsid w:val="000353DE"/>
    <w:rsid w:val="0003543D"/>
    <w:rsid w:val="00035479"/>
    <w:rsid w:val="000354C9"/>
    <w:rsid w:val="0003554A"/>
    <w:rsid w:val="000356CA"/>
    <w:rsid w:val="000357A9"/>
    <w:rsid w:val="00035808"/>
    <w:rsid w:val="00035909"/>
    <w:rsid w:val="00035964"/>
    <w:rsid w:val="00035968"/>
    <w:rsid w:val="000359B6"/>
    <w:rsid w:val="000359EB"/>
    <w:rsid w:val="00035A9B"/>
    <w:rsid w:val="00035AAA"/>
    <w:rsid w:val="00035ADC"/>
    <w:rsid w:val="00035B09"/>
    <w:rsid w:val="00035B2B"/>
    <w:rsid w:val="00035C2A"/>
    <w:rsid w:val="00035C54"/>
    <w:rsid w:val="00035CED"/>
    <w:rsid w:val="00035D6A"/>
    <w:rsid w:val="00035E30"/>
    <w:rsid w:val="00035E49"/>
    <w:rsid w:val="00035E53"/>
    <w:rsid w:val="00035FD3"/>
    <w:rsid w:val="00036044"/>
    <w:rsid w:val="00036071"/>
    <w:rsid w:val="00036136"/>
    <w:rsid w:val="0003614B"/>
    <w:rsid w:val="0003617D"/>
    <w:rsid w:val="000361DE"/>
    <w:rsid w:val="000361EB"/>
    <w:rsid w:val="000361F5"/>
    <w:rsid w:val="00036200"/>
    <w:rsid w:val="00036261"/>
    <w:rsid w:val="00036291"/>
    <w:rsid w:val="000362A5"/>
    <w:rsid w:val="00036323"/>
    <w:rsid w:val="0003646C"/>
    <w:rsid w:val="000364AC"/>
    <w:rsid w:val="000364ED"/>
    <w:rsid w:val="000365C5"/>
    <w:rsid w:val="0003662E"/>
    <w:rsid w:val="000366D0"/>
    <w:rsid w:val="000367D2"/>
    <w:rsid w:val="00036841"/>
    <w:rsid w:val="00036850"/>
    <w:rsid w:val="00036862"/>
    <w:rsid w:val="000368CB"/>
    <w:rsid w:val="000368CC"/>
    <w:rsid w:val="00036BFA"/>
    <w:rsid w:val="00036C4C"/>
    <w:rsid w:val="00036C9A"/>
    <w:rsid w:val="00036CDB"/>
    <w:rsid w:val="00036D44"/>
    <w:rsid w:val="00036D98"/>
    <w:rsid w:val="00036E7A"/>
    <w:rsid w:val="00036EA9"/>
    <w:rsid w:val="0003709A"/>
    <w:rsid w:val="000370E8"/>
    <w:rsid w:val="00037116"/>
    <w:rsid w:val="0003735B"/>
    <w:rsid w:val="000373C5"/>
    <w:rsid w:val="0003741D"/>
    <w:rsid w:val="0003744D"/>
    <w:rsid w:val="0003746C"/>
    <w:rsid w:val="000374AF"/>
    <w:rsid w:val="00037563"/>
    <w:rsid w:val="00037573"/>
    <w:rsid w:val="000375C9"/>
    <w:rsid w:val="000375E3"/>
    <w:rsid w:val="0003761C"/>
    <w:rsid w:val="0003773E"/>
    <w:rsid w:val="00037742"/>
    <w:rsid w:val="0003781B"/>
    <w:rsid w:val="0003781E"/>
    <w:rsid w:val="00037863"/>
    <w:rsid w:val="00037A0D"/>
    <w:rsid w:val="00037A43"/>
    <w:rsid w:val="00037A72"/>
    <w:rsid w:val="00037AA9"/>
    <w:rsid w:val="00037AD6"/>
    <w:rsid w:val="00037AE7"/>
    <w:rsid w:val="00037B83"/>
    <w:rsid w:val="00037C69"/>
    <w:rsid w:val="00037CB0"/>
    <w:rsid w:val="00037CB8"/>
    <w:rsid w:val="00037CD1"/>
    <w:rsid w:val="00037CF8"/>
    <w:rsid w:val="00037D3A"/>
    <w:rsid w:val="00037EDA"/>
    <w:rsid w:val="00037F3C"/>
    <w:rsid w:val="00037F7B"/>
    <w:rsid w:val="00037FA6"/>
    <w:rsid w:val="0004000C"/>
    <w:rsid w:val="0004005A"/>
    <w:rsid w:val="00040115"/>
    <w:rsid w:val="0004013E"/>
    <w:rsid w:val="00040147"/>
    <w:rsid w:val="00040194"/>
    <w:rsid w:val="00040301"/>
    <w:rsid w:val="0004031A"/>
    <w:rsid w:val="000403D9"/>
    <w:rsid w:val="000403E3"/>
    <w:rsid w:val="00040411"/>
    <w:rsid w:val="00040450"/>
    <w:rsid w:val="000404AF"/>
    <w:rsid w:val="00040599"/>
    <w:rsid w:val="00040642"/>
    <w:rsid w:val="00040678"/>
    <w:rsid w:val="000406FA"/>
    <w:rsid w:val="00040701"/>
    <w:rsid w:val="00040970"/>
    <w:rsid w:val="00040B2E"/>
    <w:rsid w:val="00040C5B"/>
    <w:rsid w:val="00040D90"/>
    <w:rsid w:val="00040DCC"/>
    <w:rsid w:val="00040E4D"/>
    <w:rsid w:val="00040E5C"/>
    <w:rsid w:val="00040EBD"/>
    <w:rsid w:val="00040ECC"/>
    <w:rsid w:val="00040F44"/>
    <w:rsid w:val="00040FC7"/>
    <w:rsid w:val="00041006"/>
    <w:rsid w:val="00041051"/>
    <w:rsid w:val="00041107"/>
    <w:rsid w:val="000411B8"/>
    <w:rsid w:val="000411EC"/>
    <w:rsid w:val="0004123C"/>
    <w:rsid w:val="00041292"/>
    <w:rsid w:val="00041297"/>
    <w:rsid w:val="00041299"/>
    <w:rsid w:val="000412DC"/>
    <w:rsid w:val="00041338"/>
    <w:rsid w:val="00041413"/>
    <w:rsid w:val="0004143E"/>
    <w:rsid w:val="00041517"/>
    <w:rsid w:val="00041563"/>
    <w:rsid w:val="000415C0"/>
    <w:rsid w:val="000415ED"/>
    <w:rsid w:val="0004161F"/>
    <w:rsid w:val="00041677"/>
    <w:rsid w:val="00041716"/>
    <w:rsid w:val="0004178C"/>
    <w:rsid w:val="000417AF"/>
    <w:rsid w:val="00041843"/>
    <w:rsid w:val="0004186F"/>
    <w:rsid w:val="00041895"/>
    <w:rsid w:val="00041967"/>
    <w:rsid w:val="0004196A"/>
    <w:rsid w:val="0004196E"/>
    <w:rsid w:val="00041A40"/>
    <w:rsid w:val="00041A6A"/>
    <w:rsid w:val="00041B12"/>
    <w:rsid w:val="00041B52"/>
    <w:rsid w:val="00041C71"/>
    <w:rsid w:val="00041D50"/>
    <w:rsid w:val="00041D90"/>
    <w:rsid w:val="00041D9A"/>
    <w:rsid w:val="00041E89"/>
    <w:rsid w:val="00041EB9"/>
    <w:rsid w:val="00041EDB"/>
    <w:rsid w:val="00041F17"/>
    <w:rsid w:val="00041F4A"/>
    <w:rsid w:val="00041F52"/>
    <w:rsid w:val="00042011"/>
    <w:rsid w:val="0004201E"/>
    <w:rsid w:val="000420A8"/>
    <w:rsid w:val="000420EB"/>
    <w:rsid w:val="00042130"/>
    <w:rsid w:val="0004213C"/>
    <w:rsid w:val="00042141"/>
    <w:rsid w:val="00042167"/>
    <w:rsid w:val="000421CC"/>
    <w:rsid w:val="000421E8"/>
    <w:rsid w:val="00042218"/>
    <w:rsid w:val="000422EF"/>
    <w:rsid w:val="00042309"/>
    <w:rsid w:val="0004235F"/>
    <w:rsid w:val="00042386"/>
    <w:rsid w:val="000423E6"/>
    <w:rsid w:val="0004244A"/>
    <w:rsid w:val="000424F3"/>
    <w:rsid w:val="00042562"/>
    <w:rsid w:val="000425AD"/>
    <w:rsid w:val="000425D2"/>
    <w:rsid w:val="00042611"/>
    <w:rsid w:val="00042612"/>
    <w:rsid w:val="0004262C"/>
    <w:rsid w:val="000426A5"/>
    <w:rsid w:val="00042707"/>
    <w:rsid w:val="0004278E"/>
    <w:rsid w:val="00042794"/>
    <w:rsid w:val="000427AC"/>
    <w:rsid w:val="000427B5"/>
    <w:rsid w:val="000427E3"/>
    <w:rsid w:val="000427F5"/>
    <w:rsid w:val="00042874"/>
    <w:rsid w:val="000428FE"/>
    <w:rsid w:val="0004290E"/>
    <w:rsid w:val="00042960"/>
    <w:rsid w:val="00042966"/>
    <w:rsid w:val="000429B5"/>
    <w:rsid w:val="000429E7"/>
    <w:rsid w:val="00042A0A"/>
    <w:rsid w:val="00042A53"/>
    <w:rsid w:val="00042AA8"/>
    <w:rsid w:val="00042AD5"/>
    <w:rsid w:val="00042C20"/>
    <w:rsid w:val="00042C2A"/>
    <w:rsid w:val="00042CA4"/>
    <w:rsid w:val="00042D13"/>
    <w:rsid w:val="00042D28"/>
    <w:rsid w:val="00042E47"/>
    <w:rsid w:val="00042EB4"/>
    <w:rsid w:val="00042EEE"/>
    <w:rsid w:val="00042EF7"/>
    <w:rsid w:val="00042F70"/>
    <w:rsid w:val="00042FA1"/>
    <w:rsid w:val="00042FE1"/>
    <w:rsid w:val="0004301D"/>
    <w:rsid w:val="000430DB"/>
    <w:rsid w:val="00043126"/>
    <w:rsid w:val="0004314A"/>
    <w:rsid w:val="000431C7"/>
    <w:rsid w:val="00043399"/>
    <w:rsid w:val="00043431"/>
    <w:rsid w:val="000434FB"/>
    <w:rsid w:val="0004356B"/>
    <w:rsid w:val="000435D5"/>
    <w:rsid w:val="00043638"/>
    <w:rsid w:val="00043671"/>
    <w:rsid w:val="000436B4"/>
    <w:rsid w:val="000436E1"/>
    <w:rsid w:val="00043702"/>
    <w:rsid w:val="00043773"/>
    <w:rsid w:val="00043777"/>
    <w:rsid w:val="00043778"/>
    <w:rsid w:val="000437C0"/>
    <w:rsid w:val="000438DD"/>
    <w:rsid w:val="000438E5"/>
    <w:rsid w:val="000439DF"/>
    <w:rsid w:val="000439F2"/>
    <w:rsid w:val="000439F8"/>
    <w:rsid w:val="00043A36"/>
    <w:rsid w:val="00043A42"/>
    <w:rsid w:val="00043A9F"/>
    <w:rsid w:val="00043AA2"/>
    <w:rsid w:val="00043ADF"/>
    <w:rsid w:val="00043BA1"/>
    <w:rsid w:val="00043C52"/>
    <w:rsid w:val="00043C71"/>
    <w:rsid w:val="00043DAF"/>
    <w:rsid w:val="00043DCA"/>
    <w:rsid w:val="00043E89"/>
    <w:rsid w:val="00043ECE"/>
    <w:rsid w:val="00043F08"/>
    <w:rsid w:val="00043F5A"/>
    <w:rsid w:val="00043F83"/>
    <w:rsid w:val="00043FB4"/>
    <w:rsid w:val="00044000"/>
    <w:rsid w:val="0004403F"/>
    <w:rsid w:val="00044072"/>
    <w:rsid w:val="0004422F"/>
    <w:rsid w:val="000442A4"/>
    <w:rsid w:val="000442AD"/>
    <w:rsid w:val="000442D4"/>
    <w:rsid w:val="0004432F"/>
    <w:rsid w:val="00044453"/>
    <w:rsid w:val="0004447C"/>
    <w:rsid w:val="000444E0"/>
    <w:rsid w:val="0004450F"/>
    <w:rsid w:val="000446D2"/>
    <w:rsid w:val="00044707"/>
    <w:rsid w:val="000448E2"/>
    <w:rsid w:val="0004491E"/>
    <w:rsid w:val="00044926"/>
    <w:rsid w:val="0004496E"/>
    <w:rsid w:val="000449A7"/>
    <w:rsid w:val="00044A3C"/>
    <w:rsid w:val="00044B17"/>
    <w:rsid w:val="00044B77"/>
    <w:rsid w:val="00044BA0"/>
    <w:rsid w:val="00044BE4"/>
    <w:rsid w:val="00044C05"/>
    <w:rsid w:val="00044D24"/>
    <w:rsid w:val="00044D44"/>
    <w:rsid w:val="00044E16"/>
    <w:rsid w:val="00044E28"/>
    <w:rsid w:val="00044E9E"/>
    <w:rsid w:val="00044EB8"/>
    <w:rsid w:val="00044F09"/>
    <w:rsid w:val="00044F58"/>
    <w:rsid w:val="00044F66"/>
    <w:rsid w:val="00044F81"/>
    <w:rsid w:val="000450B3"/>
    <w:rsid w:val="000450BF"/>
    <w:rsid w:val="000451AB"/>
    <w:rsid w:val="000451B4"/>
    <w:rsid w:val="000452A9"/>
    <w:rsid w:val="0004535A"/>
    <w:rsid w:val="0004539B"/>
    <w:rsid w:val="000453BF"/>
    <w:rsid w:val="00045401"/>
    <w:rsid w:val="00045472"/>
    <w:rsid w:val="000454D4"/>
    <w:rsid w:val="000454DE"/>
    <w:rsid w:val="000454EA"/>
    <w:rsid w:val="00045567"/>
    <w:rsid w:val="000455C2"/>
    <w:rsid w:val="000455DF"/>
    <w:rsid w:val="000457E1"/>
    <w:rsid w:val="0004586D"/>
    <w:rsid w:val="00045A34"/>
    <w:rsid w:val="00045A54"/>
    <w:rsid w:val="00045AB6"/>
    <w:rsid w:val="00045AE3"/>
    <w:rsid w:val="00045C19"/>
    <w:rsid w:val="00045C73"/>
    <w:rsid w:val="00045C7A"/>
    <w:rsid w:val="00045CAD"/>
    <w:rsid w:val="00045D04"/>
    <w:rsid w:val="00045D25"/>
    <w:rsid w:val="00045D37"/>
    <w:rsid w:val="00045E6B"/>
    <w:rsid w:val="00045EF7"/>
    <w:rsid w:val="00045F2D"/>
    <w:rsid w:val="00045FBC"/>
    <w:rsid w:val="00045FCA"/>
    <w:rsid w:val="00046009"/>
    <w:rsid w:val="0004609A"/>
    <w:rsid w:val="00046132"/>
    <w:rsid w:val="0004619D"/>
    <w:rsid w:val="000461B0"/>
    <w:rsid w:val="000461E5"/>
    <w:rsid w:val="0004628A"/>
    <w:rsid w:val="000462AD"/>
    <w:rsid w:val="00046497"/>
    <w:rsid w:val="000464CF"/>
    <w:rsid w:val="000465C6"/>
    <w:rsid w:val="000465C9"/>
    <w:rsid w:val="0004675D"/>
    <w:rsid w:val="0004676C"/>
    <w:rsid w:val="000467AE"/>
    <w:rsid w:val="000467F3"/>
    <w:rsid w:val="00046820"/>
    <w:rsid w:val="0004682F"/>
    <w:rsid w:val="0004693C"/>
    <w:rsid w:val="000469AE"/>
    <w:rsid w:val="000469DD"/>
    <w:rsid w:val="00046A21"/>
    <w:rsid w:val="00046BD5"/>
    <w:rsid w:val="00046C05"/>
    <w:rsid w:val="00046C1E"/>
    <w:rsid w:val="00046D20"/>
    <w:rsid w:val="00046DB3"/>
    <w:rsid w:val="00046DE7"/>
    <w:rsid w:val="00046E74"/>
    <w:rsid w:val="00046E85"/>
    <w:rsid w:val="00046E86"/>
    <w:rsid w:val="00046EA8"/>
    <w:rsid w:val="00046F49"/>
    <w:rsid w:val="00046F68"/>
    <w:rsid w:val="00046F6E"/>
    <w:rsid w:val="00046FAD"/>
    <w:rsid w:val="00046FDF"/>
    <w:rsid w:val="000470C1"/>
    <w:rsid w:val="000471B8"/>
    <w:rsid w:val="000471C1"/>
    <w:rsid w:val="000473C6"/>
    <w:rsid w:val="0004743D"/>
    <w:rsid w:val="00047498"/>
    <w:rsid w:val="00047515"/>
    <w:rsid w:val="00047610"/>
    <w:rsid w:val="00047615"/>
    <w:rsid w:val="000476FA"/>
    <w:rsid w:val="000477F6"/>
    <w:rsid w:val="000477FB"/>
    <w:rsid w:val="00047810"/>
    <w:rsid w:val="000478A2"/>
    <w:rsid w:val="00047B2A"/>
    <w:rsid w:val="00047B43"/>
    <w:rsid w:val="00047BED"/>
    <w:rsid w:val="00047D63"/>
    <w:rsid w:val="00047DF1"/>
    <w:rsid w:val="00047EAC"/>
    <w:rsid w:val="00047EC5"/>
    <w:rsid w:val="00047F43"/>
    <w:rsid w:val="00047FAB"/>
    <w:rsid w:val="00047FAE"/>
    <w:rsid w:val="00047FD5"/>
    <w:rsid w:val="00050045"/>
    <w:rsid w:val="0005004A"/>
    <w:rsid w:val="000500F4"/>
    <w:rsid w:val="000500FC"/>
    <w:rsid w:val="0005012E"/>
    <w:rsid w:val="000501D5"/>
    <w:rsid w:val="00050292"/>
    <w:rsid w:val="00050317"/>
    <w:rsid w:val="000503C6"/>
    <w:rsid w:val="00050566"/>
    <w:rsid w:val="000505AA"/>
    <w:rsid w:val="000505F5"/>
    <w:rsid w:val="00050639"/>
    <w:rsid w:val="00050676"/>
    <w:rsid w:val="000506A5"/>
    <w:rsid w:val="000506A6"/>
    <w:rsid w:val="000506B0"/>
    <w:rsid w:val="0005078C"/>
    <w:rsid w:val="0005079D"/>
    <w:rsid w:val="0005083B"/>
    <w:rsid w:val="000508FF"/>
    <w:rsid w:val="0005095B"/>
    <w:rsid w:val="0005097D"/>
    <w:rsid w:val="000509B8"/>
    <w:rsid w:val="00050A23"/>
    <w:rsid w:val="00050A90"/>
    <w:rsid w:val="00050B22"/>
    <w:rsid w:val="00050B27"/>
    <w:rsid w:val="00050B98"/>
    <w:rsid w:val="00050BF1"/>
    <w:rsid w:val="00050C18"/>
    <w:rsid w:val="00050C45"/>
    <w:rsid w:val="00050C6D"/>
    <w:rsid w:val="00050CE5"/>
    <w:rsid w:val="00050DAD"/>
    <w:rsid w:val="00050E51"/>
    <w:rsid w:val="00050ECC"/>
    <w:rsid w:val="00050F30"/>
    <w:rsid w:val="00050F7F"/>
    <w:rsid w:val="00050F8C"/>
    <w:rsid w:val="00050F97"/>
    <w:rsid w:val="0005101A"/>
    <w:rsid w:val="0005101B"/>
    <w:rsid w:val="00051035"/>
    <w:rsid w:val="00051049"/>
    <w:rsid w:val="0005115A"/>
    <w:rsid w:val="0005115B"/>
    <w:rsid w:val="0005116F"/>
    <w:rsid w:val="0005117C"/>
    <w:rsid w:val="000511CF"/>
    <w:rsid w:val="000512F6"/>
    <w:rsid w:val="00051323"/>
    <w:rsid w:val="0005132D"/>
    <w:rsid w:val="000514BD"/>
    <w:rsid w:val="000514E8"/>
    <w:rsid w:val="00051511"/>
    <w:rsid w:val="00051559"/>
    <w:rsid w:val="000515B9"/>
    <w:rsid w:val="000515CC"/>
    <w:rsid w:val="0005160F"/>
    <w:rsid w:val="00051686"/>
    <w:rsid w:val="0005186D"/>
    <w:rsid w:val="00051929"/>
    <w:rsid w:val="0005194C"/>
    <w:rsid w:val="0005195D"/>
    <w:rsid w:val="00051A3C"/>
    <w:rsid w:val="00051A51"/>
    <w:rsid w:val="00051ABE"/>
    <w:rsid w:val="00051C45"/>
    <w:rsid w:val="00051C48"/>
    <w:rsid w:val="00051CA4"/>
    <w:rsid w:val="00051DBA"/>
    <w:rsid w:val="00051DDC"/>
    <w:rsid w:val="00051DE9"/>
    <w:rsid w:val="00051F8C"/>
    <w:rsid w:val="00051FC2"/>
    <w:rsid w:val="00052003"/>
    <w:rsid w:val="0005211B"/>
    <w:rsid w:val="00052283"/>
    <w:rsid w:val="00052361"/>
    <w:rsid w:val="0005237F"/>
    <w:rsid w:val="00052381"/>
    <w:rsid w:val="00052428"/>
    <w:rsid w:val="0005242C"/>
    <w:rsid w:val="000524C1"/>
    <w:rsid w:val="00052511"/>
    <w:rsid w:val="000525AA"/>
    <w:rsid w:val="000525C8"/>
    <w:rsid w:val="00052619"/>
    <w:rsid w:val="00052671"/>
    <w:rsid w:val="00052750"/>
    <w:rsid w:val="000527E9"/>
    <w:rsid w:val="000528FF"/>
    <w:rsid w:val="00052988"/>
    <w:rsid w:val="000529A7"/>
    <w:rsid w:val="000529B6"/>
    <w:rsid w:val="000529EC"/>
    <w:rsid w:val="00052A08"/>
    <w:rsid w:val="00052A23"/>
    <w:rsid w:val="00052AEF"/>
    <w:rsid w:val="00052C18"/>
    <w:rsid w:val="00052C30"/>
    <w:rsid w:val="00052D04"/>
    <w:rsid w:val="00052DF8"/>
    <w:rsid w:val="00052E74"/>
    <w:rsid w:val="00052FE0"/>
    <w:rsid w:val="00052FEB"/>
    <w:rsid w:val="00052FF6"/>
    <w:rsid w:val="0005307D"/>
    <w:rsid w:val="000530F4"/>
    <w:rsid w:val="0005312C"/>
    <w:rsid w:val="00053146"/>
    <w:rsid w:val="00053164"/>
    <w:rsid w:val="000531BA"/>
    <w:rsid w:val="00053292"/>
    <w:rsid w:val="0005329E"/>
    <w:rsid w:val="000532CE"/>
    <w:rsid w:val="000532E2"/>
    <w:rsid w:val="0005331F"/>
    <w:rsid w:val="000533B3"/>
    <w:rsid w:val="000533F3"/>
    <w:rsid w:val="0005342E"/>
    <w:rsid w:val="00053452"/>
    <w:rsid w:val="000534EB"/>
    <w:rsid w:val="0005355F"/>
    <w:rsid w:val="000535A5"/>
    <w:rsid w:val="000535FF"/>
    <w:rsid w:val="000536AC"/>
    <w:rsid w:val="00053722"/>
    <w:rsid w:val="0005373C"/>
    <w:rsid w:val="0005375D"/>
    <w:rsid w:val="0005376C"/>
    <w:rsid w:val="0005377A"/>
    <w:rsid w:val="0005383C"/>
    <w:rsid w:val="00053924"/>
    <w:rsid w:val="0005392A"/>
    <w:rsid w:val="00053947"/>
    <w:rsid w:val="00053952"/>
    <w:rsid w:val="0005397A"/>
    <w:rsid w:val="0005397E"/>
    <w:rsid w:val="00053A04"/>
    <w:rsid w:val="00053A0D"/>
    <w:rsid w:val="00053A12"/>
    <w:rsid w:val="00053A48"/>
    <w:rsid w:val="00053B3E"/>
    <w:rsid w:val="00053BB1"/>
    <w:rsid w:val="00053BC0"/>
    <w:rsid w:val="00053C34"/>
    <w:rsid w:val="00053C64"/>
    <w:rsid w:val="00053C8A"/>
    <w:rsid w:val="00053CAE"/>
    <w:rsid w:val="00053CE7"/>
    <w:rsid w:val="00053CFE"/>
    <w:rsid w:val="00053D0D"/>
    <w:rsid w:val="00053D7A"/>
    <w:rsid w:val="00053D86"/>
    <w:rsid w:val="00053D89"/>
    <w:rsid w:val="00053E33"/>
    <w:rsid w:val="00053E5F"/>
    <w:rsid w:val="00053ED5"/>
    <w:rsid w:val="00053F23"/>
    <w:rsid w:val="00053F28"/>
    <w:rsid w:val="000540A2"/>
    <w:rsid w:val="0005419A"/>
    <w:rsid w:val="000541CA"/>
    <w:rsid w:val="000541E1"/>
    <w:rsid w:val="00054217"/>
    <w:rsid w:val="0005423E"/>
    <w:rsid w:val="00054260"/>
    <w:rsid w:val="0005437C"/>
    <w:rsid w:val="000543C2"/>
    <w:rsid w:val="00054465"/>
    <w:rsid w:val="0005449B"/>
    <w:rsid w:val="000544D0"/>
    <w:rsid w:val="00054538"/>
    <w:rsid w:val="00054554"/>
    <w:rsid w:val="000545E0"/>
    <w:rsid w:val="00054613"/>
    <w:rsid w:val="00054629"/>
    <w:rsid w:val="0005465A"/>
    <w:rsid w:val="000546DD"/>
    <w:rsid w:val="00054726"/>
    <w:rsid w:val="00054730"/>
    <w:rsid w:val="0005474C"/>
    <w:rsid w:val="000547B2"/>
    <w:rsid w:val="00054815"/>
    <w:rsid w:val="0005488A"/>
    <w:rsid w:val="00054A33"/>
    <w:rsid w:val="00054A51"/>
    <w:rsid w:val="00054ABA"/>
    <w:rsid w:val="00054ACF"/>
    <w:rsid w:val="00054B9B"/>
    <w:rsid w:val="00054BE1"/>
    <w:rsid w:val="00054D54"/>
    <w:rsid w:val="00054E04"/>
    <w:rsid w:val="00054E0D"/>
    <w:rsid w:val="00054E5D"/>
    <w:rsid w:val="00054E9B"/>
    <w:rsid w:val="00054EE5"/>
    <w:rsid w:val="00054F14"/>
    <w:rsid w:val="00054F5D"/>
    <w:rsid w:val="00054FC3"/>
    <w:rsid w:val="00054FEF"/>
    <w:rsid w:val="00055035"/>
    <w:rsid w:val="00055057"/>
    <w:rsid w:val="00055070"/>
    <w:rsid w:val="000551BD"/>
    <w:rsid w:val="00055245"/>
    <w:rsid w:val="000552EC"/>
    <w:rsid w:val="000552F8"/>
    <w:rsid w:val="000553AA"/>
    <w:rsid w:val="00055428"/>
    <w:rsid w:val="0005542D"/>
    <w:rsid w:val="00055443"/>
    <w:rsid w:val="00055474"/>
    <w:rsid w:val="00055495"/>
    <w:rsid w:val="00055648"/>
    <w:rsid w:val="00055682"/>
    <w:rsid w:val="000557F2"/>
    <w:rsid w:val="0005580E"/>
    <w:rsid w:val="0005581C"/>
    <w:rsid w:val="0005585C"/>
    <w:rsid w:val="0005587D"/>
    <w:rsid w:val="00055903"/>
    <w:rsid w:val="00055911"/>
    <w:rsid w:val="0005594D"/>
    <w:rsid w:val="00055987"/>
    <w:rsid w:val="00055A5B"/>
    <w:rsid w:val="00055A6E"/>
    <w:rsid w:val="00055B49"/>
    <w:rsid w:val="00055B4C"/>
    <w:rsid w:val="00055B65"/>
    <w:rsid w:val="00055B85"/>
    <w:rsid w:val="00055CB1"/>
    <w:rsid w:val="00055CC0"/>
    <w:rsid w:val="00055CCC"/>
    <w:rsid w:val="00055CD8"/>
    <w:rsid w:val="00055D0E"/>
    <w:rsid w:val="00055D80"/>
    <w:rsid w:val="00055DEE"/>
    <w:rsid w:val="00055E63"/>
    <w:rsid w:val="00055E91"/>
    <w:rsid w:val="0005606D"/>
    <w:rsid w:val="0005608D"/>
    <w:rsid w:val="000560C3"/>
    <w:rsid w:val="000560CC"/>
    <w:rsid w:val="000560EB"/>
    <w:rsid w:val="0005611D"/>
    <w:rsid w:val="00056206"/>
    <w:rsid w:val="0005623A"/>
    <w:rsid w:val="000562AD"/>
    <w:rsid w:val="000562B4"/>
    <w:rsid w:val="000563CA"/>
    <w:rsid w:val="000563D8"/>
    <w:rsid w:val="000563E3"/>
    <w:rsid w:val="000563ED"/>
    <w:rsid w:val="0005645E"/>
    <w:rsid w:val="00056472"/>
    <w:rsid w:val="00056481"/>
    <w:rsid w:val="00056519"/>
    <w:rsid w:val="0005652B"/>
    <w:rsid w:val="0005654F"/>
    <w:rsid w:val="0005656B"/>
    <w:rsid w:val="00056580"/>
    <w:rsid w:val="0005659E"/>
    <w:rsid w:val="000566D0"/>
    <w:rsid w:val="0005671F"/>
    <w:rsid w:val="000567CF"/>
    <w:rsid w:val="00056950"/>
    <w:rsid w:val="00056990"/>
    <w:rsid w:val="000569A0"/>
    <w:rsid w:val="000569CC"/>
    <w:rsid w:val="000569E0"/>
    <w:rsid w:val="00056A35"/>
    <w:rsid w:val="00056ACC"/>
    <w:rsid w:val="00056AD2"/>
    <w:rsid w:val="00056B3C"/>
    <w:rsid w:val="00056BAE"/>
    <w:rsid w:val="00056BFE"/>
    <w:rsid w:val="00056C23"/>
    <w:rsid w:val="00056C4B"/>
    <w:rsid w:val="00056C59"/>
    <w:rsid w:val="00056C94"/>
    <w:rsid w:val="00056D77"/>
    <w:rsid w:val="00056E28"/>
    <w:rsid w:val="00056ED4"/>
    <w:rsid w:val="00056FA6"/>
    <w:rsid w:val="00056FA8"/>
    <w:rsid w:val="00056FC2"/>
    <w:rsid w:val="0005702D"/>
    <w:rsid w:val="00057101"/>
    <w:rsid w:val="0005718F"/>
    <w:rsid w:val="00057226"/>
    <w:rsid w:val="0005724D"/>
    <w:rsid w:val="00057284"/>
    <w:rsid w:val="00057453"/>
    <w:rsid w:val="00057456"/>
    <w:rsid w:val="000574BB"/>
    <w:rsid w:val="00057593"/>
    <w:rsid w:val="00057601"/>
    <w:rsid w:val="00057617"/>
    <w:rsid w:val="00057631"/>
    <w:rsid w:val="00057647"/>
    <w:rsid w:val="000576AB"/>
    <w:rsid w:val="0005775A"/>
    <w:rsid w:val="00057829"/>
    <w:rsid w:val="0005782D"/>
    <w:rsid w:val="000579A5"/>
    <w:rsid w:val="00057A61"/>
    <w:rsid w:val="00057B25"/>
    <w:rsid w:val="00057B95"/>
    <w:rsid w:val="00057BB3"/>
    <w:rsid w:val="00057BC1"/>
    <w:rsid w:val="00057BD9"/>
    <w:rsid w:val="00057CD2"/>
    <w:rsid w:val="00057D26"/>
    <w:rsid w:val="00057D38"/>
    <w:rsid w:val="00057DC0"/>
    <w:rsid w:val="00057F0D"/>
    <w:rsid w:val="00057F9D"/>
    <w:rsid w:val="00057FA9"/>
    <w:rsid w:val="00057FD9"/>
    <w:rsid w:val="000600DB"/>
    <w:rsid w:val="0006013E"/>
    <w:rsid w:val="000602A6"/>
    <w:rsid w:val="000602C2"/>
    <w:rsid w:val="00060311"/>
    <w:rsid w:val="00060363"/>
    <w:rsid w:val="000603B5"/>
    <w:rsid w:val="000603DC"/>
    <w:rsid w:val="00060535"/>
    <w:rsid w:val="000605AA"/>
    <w:rsid w:val="0006065A"/>
    <w:rsid w:val="000606AE"/>
    <w:rsid w:val="000606C0"/>
    <w:rsid w:val="0006075A"/>
    <w:rsid w:val="00060779"/>
    <w:rsid w:val="0006078D"/>
    <w:rsid w:val="000607AF"/>
    <w:rsid w:val="000607CC"/>
    <w:rsid w:val="000607D1"/>
    <w:rsid w:val="0006090C"/>
    <w:rsid w:val="00060930"/>
    <w:rsid w:val="00060A6F"/>
    <w:rsid w:val="00060AC5"/>
    <w:rsid w:val="00060B5B"/>
    <w:rsid w:val="00060B96"/>
    <w:rsid w:val="00060C10"/>
    <w:rsid w:val="00060C48"/>
    <w:rsid w:val="00060C76"/>
    <w:rsid w:val="00060C83"/>
    <w:rsid w:val="00060CB2"/>
    <w:rsid w:val="00060CF7"/>
    <w:rsid w:val="00060D28"/>
    <w:rsid w:val="00060DF7"/>
    <w:rsid w:val="00060FAA"/>
    <w:rsid w:val="00060FF6"/>
    <w:rsid w:val="0006103B"/>
    <w:rsid w:val="00061059"/>
    <w:rsid w:val="00061069"/>
    <w:rsid w:val="0006107F"/>
    <w:rsid w:val="00061096"/>
    <w:rsid w:val="00061199"/>
    <w:rsid w:val="000611C3"/>
    <w:rsid w:val="000611C7"/>
    <w:rsid w:val="000611DF"/>
    <w:rsid w:val="0006129A"/>
    <w:rsid w:val="000612B5"/>
    <w:rsid w:val="000612CD"/>
    <w:rsid w:val="00061314"/>
    <w:rsid w:val="000613C7"/>
    <w:rsid w:val="000613CA"/>
    <w:rsid w:val="000613EA"/>
    <w:rsid w:val="000613F9"/>
    <w:rsid w:val="00061422"/>
    <w:rsid w:val="0006148A"/>
    <w:rsid w:val="0006156A"/>
    <w:rsid w:val="00061574"/>
    <w:rsid w:val="00061604"/>
    <w:rsid w:val="00061607"/>
    <w:rsid w:val="00061677"/>
    <w:rsid w:val="000616C0"/>
    <w:rsid w:val="000616C2"/>
    <w:rsid w:val="0006170F"/>
    <w:rsid w:val="000617B0"/>
    <w:rsid w:val="000617C8"/>
    <w:rsid w:val="000617FA"/>
    <w:rsid w:val="000617FF"/>
    <w:rsid w:val="00061833"/>
    <w:rsid w:val="00061863"/>
    <w:rsid w:val="000619D7"/>
    <w:rsid w:val="00061A0B"/>
    <w:rsid w:val="00061A12"/>
    <w:rsid w:val="00061AAD"/>
    <w:rsid w:val="00061B17"/>
    <w:rsid w:val="00061B1B"/>
    <w:rsid w:val="00061B6C"/>
    <w:rsid w:val="00061B81"/>
    <w:rsid w:val="00061C2C"/>
    <w:rsid w:val="00061CEB"/>
    <w:rsid w:val="00061D01"/>
    <w:rsid w:val="00061D38"/>
    <w:rsid w:val="00061E06"/>
    <w:rsid w:val="00061E44"/>
    <w:rsid w:val="00061F5B"/>
    <w:rsid w:val="00061F69"/>
    <w:rsid w:val="00061F6F"/>
    <w:rsid w:val="00061FEC"/>
    <w:rsid w:val="00062111"/>
    <w:rsid w:val="00062133"/>
    <w:rsid w:val="0006213C"/>
    <w:rsid w:val="0006216E"/>
    <w:rsid w:val="00062186"/>
    <w:rsid w:val="000621E5"/>
    <w:rsid w:val="000622D1"/>
    <w:rsid w:val="000622E2"/>
    <w:rsid w:val="0006248C"/>
    <w:rsid w:val="000624DA"/>
    <w:rsid w:val="00062543"/>
    <w:rsid w:val="00062690"/>
    <w:rsid w:val="000626F4"/>
    <w:rsid w:val="00062761"/>
    <w:rsid w:val="0006293B"/>
    <w:rsid w:val="00062A01"/>
    <w:rsid w:val="00062B73"/>
    <w:rsid w:val="00062B98"/>
    <w:rsid w:val="00062C19"/>
    <w:rsid w:val="00062C7C"/>
    <w:rsid w:val="00062CB6"/>
    <w:rsid w:val="00062D44"/>
    <w:rsid w:val="00062D8D"/>
    <w:rsid w:val="00062E79"/>
    <w:rsid w:val="00062F10"/>
    <w:rsid w:val="00062F31"/>
    <w:rsid w:val="00063041"/>
    <w:rsid w:val="00063074"/>
    <w:rsid w:val="00063114"/>
    <w:rsid w:val="0006314D"/>
    <w:rsid w:val="00063217"/>
    <w:rsid w:val="00063244"/>
    <w:rsid w:val="0006331D"/>
    <w:rsid w:val="000633EC"/>
    <w:rsid w:val="0006345D"/>
    <w:rsid w:val="00063477"/>
    <w:rsid w:val="00063496"/>
    <w:rsid w:val="00063507"/>
    <w:rsid w:val="00063528"/>
    <w:rsid w:val="00063568"/>
    <w:rsid w:val="0006359B"/>
    <w:rsid w:val="00063603"/>
    <w:rsid w:val="00063635"/>
    <w:rsid w:val="00063658"/>
    <w:rsid w:val="0006368A"/>
    <w:rsid w:val="00063718"/>
    <w:rsid w:val="0006382F"/>
    <w:rsid w:val="0006384E"/>
    <w:rsid w:val="00063885"/>
    <w:rsid w:val="000638EE"/>
    <w:rsid w:val="000639CB"/>
    <w:rsid w:val="00063A64"/>
    <w:rsid w:val="00063AB4"/>
    <w:rsid w:val="00063AD8"/>
    <w:rsid w:val="00063BBE"/>
    <w:rsid w:val="00063C27"/>
    <w:rsid w:val="00063D10"/>
    <w:rsid w:val="00063DDA"/>
    <w:rsid w:val="00063DEB"/>
    <w:rsid w:val="00063E1F"/>
    <w:rsid w:val="00063E92"/>
    <w:rsid w:val="00063EBF"/>
    <w:rsid w:val="00063FA0"/>
    <w:rsid w:val="00063FBA"/>
    <w:rsid w:val="00064050"/>
    <w:rsid w:val="00064085"/>
    <w:rsid w:val="0006411E"/>
    <w:rsid w:val="0006413C"/>
    <w:rsid w:val="00064236"/>
    <w:rsid w:val="0006426A"/>
    <w:rsid w:val="000643DD"/>
    <w:rsid w:val="000645C4"/>
    <w:rsid w:val="000646C5"/>
    <w:rsid w:val="0006472E"/>
    <w:rsid w:val="0006477D"/>
    <w:rsid w:val="00064865"/>
    <w:rsid w:val="00064893"/>
    <w:rsid w:val="00064A07"/>
    <w:rsid w:val="00064A91"/>
    <w:rsid w:val="00064AD2"/>
    <w:rsid w:val="00064B13"/>
    <w:rsid w:val="00064BA8"/>
    <w:rsid w:val="00064BBC"/>
    <w:rsid w:val="00064BEA"/>
    <w:rsid w:val="00064C1F"/>
    <w:rsid w:val="00064E16"/>
    <w:rsid w:val="00064E32"/>
    <w:rsid w:val="00064E5A"/>
    <w:rsid w:val="00064ED5"/>
    <w:rsid w:val="00064FD4"/>
    <w:rsid w:val="0006501F"/>
    <w:rsid w:val="0006515C"/>
    <w:rsid w:val="0006516F"/>
    <w:rsid w:val="000651F6"/>
    <w:rsid w:val="00065213"/>
    <w:rsid w:val="00065214"/>
    <w:rsid w:val="00065265"/>
    <w:rsid w:val="0006526C"/>
    <w:rsid w:val="00065336"/>
    <w:rsid w:val="000653D8"/>
    <w:rsid w:val="0006543F"/>
    <w:rsid w:val="00065448"/>
    <w:rsid w:val="00065465"/>
    <w:rsid w:val="0006558D"/>
    <w:rsid w:val="00065681"/>
    <w:rsid w:val="00065693"/>
    <w:rsid w:val="000656F8"/>
    <w:rsid w:val="0006571F"/>
    <w:rsid w:val="00065748"/>
    <w:rsid w:val="0006574E"/>
    <w:rsid w:val="00065762"/>
    <w:rsid w:val="00065781"/>
    <w:rsid w:val="000657B1"/>
    <w:rsid w:val="000657B2"/>
    <w:rsid w:val="0006590F"/>
    <w:rsid w:val="0006591A"/>
    <w:rsid w:val="00065970"/>
    <w:rsid w:val="000659F9"/>
    <w:rsid w:val="00065A0A"/>
    <w:rsid w:val="00065B1F"/>
    <w:rsid w:val="00065B4E"/>
    <w:rsid w:val="00065B7E"/>
    <w:rsid w:val="00065C99"/>
    <w:rsid w:val="00065CD3"/>
    <w:rsid w:val="00065CEF"/>
    <w:rsid w:val="00065DDF"/>
    <w:rsid w:val="00065E5F"/>
    <w:rsid w:val="00065EFF"/>
    <w:rsid w:val="00065F1D"/>
    <w:rsid w:val="00065F33"/>
    <w:rsid w:val="00065F6B"/>
    <w:rsid w:val="00065F81"/>
    <w:rsid w:val="00065F9F"/>
    <w:rsid w:val="00065FEC"/>
    <w:rsid w:val="00066033"/>
    <w:rsid w:val="0006618D"/>
    <w:rsid w:val="000661A1"/>
    <w:rsid w:val="000661C8"/>
    <w:rsid w:val="000661D9"/>
    <w:rsid w:val="000661FA"/>
    <w:rsid w:val="00066406"/>
    <w:rsid w:val="0006643B"/>
    <w:rsid w:val="000664E3"/>
    <w:rsid w:val="00066586"/>
    <w:rsid w:val="00066628"/>
    <w:rsid w:val="00066668"/>
    <w:rsid w:val="000666AD"/>
    <w:rsid w:val="000666E8"/>
    <w:rsid w:val="00066705"/>
    <w:rsid w:val="0006672A"/>
    <w:rsid w:val="0006675D"/>
    <w:rsid w:val="00066760"/>
    <w:rsid w:val="00066763"/>
    <w:rsid w:val="00066792"/>
    <w:rsid w:val="000667AC"/>
    <w:rsid w:val="000667DA"/>
    <w:rsid w:val="000668DC"/>
    <w:rsid w:val="000669AF"/>
    <w:rsid w:val="00066ADD"/>
    <w:rsid w:val="00066B2B"/>
    <w:rsid w:val="00066B90"/>
    <w:rsid w:val="00066C68"/>
    <w:rsid w:val="00066C87"/>
    <w:rsid w:val="00066D37"/>
    <w:rsid w:val="00066DC7"/>
    <w:rsid w:val="00066E77"/>
    <w:rsid w:val="00066EAC"/>
    <w:rsid w:val="00066F9B"/>
    <w:rsid w:val="00067169"/>
    <w:rsid w:val="000671F9"/>
    <w:rsid w:val="000672DE"/>
    <w:rsid w:val="00067389"/>
    <w:rsid w:val="000673F0"/>
    <w:rsid w:val="0006745D"/>
    <w:rsid w:val="0006747F"/>
    <w:rsid w:val="0006750E"/>
    <w:rsid w:val="0006755E"/>
    <w:rsid w:val="000675F5"/>
    <w:rsid w:val="00067618"/>
    <w:rsid w:val="000676B5"/>
    <w:rsid w:val="0006772A"/>
    <w:rsid w:val="0006787A"/>
    <w:rsid w:val="000678D2"/>
    <w:rsid w:val="00067901"/>
    <w:rsid w:val="0006799D"/>
    <w:rsid w:val="000679E6"/>
    <w:rsid w:val="00067A0B"/>
    <w:rsid w:val="00067A7C"/>
    <w:rsid w:val="00067AAB"/>
    <w:rsid w:val="00067B7C"/>
    <w:rsid w:val="00067BC6"/>
    <w:rsid w:val="00067BF8"/>
    <w:rsid w:val="00067BFB"/>
    <w:rsid w:val="00067C21"/>
    <w:rsid w:val="00067C46"/>
    <w:rsid w:val="00067C55"/>
    <w:rsid w:val="00067CAA"/>
    <w:rsid w:val="00067DA9"/>
    <w:rsid w:val="00067DBC"/>
    <w:rsid w:val="00067ECD"/>
    <w:rsid w:val="00067FA0"/>
    <w:rsid w:val="0007005E"/>
    <w:rsid w:val="000700BB"/>
    <w:rsid w:val="0007012D"/>
    <w:rsid w:val="0007019F"/>
    <w:rsid w:val="000701C6"/>
    <w:rsid w:val="00070317"/>
    <w:rsid w:val="000703AD"/>
    <w:rsid w:val="000703FB"/>
    <w:rsid w:val="00070424"/>
    <w:rsid w:val="00070450"/>
    <w:rsid w:val="00070514"/>
    <w:rsid w:val="00070568"/>
    <w:rsid w:val="000705A3"/>
    <w:rsid w:val="00070623"/>
    <w:rsid w:val="000706FF"/>
    <w:rsid w:val="00070775"/>
    <w:rsid w:val="000707EF"/>
    <w:rsid w:val="000707F7"/>
    <w:rsid w:val="00070800"/>
    <w:rsid w:val="00070841"/>
    <w:rsid w:val="00070945"/>
    <w:rsid w:val="00070A9F"/>
    <w:rsid w:val="00070B53"/>
    <w:rsid w:val="00070BF4"/>
    <w:rsid w:val="00070C4B"/>
    <w:rsid w:val="00070C84"/>
    <w:rsid w:val="00070D41"/>
    <w:rsid w:val="00070D46"/>
    <w:rsid w:val="00070D8A"/>
    <w:rsid w:val="00070DA2"/>
    <w:rsid w:val="00070DBA"/>
    <w:rsid w:val="00070DD2"/>
    <w:rsid w:val="00070DEC"/>
    <w:rsid w:val="00070E10"/>
    <w:rsid w:val="00070E66"/>
    <w:rsid w:val="00070E82"/>
    <w:rsid w:val="00070E8D"/>
    <w:rsid w:val="00070FA3"/>
    <w:rsid w:val="00071073"/>
    <w:rsid w:val="000710B3"/>
    <w:rsid w:val="000710C1"/>
    <w:rsid w:val="000710EE"/>
    <w:rsid w:val="0007118B"/>
    <w:rsid w:val="0007127D"/>
    <w:rsid w:val="00071289"/>
    <w:rsid w:val="000712AB"/>
    <w:rsid w:val="000712DB"/>
    <w:rsid w:val="00071307"/>
    <w:rsid w:val="00071362"/>
    <w:rsid w:val="00071389"/>
    <w:rsid w:val="000713AF"/>
    <w:rsid w:val="000713C7"/>
    <w:rsid w:val="000713E4"/>
    <w:rsid w:val="0007141C"/>
    <w:rsid w:val="00071462"/>
    <w:rsid w:val="000714A9"/>
    <w:rsid w:val="000714B3"/>
    <w:rsid w:val="000714C2"/>
    <w:rsid w:val="000714D5"/>
    <w:rsid w:val="000715BD"/>
    <w:rsid w:val="000715E8"/>
    <w:rsid w:val="0007165C"/>
    <w:rsid w:val="00071662"/>
    <w:rsid w:val="000716F4"/>
    <w:rsid w:val="000716FE"/>
    <w:rsid w:val="00071701"/>
    <w:rsid w:val="00071751"/>
    <w:rsid w:val="000717D5"/>
    <w:rsid w:val="000717FF"/>
    <w:rsid w:val="000718CC"/>
    <w:rsid w:val="000718E5"/>
    <w:rsid w:val="0007190A"/>
    <w:rsid w:val="0007199F"/>
    <w:rsid w:val="000719E0"/>
    <w:rsid w:val="00071A64"/>
    <w:rsid w:val="00071AAA"/>
    <w:rsid w:val="00071AB1"/>
    <w:rsid w:val="00071AC5"/>
    <w:rsid w:val="00071AD9"/>
    <w:rsid w:val="00071B31"/>
    <w:rsid w:val="00071B55"/>
    <w:rsid w:val="00071B8C"/>
    <w:rsid w:val="00071BA6"/>
    <w:rsid w:val="00071BD3"/>
    <w:rsid w:val="00071C29"/>
    <w:rsid w:val="00071CE9"/>
    <w:rsid w:val="00071D57"/>
    <w:rsid w:val="00071D7F"/>
    <w:rsid w:val="00071D91"/>
    <w:rsid w:val="00071DAF"/>
    <w:rsid w:val="00071E10"/>
    <w:rsid w:val="00071E2D"/>
    <w:rsid w:val="00071E3F"/>
    <w:rsid w:val="00071EA7"/>
    <w:rsid w:val="00071F0F"/>
    <w:rsid w:val="00071F5F"/>
    <w:rsid w:val="00071FEC"/>
    <w:rsid w:val="00071FF2"/>
    <w:rsid w:val="00072065"/>
    <w:rsid w:val="000720CD"/>
    <w:rsid w:val="000720DB"/>
    <w:rsid w:val="00072135"/>
    <w:rsid w:val="00072254"/>
    <w:rsid w:val="000722DC"/>
    <w:rsid w:val="000723A1"/>
    <w:rsid w:val="000723A3"/>
    <w:rsid w:val="0007241F"/>
    <w:rsid w:val="0007247D"/>
    <w:rsid w:val="000724D0"/>
    <w:rsid w:val="00072555"/>
    <w:rsid w:val="0007256A"/>
    <w:rsid w:val="000725BE"/>
    <w:rsid w:val="00072645"/>
    <w:rsid w:val="0007265D"/>
    <w:rsid w:val="00072673"/>
    <w:rsid w:val="000726E8"/>
    <w:rsid w:val="000726F8"/>
    <w:rsid w:val="0007272C"/>
    <w:rsid w:val="00072749"/>
    <w:rsid w:val="0007287C"/>
    <w:rsid w:val="0007288A"/>
    <w:rsid w:val="0007289C"/>
    <w:rsid w:val="00072919"/>
    <w:rsid w:val="00072AC8"/>
    <w:rsid w:val="00072B18"/>
    <w:rsid w:val="00072CC0"/>
    <w:rsid w:val="00072CC3"/>
    <w:rsid w:val="00072D3D"/>
    <w:rsid w:val="00072D63"/>
    <w:rsid w:val="00072D67"/>
    <w:rsid w:val="00072DDA"/>
    <w:rsid w:val="00072EF6"/>
    <w:rsid w:val="00072FF8"/>
    <w:rsid w:val="00073042"/>
    <w:rsid w:val="0007317B"/>
    <w:rsid w:val="0007320A"/>
    <w:rsid w:val="00073268"/>
    <w:rsid w:val="0007340A"/>
    <w:rsid w:val="00073501"/>
    <w:rsid w:val="00073523"/>
    <w:rsid w:val="0007367E"/>
    <w:rsid w:val="000736D2"/>
    <w:rsid w:val="0007370D"/>
    <w:rsid w:val="00073750"/>
    <w:rsid w:val="000737A5"/>
    <w:rsid w:val="000737E6"/>
    <w:rsid w:val="0007382C"/>
    <w:rsid w:val="0007382E"/>
    <w:rsid w:val="000738E0"/>
    <w:rsid w:val="000738EC"/>
    <w:rsid w:val="00073A01"/>
    <w:rsid w:val="00073A03"/>
    <w:rsid w:val="00073A65"/>
    <w:rsid w:val="00073A9A"/>
    <w:rsid w:val="00073BA4"/>
    <w:rsid w:val="00073C69"/>
    <w:rsid w:val="00073D2F"/>
    <w:rsid w:val="00073D3C"/>
    <w:rsid w:val="00074039"/>
    <w:rsid w:val="00074082"/>
    <w:rsid w:val="0007409B"/>
    <w:rsid w:val="000741C8"/>
    <w:rsid w:val="000741CF"/>
    <w:rsid w:val="00074240"/>
    <w:rsid w:val="0007430D"/>
    <w:rsid w:val="00074358"/>
    <w:rsid w:val="00074395"/>
    <w:rsid w:val="0007452D"/>
    <w:rsid w:val="000745D7"/>
    <w:rsid w:val="00074620"/>
    <w:rsid w:val="0007462F"/>
    <w:rsid w:val="00074678"/>
    <w:rsid w:val="000746E9"/>
    <w:rsid w:val="000746F7"/>
    <w:rsid w:val="0007470D"/>
    <w:rsid w:val="0007471A"/>
    <w:rsid w:val="00074775"/>
    <w:rsid w:val="000747CB"/>
    <w:rsid w:val="000748BE"/>
    <w:rsid w:val="00074903"/>
    <w:rsid w:val="00074A0A"/>
    <w:rsid w:val="00074AAE"/>
    <w:rsid w:val="00074AB1"/>
    <w:rsid w:val="00074B13"/>
    <w:rsid w:val="00074B53"/>
    <w:rsid w:val="00074B6B"/>
    <w:rsid w:val="00074CC5"/>
    <w:rsid w:val="00074DC9"/>
    <w:rsid w:val="00074E23"/>
    <w:rsid w:val="00074E43"/>
    <w:rsid w:val="00074EB2"/>
    <w:rsid w:val="00074FEC"/>
    <w:rsid w:val="000750D8"/>
    <w:rsid w:val="00075114"/>
    <w:rsid w:val="0007527D"/>
    <w:rsid w:val="00075286"/>
    <w:rsid w:val="000752F6"/>
    <w:rsid w:val="000753F5"/>
    <w:rsid w:val="000754BD"/>
    <w:rsid w:val="000754C9"/>
    <w:rsid w:val="00075522"/>
    <w:rsid w:val="00075541"/>
    <w:rsid w:val="00075577"/>
    <w:rsid w:val="0007562D"/>
    <w:rsid w:val="000756FC"/>
    <w:rsid w:val="0007570D"/>
    <w:rsid w:val="00075723"/>
    <w:rsid w:val="0007573A"/>
    <w:rsid w:val="00075749"/>
    <w:rsid w:val="00075890"/>
    <w:rsid w:val="000758F1"/>
    <w:rsid w:val="000759A5"/>
    <w:rsid w:val="000759CB"/>
    <w:rsid w:val="000759F4"/>
    <w:rsid w:val="00075A37"/>
    <w:rsid w:val="00075AB6"/>
    <w:rsid w:val="00075B36"/>
    <w:rsid w:val="00075BE0"/>
    <w:rsid w:val="00075C6D"/>
    <w:rsid w:val="00075D0A"/>
    <w:rsid w:val="00075D0F"/>
    <w:rsid w:val="00075E56"/>
    <w:rsid w:val="00075F97"/>
    <w:rsid w:val="00075F99"/>
    <w:rsid w:val="00076006"/>
    <w:rsid w:val="00076046"/>
    <w:rsid w:val="000760A9"/>
    <w:rsid w:val="000760D9"/>
    <w:rsid w:val="00076107"/>
    <w:rsid w:val="0007610C"/>
    <w:rsid w:val="00076134"/>
    <w:rsid w:val="00076202"/>
    <w:rsid w:val="00076278"/>
    <w:rsid w:val="000762F2"/>
    <w:rsid w:val="0007630F"/>
    <w:rsid w:val="000763A2"/>
    <w:rsid w:val="00076422"/>
    <w:rsid w:val="0007643F"/>
    <w:rsid w:val="00076486"/>
    <w:rsid w:val="000764BB"/>
    <w:rsid w:val="0007653A"/>
    <w:rsid w:val="00076550"/>
    <w:rsid w:val="000765C8"/>
    <w:rsid w:val="000765E9"/>
    <w:rsid w:val="00076635"/>
    <w:rsid w:val="0007665E"/>
    <w:rsid w:val="000766F1"/>
    <w:rsid w:val="00076701"/>
    <w:rsid w:val="00076734"/>
    <w:rsid w:val="0007677D"/>
    <w:rsid w:val="000769FF"/>
    <w:rsid w:val="00076A38"/>
    <w:rsid w:val="00076AD4"/>
    <w:rsid w:val="00076AE3"/>
    <w:rsid w:val="00076AEB"/>
    <w:rsid w:val="00076B23"/>
    <w:rsid w:val="00076B49"/>
    <w:rsid w:val="00076BA3"/>
    <w:rsid w:val="00076BCF"/>
    <w:rsid w:val="00076BFC"/>
    <w:rsid w:val="00076C27"/>
    <w:rsid w:val="00076C2E"/>
    <w:rsid w:val="00076C90"/>
    <w:rsid w:val="00076CED"/>
    <w:rsid w:val="00076D19"/>
    <w:rsid w:val="00076D21"/>
    <w:rsid w:val="00076DD3"/>
    <w:rsid w:val="00076DF5"/>
    <w:rsid w:val="00076E05"/>
    <w:rsid w:val="00076E2C"/>
    <w:rsid w:val="00076E46"/>
    <w:rsid w:val="00076E75"/>
    <w:rsid w:val="00076ECB"/>
    <w:rsid w:val="00076FC0"/>
    <w:rsid w:val="00076FD4"/>
    <w:rsid w:val="00076FD9"/>
    <w:rsid w:val="00077043"/>
    <w:rsid w:val="00077065"/>
    <w:rsid w:val="00077150"/>
    <w:rsid w:val="000771DC"/>
    <w:rsid w:val="00077234"/>
    <w:rsid w:val="0007731E"/>
    <w:rsid w:val="00077390"/>
    <w:rsid w:val="00077410"/>
    <w:rsid w:val="000775B2"/>
    <w:rsid w:val="000775C5"/>
    <w:rsid w:val="0007763B"/>
    <w:rsid w:val="000776C7"/>
    <w:rsid w:val="000776C8"/>
    <w:rsid w:val="000776D5"/>
    <w:rsid w:val="00077737"/>
    <w:rsid w:val="0007773F"/>
    <w:rsid w:val="00077775"/>
    <w:rsid w:val="0007777E"/>
    <w:rsid w:val="0007780A"/>
    <w:rsid w:val="00077844"/>
    <w:rsid w:val="0007789A"/>
    <w:rsid w:val="000778CE"/>
    <w:rsid w:val="000779DC"/>
    <w:rsid w:val="00077AAC"/>
    <w:rsid w:val="00077AD9"/>
    <w:rsid w:val="00077B13"/>
    <w:rsid w:val="00077B29"/>
    <w:rsid w:val="00077B47"/>
    <w:rsid w:val="00077B5B"/>
    <w:rsid w:val="00077BD5"/>
    <w:rsid w:val="00077C22"/>
    <w:rsid w:val="00077C28"/>
    <w:rsid w:val="00077CA4"/>
    <w:rsid w:val="00077CC6"/>
    <w:rsid w:val="00077CDF"/>
    <w:rsid w:val="00077DFA"/>
    <w:rsid w:val="00077EC6"/>
    <w:rsid w:val="00077F14"/>
    <w:rsid w:val="00077F61"/>
    <w:rsid w:val="00077F78"/>
    <w:rsid w:val="00077F87"/>
    <w:rsid w:val="00077FC6"/>
    <w:rsid w:val="00080036"/>
    <w:rsid w:val="00080098"/>
    <w:rsid w:val="0008009C"/>
    <w:rsid w:val="000800CF"/>
    <w:rsid w:val="00080168"/>
    <w:rsid w:val="0008018C"/>
    <w:rsid w:val="000801BA"/>
    <w:rsid w:val="000801D2"/>
    <w:rsid w:val="0008020B"/>
    <w:rsid w:val="00080244"/>
    <w:rsid w:val="00080267"/>
    <w:rsid w:val="000802D8"/>
    <w:rsid w:val="00080366"/>
    <w:rsid w:val="0008038F"/>
    <w:rsid w:val="000803C5"/>
    <w:rsid w:val="00080543"/>
    <w:rsid w:val="000805BF"/>
    <w:rsid w:val="000805E6"/>
    <w:rsid w:val="00080615"/>
    <w:rsid w:val="00080629"/>
    <w:rsid w:val="00080633"/>
    <w:rsid w:val="00080660"/>
    <w:rsid w:val="000806A9"/>
    <w:rsid w:val="00080707"/>
    <w:rsid w:val="0008073D"/>
    <w:rsid w:val="00080828"/>
    <w:rsid w:val="00080869"/>
    <w:rsid w:val="000808B5"/>
    <w:rsid w:val="000808E6"/>
    <w:rsid w:val="0008098E"/>
    <w:rsid w:val="000809D5"/>
    <w:rsid w:val="000809D7"/>
    <w:rsid w:val="000809D9"/>
    <w:rsid w:val="00080A44"/>
    <w:rsid w:val="00080A52"/>
    <w:rsid w:val="00080B01"/>
    <w:rsid w:val="00080B29"/>
    <w:rsid w:val="00080BA3"/>
    <w:rsid w:val="00080BE0"/>
    <w:rsid w:val="00080C18"/>
    <w:rsid w:val="00080C6F"/>
    <w:rsid w:val="00080D14"/>
    <w:rsid w:val="00080D3F"/>
    <w:rsid w:val="00080D5D"/>
    <w:rsid w:val="00080DAB"/>
    <w:rsid w:val="00080DD0"/>
    <w:rsid w:val="00080E0E"/>
    <w:rsid w:val="00080EEE"/>
    <w:rsid w:val="00080F78"/>
    <w:rsid w:val="00080FC5"/>
    <w:rsid w:val="00081172"/>
    <w:rsid w:val="000811AC"/>
    <w:rsid w:val="000811FD"/>
    <w:rsid w:val="0008121B"/>
    <w:rsid w:val="00081265"/>
    <w:rsid w:val="0008128B"/>
    <w:rsid w:val="000812D0"/>
    <w:rsid w:val="000812E9"/>
    <w:rsid w:val="00081318"/>
    <w:rsid w:val="0008138F"/>
    <w:rsid w:val="00081390"/>
    <w:rsid w:val="00081433"/>
    <w:rsid w:val="0008156D"/>
    <w:rsid w:val="000815DB"/>
    <w:rsid w:val="00081630"/>
    <w:rsid w:val="00081684"/>
    <w:rsid w:val="000816E8"/>
    <w:rsid w:val="000816EE"/>
    <w:rsid w:val="00081724"/>
    <w:rsid w:val="00081754"/>
    <w:rsid w:val="0008179E"/>
    <w:rsid w:val="000817C8"/>
    <w:rsid w:val="000817E3"/>
    <w:rsid w:val="000817ED"/>
    <w:rsid w:val="000817F6"/>
    <w:rsid w:val="0008182B"/>
    <w:rsid w:val="00081873"/>
    <w:rsid w:val="000818B8"/>
    <w:rsid w:val="0008190C"/>
    <w:rsid w:val="00081949"/>
    <w:rsid w:val="00081967"/>
    <w:rsid w:val="00081A21"/>
    <w:rsid w:val="00081AF0"/>
    <w:rsid w:val="00081AFF"/>
    <w:rsid w:val="00081B20"/>
    <w:rsid w:val="00081B66"/>
    <w:rsid w:val="00081BFC"/>
    <w:rsid w:val="00081C37"/>
    <w:rsid w:val="00081C87"/>
    <w:rsid w:val="00081C91"/>
    <w:rsid w:val="00081CA7"/>
    <w:rsid w:val="00081CEF"/>
    <w:rsid w:val="00081E0D"/>
    <w:rsid w:val="00081E44"/>
    <w:rsid w:val="00081E85"/>
    <w:rsid w:val="00081EA9"/>
    <w:rsid w:val="00081EBB"/>
    <w:rsid w:val="00081EE4"/>
    <w:rsid w:val="00081FB4"/>
    <w:rsid w:val="000820E4"/>
    <w:rsid w:val="0008213C"/>
    <w:rsid w:val="000821B8"/>
    <w:rsid w:val="000821B9"/>
    <w:rsid w:val="000822F7"/>
    <w:rsid w:val="0008234F"/>
    <w:rsid w:val="000823F5"/>
    <w:rsid w:val="0008245B"/>
    <w:rsid w:val="000824EB"/>
    <w:rsid w:val="000825A5"/>
    <w:rsid w:val="000825BB"/>
    <w:rsid w:val="00082707"/>
    <w:rsid w:val="00082759"/>
    <w:rsid w:val="00082798"/>
    <w:rsid w:val="00082799"/>
    <w:rsid w:val="000827AA"/>
    <w:rsid w:val="00082880"/>
    <w:rsid w:val="000828F8"/>
    <w:rsid w:val="0008291E"/>
    <w:rsid w:val="000829BD"/>
    <w:rsid w:val="00082A8D"/>
    <w:rsid w:val="00082ACB"/>
    <w:rsid w:val="00082AF3"/>
    <w:rsid w:val="00082B5C"/>
    <w:rsid w:val="00082B98"/>
    <w:rsid w:val="00082BCB"/>
    <w:rsid w:val="00082C4C"/>
    <w:rsid w:val="00082C7B"/>
    <w:rsid w:val="00082C7E"/>
    <w:rsid w:val="00082C86"/>
    <w:rsid w:val="00082CF6"/>
    <w:rsid w:val="00082D25"/>
    <w:rsid w:val="00082DCD"/>
    <w:rsid w:val="00082F4D"/>
    <w:rsid w:val="00082F9F"/>
    <w:rsid w:val="00082FB3"/>
    <w:rsid w:val="00082FB8"/>
    <w:rsid w:val="00083022"/>
    <w:rsid w:val="0008307E"/>
    <w:rsid w:val="000830FE"/>
    <w:rsid w:val="000831D3"/>
    <w:rsid w:val="00083286"/>
    <w:rsid w:val="000832C3"/>
    <w:rsid w:val="000832DA"/>
    <w:rsid w:val="000833CD"/>
    <w:rsid w:val="000833DC"/>
    <w:rsid w:val="000833E4"/>
    <w:rsid w:val="000833E9"/>
    <w:rsid w:val="00083424"/>
    <w:rsid w:val="00083454"/>
    <w:rsid w:val="00083486"/>
    <w:rsid w:val="000834A2"/>
    <w:rsid w:val="000834BB"/>
    <w:rsid w:val="000834E9"/>
    <w:rsid w:val="00083549"/>
    <w:rsid w:val="0008355E"/>
    <w:rsid w:val="00083658"/>
    <w:rsid w:val="000837D2"/>
    <w:rsid w:val="00083809"/>
    <w:rsid w:val="00083905"/>
    <w:rsid w:val="0008395D"/>
    <w:rsid w:val="00083975"/>
    <w:rsid w:val="00083AAA"/>
    <w:rsid w:val="00083AD6"/>
    <w:rsid w:val="00083B6D"/>
    <w:rsid w:val="00083BB1"/>
    <w:rsid w:val="00083BFF"/>
    <w:rsid w:val="00083C08"/>
    <w:rsid w:val="00083C8B"/>
    <w:rsid w:val="00083D79"/>
    <w:rsid w:val="00083DC0"/>
    <w:rsid w:val="00083E7C"/>
    <w:rsid w:val="00083EE8"/>
    <w:rsid w:val="00083EF9"/>
    <w:rsid w:val="00083F0F"/>
    <w:rsid w:val="00083F28"/>
    <w:rsid w:val="00083FD4"/>
    <w:rsid w:val="00084055"/>
    <w:rsid w:val="0008414F"/>
    <w:rsid w:val="00084152"/>
    <w:rsid w:val="00084192"/>
    <w:rsid w:val="000841CA"/>
    <w:rsid w:val="00084293"/>
    <w:rsid w:val="00084365"/>
    <w:rsid w:val="000843C2"/>
    <w:rsid w:val="00084492"/>
    <w:rsid w:val="000844B8"/>
    <w:rsid w:val="000844C0"/>
    <w:rsid w:val="000844C2"/>
    <w:rsid w:val="000844F8"/>
    <w:rsid w:val="0008454E"/>
    <w:rsid w:val="000845D2"/>
    <w:rsid w:val="000845D4"/>
    <w:rsid w:val="000845FD"/>
    <w:rsid w:val="00084603"/>
    <w:rsid w:val="00084623"/>
    <w:rsid w:val="00084633"/>
    <w:rsid w:val="00084712"/>
    <w:rsid w:val="00084806"/>
    <w:rsid w:val="00084838"/>
    <w:rsid w:val="000848FA"/>
    <w:rsid w:val="00084A3F"/>
    <w:rsid w:val="00084A78"/>
    <w:rsid w:val="00084AA4"/>
    <w:rsid w:val="00084B55"/>
    <w:rsid w:val="00084B5F"/>
    <w:rsid w:val="00084C07"/>
    <w:rsid w:val="00084C55"/>
    <w:rsid w:val="00084C7D"/>
    <w:rsid w:val="00084CBB"/>
    <w:rsid w:val="00084CC3"/>
    <w:rsid w:val="00084CE7"/>
    <w:rsid w:val="00084E45"/>
    <w:rsid w:val="00084FE6"/>
    <w:rsid w:val="0008507D"/>
    <w:rsid w:val="00085091"/>
    <w:rsid w:val="000850A6"/>
    <w:rsid w:val="00085153"/>
    <w:rsid w:val="00085175"/>
    <w:rsid w:val="000851B7"/>
    <w:rsid w:val="00085321"/>
    <w:rsid w:val="00085335"/>
    <w:rsid w:val="00085360"/>
    <w:rsid w:val="000853BC"/>
    <w:rsid w:val="000855E3"/>
    <w:rsid w:val="000855E6"/>
    <w:rsid w:val="0008570A"/>
    <w:rsid w:val="0008572B"/>
    <w:rsid w:val="0008596B"/>
    <w:rsid w:val="000859A6"/>
    <w:rsid w:val="000859B0"/>
    <w:rsid w:val="00085AF2"/>
    <w:rsid w:val="00085AF9"/>
    <w:rsid w:val="00085B11"/>
    <w:rsid w:val="00085B1E"/>
    <w:rsid w:val="00085B34"/>
    <w:rsid w:val="00085B42"/>
    <w:rsid w:val="00085B54"/>
    <w:rsid w:val="00085D0A"/>
    <w:rsid w:val="00085D17"/>
    <w:rsid w:val="00085D74"/>
    <w:rsid w:val="00085E89"/>
    <w:rsid w:val="00085F81"/>
    <w:rsid w:val="00085FAE"/>
    <w:rsid w:val="00085FC7"/>
    <w:rsid w:val="00085FC9"/>
    <w:rsid w:val="00085FDC"/>
    <w:rsid w:val="00086039"/>
    <w:rsid w:val="00086062"/>
    <w:rsid w:val="000860CC"/>
    <w:rsid w:val="000860E9"/>
    <w:rsid w:val="00086178"/>
    <w:rsid w:val="0008618E"/>
    <w:rsid w:val="000861B3"/>
    <w:rsid w:val="00086249"/>
    <w:rsid w:val="0008630C"/>
    <w:rsid w:val="0008630F"/>
    <w:rsid w:val="00086322"/>
    <w:rsid w:val="0008635F"/>
    <w:rsid w:val="00086368"/>
    <w:rsid w:val="00086471"/>
    <w:rsid w:val="00086473"/>
    <w:rsid w:val="00086497"/>
    <w:rsid w:val="000864C4"/>
    <w:rsid w:val="000864D4"/>
    <w:rsid w:val="00086511"/>
    <w:rsid w:val="00086573"/>
    <w:rsid w:val="000865D6"/>
    <w:rsid w:val="000865E4"/>
    <w:rsid w:val="00086648"/>
    <w:rsid w:val="000866BC"/>
    <w:rsid w:val="000866D0"/>
    <w:rsid w:val="000867B0"/>
    <w:rsid w:val="0008684A"/>
    <w:rsid w:val="00086852"/>
    <w:rsid w:val="000868B4"/>
    <w:rsid w:val="000868C7"/>
    <w:rsid w:val="000869E6"/>
    <w:rsid w:val="00086A4B"/>
    <w:rsid w:val="00086A54"/>
    <w:rsid w:val="00086A7C"/>
    <w:rsid w:val="00086A81"/>
    <w:rsid w:val="00086B52"/>
    <w:rsid w:val="00086BBC"/>
    <w:rsid w:val="00086C89"/>
    <w:rsid w:val="00086D44"/>
    <w:rsid w:val="00086D50"/>
    <w:rsid w:val="00086DB1"/>
    <w:rsid w:val="00086E7E"/>
    <w:rsid w:val="00086ECD"/>
    <w:rsid w:val="00086F38"/>
    <w:rsid w:val="00086F3B"/>
    <w:rsid w:val="00086F3E"/>
    <w:rsid w:val="00086F5F"/>
    <w:rsid w:val="00086F63"/>
    <w:rsid w:val="00086FEF"/>
    <w:rsid w:val="00087008"/>
    <w:rsid w:val="0008702E"/>
    <w:rsid w:val="0008707B"/>
    <w:rsid w:val="000870E4"/>
    <w:rsid w:val="0008710E"/>
    <w:rsid w:val="00087156"/>
    <w:rsid w:val="000871C2"/>
    <w:rsid w:val="0008726A"/>
    <w:rsid w:val="0008735E"/>
    <w:rsid w:val="00087380"/>
    <w:rsid w:val="000873C0"/>
    <w:rsid w:val="0008745D"/>
    <w:rsid w:val="000874F2"/>
    <w:rsid w:val="00087523"/>
    <w:rsid w:val="000875A4"/>
    <w:rsid w:val="000876FB"/>
    <w:rsid w:val="0008771D"/>
    <w:rsid w:val="00087724"/>
    <w:rsid w:val="000878B5"/>
    <w:rsid w:val="000878EC"/>
    <w:rsid w:val="00087A33"/>
    <w:rsid w:val="00087C56"/>
    <w:rsid w:val="00087C65"/>
    <w:rsid w:val="00087CCE"/>
    <w:rsid w:val="00087D86"/>
    <w:rsid w:val="00087F2F"/>
    <w:rsid w:val="00087F40"/>
    <w:rsid w:val="00087F6B"/>
    <w:rsid w:val="00087F81"/>
    <w:rsid w:val="00087FA7"/>
    <w:rsid w:val="00087FC9"/>
    <w:rsid w:val="00087FE0"/>
    <w:rsid w:val="00087FEE"/>
    <w:rsid w:val="00090013"/>
    <w:rsid w:val="00090054"/>
    <w:rsid w:val="00090146"/>
    <w:rsid w:val="00090186"/>
    <w:rsid w:val="0009018D"/>
    <w:rsid w:val="00090231"/>
    <w:rsid w:val="0009031D"/>
    <w:rsid w:val="00090332"/>
    <w:rsid w:val="00090340"/>
    <w:rsid w:val="00090403"/>
    <w:rsid w:val="00090459"/>
    <w:rsid w:val="0009046E"/>
    <w:rsid w:val="00090583"/>
    <w:rsid w:val="00090626"/>
    <w:rsid w:val="0009063E"/>
    <w:rsid w:val="0009066E"/>
    <w:rsid w:val="000906F7"/>
    <w:rsid w:val="00090730"/>
    <w:rsid w:val="00090807"/>
    <w:rsid w:val="00090814"/>
    <w:rsid w:val="00090832"/>
    <w:rsid w:val="00090952"/>
    <w:rsid w:val="00090978"/>
    <w:rsid w:val="00090AF6"/>
    <w:rsid w:val="00090B4D"/>
    <w:rsid w:val="00090B9E"/>
    <w:rsid w:val="00090BAF"/>
    <w:rsid w:val="00090BDA"/>
    <w:rsid w:val="00090DB2"/>
    <w:rsid w:val="00090E08"/>
    <w:rsid w:val="00090EA8"/>
    <w:rsid w:val="00090EBE"/>
    <w:rsid w:val="00090F3D"/>
    <w:rsid w:val="00091052"/>
    <w:rsid w:val="00091078"/>
    <w:rsid w:val="000911F6"/>
    <w:rsid w:val="00091209"/>
    <w:rsid w:val="0009125C"/>
    <w:rsid w:val="0009127E"/>
    <w:rsid w:val="000912ED"/>
    <w:rsid w:val="00091344"/>
    <w:rsid w:val="000913B1"/>
    <w:rsid w:val="000913EC"/>
    <w:rsid w:val="000913F2"/>
    <w:rsid w:val="00091498"/>
    <w:rsid w:val="000914AC"/>
    <w:rsid w:val="000914B9"/>
    <w:rsid w:val="00091511"/>
    <w:rsid w:val="00091527"/>
    <w:rsid w:val="000915D6"/>
    <w:rsid w:val="000915E7"/>
    <w:rsid w:val="0009171E"/>
    <w:rsid w:val="0009182C"/>
    <w:rsid w:val="00091838"/>
    <w:rsid w:val="00091887"/>
    <w:rsid w:val="00091894"/>
    <w:rsid w:val="000919DF"/>
    <w:rsid w:val="000919ED"/>
    <w:rsid w:val="00091A0A"/>
    <w:rsid w:val="00091A46"/>
    <w:rsid w:val="00091A6D"/>
    <w:rsid w:val="00091A72"/>
    <w:rsid w:val="00091A83"/>
    <w:rsid w:val="00091B2F"/>
    <w:rsid w:val="00091B7C"/>
    <w:rsid w:val="00091BCF"/>
    <w:rsid w:val="00091C2E"/>
    <w:rsid w:val="00091CC1"/>
    <w:rsid w:val="00091DA0"/>
    <w:rsid w:val="00091DAF"/>
    <w:rsid w:val="00091E48"/>
    <w:rsid w:val="00091E82"/>
    <w:rsid w:val="00091EB4"/>
    <w:rsid w:val="00091F0A"/>
    <w:rsid w:val="00091F1B"/>
    <w:rsid w:val="00091F6A"/>
    <w:rsid w:val="0009209C"/>
    <w:rsid w:val="00092159"/>
    <w:rsid w:val="00092203"/>
    <w:rsid w:val="00092286"/>
    <w:rsid w:val="00092309"/>
    <w:rsid w:val="000923EF"/>
    <w:rsid w:val="00092426"/>
    <w:rsid w:val="00092448"/>
    <w:rsid w:val="0009244B"/>
    <w:rsid w:val="0009245E"/>
    <w:rsid w:val="00092471"/>
    <w:rsid w:val="000924D9"/>
    <w:rsid w:val="0009250B"/>
    <w:rsid w:val="0009254D"/>
    <w:rsid w:val="0009259F"/>
    <w:rsid w:val="000925FD"/>
    <w:rsid w:val="00092605"/>
    <w:rsid w:val="0009266D"/>
    <w:rsid w:val="0009269B"/>
    <w:rsid w:val="0009269E"/>
    <w:rsid w:val="000926B1"/>
    <w:rsid w:val="000928B5"/>
    <w:rsid w:val="000928EC"/>
    <w:rsid w:val="000929A6"/>
    <w:rsid w:val="000929AD"/>
    <w:rsid w:val="000929C3"/>
    <w:rsid w:val="000929F4"/>
    <w:rsid w:val="00092A16"/>
    <w:rsid w:val="00092A91"/>
    <w:rsid w:val="00092A97"/>
    <w:rsid w:val="00092CED"/>
    <w:rsid w:val="00092DB7"/>
    <w:rsid w:val="00092E0C"/>
    <w:rsid w:val="00092E16"/>
    <w:rsid w:val="00092E29"/>
    <w:rsid w:val="00092E52"/>
    <w:rsid w:val="00092E68"/>
    <w:rsid w:val="00092E7C"/>
    <w:rsid w:val="00092EC1"/>
    <w:rsid w:val="00092F1F"/>
    <w:rsid w:val="00092F29"/>
    <w:rsid w:val="00092F73"/>
    <w:rsid w:val="00092F94"/>
    <w:rsid w:val="00093045"/>
    <w:rsid w:val="000930C8"/>
    <w:rsid w:val="00093164"/>
    <w:rsid w:val="0009319F"/>
    <w:rsid w:val="000931D6"/>
    <w:rsid w:val="00093363"/>
    <w:rsid w:val="00093375"/>
    <w:rsid w:val="0009337E"/>
    <w:rsid w:val="000933CD"/>
    <w:rsid w:val="00093451"/>
    <w:rsid w:val="00093540"/>
    <w:rsid w:val="00093542"/>
    <w:rsid w:val="000935DE"/>
    <w:rsid w:val="00093683"/>
    <w:rsid w:val="00093864"/>
    <w:rsid w:val="0009388A"/>
    <w:rsid w:val="0009390D"/>
    <w:rsid w:val="00093935"/>
    <w:rsid w:val="00093955"/>
    <w:rsid w:val="00093970"/>
    <w:rsid w:val="00093A3F"/>
    <w:rsid w:val="00093BBB"/>
    <w:rsid w:val="00093C03"/>
    <w:rsid w:val="00093C69"/>
    <w:rsid w:val="00093CDB"/>
    <w:rsid w:val="00093D78"/>
    <w:rsid w:val="00093D98"/>
    <w:rsid w:val="00093DE0"/>
    <w:rsid w:val="00093E0A"/>
    <w:rsid w:val="00093EF4"/>
    <w:rsid w:val="00093F4D"/>
    <w:rsid w:val="00093F6F"/>
    <w:rsid w:val="00093FD9"/>
    <w:rsid w:val="00094047"/>
    <w:rsid w:val="00094078"/>
    <w:rsid w:val="000940BA"/>
    <w:rsid w:val="00094143"/>
    <w:rsid w:val="00094203"/>
    <w:rsid w:val="0009420B"/>
    <w:rsid w:val="00094239"/>
    <w:rsid w:val="000942E2"/>
    <w:rsid w:val="000942F3"/>
    <w:rsid w:val="00094375"/>
    <w:rsid w:val="00094380"/>
    <w:rsid w:val="000943FC"/>
    <w:rsid w:val="00094412"/>
    <w:rsid w:val="0009462F"/>
    <w:rsid w:val="0009465A"/>
    <w:rsid w:val="0009469A"/>
    <w:rsid w:val="0009469F"/>
    <w:rsid w:val="000946B3"/>
    <w:rsid w:val="0009476A"/>
    <w:rsid w:val="0009477F"/>
    <w:rsid w:val="0009479B"/>
    <w:rsid w:val="000947B7"/>
    <w:rsid w:val="000948C9"/>
    <w:rsid w:val="000948EA"/>
    <w:rsid w:val="000949C8"/>
    <w:rsid w:val="00094A87"/>
    <w:rsid w:val="00094AC6"/>
    <w:rsid w:val="00094ACD"/>
    <w:rsid w:val="00094B77"/>
    <w:rsid w:val="00094BF1"/>
    <w:rsid w:val="00094C06"/>
    <w:rsid w:val="00094C4E"/>
    <w:rsid w:val="00094C88"/>
    <w:rsid w:val="00094D46"/>
    <w:rsid w:val="00094DEE"/>
    <w:rsid w:val="00094E1B"/>
    <w:rsid w:val="00094E5C"/>
    <w:rsid w:val="00094F54"/>
    <w:rsid w:val="000950A5"/>
    <w:rsid w:val="000951B0"/>
    <w:rsid w:val="000951F6"/>
    <w:rsid w:val="00095206"/>
    <w:rsid w:val="0009522C"/>
    <w:rsid w:val="00095286"/>
    <w:rsid w:val="00095370"/>
    <w:rsid w:val="00095374"/>
    <w:rsid w:val="00095408"/>
    <w:rsid w:val="000954FB"/>
    <w:rsid w:val="000956B2"/>
    <w:rsid w:val="00095715"/>
    <w:rsid w:val="0009578F"/>
    <w:rsid w:val="00095891"/>
    <w:rsid w:val="000958B9"/>
    <w:rsid w:val="000958FF"/>
    <w:rsid w:val="0009591E"/>
    <w:rsid w:val="00095923"/>
    <w:rsid w:val="00095968"/>
    <w:rsid w:val="00095A49"/>
    <w:rsid w:val="00095A70"/>
    <w:rsid w:val="00095ABD"/>
    <w:rsid w:val="00095AF3"/>
    <w:rsid w:val="00095AF4"/>
    <w:rsid w:val="00095B17"/>
    <w:rsid w:val="00095B2E"/>
    <w:rsid w:val="00095B5C"/>
    <w:rsid w:val="00095B99"/>
    <w:rsid w:val="00095BD3"/>
    <w:rsid w:val="00095BFF"/>
    <w:rsid w:val="00095C58"/>
    <w:rsid w:val="00095C5D"/>
    <w:rsid w:val="00095CA9"/>
    <w:rsid w:val="00095CBF"/>
    <w:rsid w:val="00095D23"/>
    <w:rsid w:val="00095D24"/>
    <w:rsid w:val="00095D68"/>
    <w:rsid w:val="00095DF2"/>
    <w:rsid w:val="00095F55"/>
    <w:rsid w:val="00095F84"/>
    <w:rsid w:val="00096013"/>
    <w:rsid w:val="0009601D"/>
    <w:rsid w:val="00096043"/>
    <w:rsid w:val="00096122"/>
    <w:rsid w:val="0009612C"/>
    <w:rsid w:val="0009616F"/>
    <w:rsid w:val="000961D4"/>
    <w:rsid w:val="000961E6"/>
    <w:rsid w:val="00096293"/>
    <w:rsid w:val="000963D6"/>
    <w:rsid w:val="00096402"/>
    <w:rsid w:val="000964EC"/>
    <w:rsid w:val="00096500"/>
    <w:rsid w:val="00096510"/>
    <w:rsid w:val="0009653D"/>
    <w:rsid w:val="000965A6"/>
    <w:rsid w:val="000965D3"/>
    <w:rsid w:val="00096645"/>
    <w:rsid w:val="00096696"/>
    <w:rsid w:val="000966F6"/>
    <w:rsid w:val="0009673B"/>
    <w:rsid w:val="00096752"/>
    <w:rsid w:val="000967A1"/>
    <w:rsid w:val="000967C6"/>
    <w:rsid w:val="00096883"/>
    <w:rsid w:val="00096888"/>
    <w:rsid w:val="000968A9"/>
    <w:rsid w:val="000968FC"/>
    <w:rsid w:val="0009697C"/>
    <w:rsid w:val="00096A94"/>
    <w:rsid w:val="00096AD1"/>
    <w:rsid w:val="00096B6C"/>
    <w:rsid w:val="00096C01"/>
    <w:rsid w:val="00096C17"/>
    <w:rsid w:val="00096C20"/>
    <w:rsid w:val="00096C85"/>
    <w:rsid w:val="00096CC3"/>
    <w:rsid w:val="00096D5A"/>
    <w:rsid w:val="00096DA7"/>
    <w:rsid w:val="00096DE6"/>
    <w:rsid w:val="00096E3F"/>
    <w:rsid w:val="00096E52"/>
    <w:rsid w:val="00096E67"/>
    <w:rsid w:val="00096ED5"/>
    <w:rsid w:val="0009711C"/>
    <w:rsid w:val="0009712B"/>
    <w:rsid w:val="000971E8"/>
    <w:rsid w:val="000971EF"/>
    <w:rsid w:val="000972B5"/>
    <w:rsid w:val="000972C2"/>
    <w:rsid w:val="000972CC"/>
    <w:rsid w:val="000972CE"/>
    <w:rsid w:val="000972DB"/>
    <w:rsid w:val="000972F9"/>
    <w:rsid w:val="00097458"/>
    <w:rsid w:val="0009769D"/>
    <w:rsid w:val="0009774B"/>
    <w:rsid w:val="00097779"/>
    <w:rsid w:val="0009777D"/>
    <w:rsid w:val="00097822"/>
    <w:rsid w:val="000978B2"/>
    <w:rsid w:val="000978BF"/>
    <w:rsid w:val="0009793B"/>
    <w:rsid w:val="00097A80"/>
    <w:rsid w:val="00097B5A"/>
    <w:rsid w:val="00097B8F"/>
    <w:rsid w:val="00097C3D"/>
    <w:rsid w:val="00097CD1"/>
    <w:rsid w:val="00097DCF"/>
    <w:rsid w:val="00097E3E"/>
    <w:rsid w:val="00097F02"/>
    <w:rsid w:val="00097F74"/>
    <w:rsid w:val="00097FEC"/>
    <w:rsid w:val="000A00BD"/>
    <w:rsid w:val="000A00D8"/>
    <w:rsid w:val="000A01C6"/>
    <w:rsid w:val="000A01F3"/>
    <w:rsid w:val="000A025E"/>
    <w:rsid w:val="000A03C9"/>
    <w:rsid w:val="000A0418"/>
    <w:rsid w:val="000A0449"/>
    <w:rsid w:val="000A048F"/>
    <w:rsid w:val="000A0536"/>
    <w:rsid w:val="000A0542"/>
    <w:rsid w:val="000A063A"/>
    <w:rsid w:val="000A0724"/>
    <w:rsid w:val="000A078D"/>
    <w:rsid w:val="000A0845"/>
    <w:rsid w:val="000A089F"/>
    <w:rsid w:val="000A08A2"/>
    <w:rsid w:val="000A08A8"/>
    <w:rsid w:val="000A08AE"/>
    <w:rsid w:val="000A09AD"/>
    <w:rsid w:val="000A09D1"/>
    <w:rsid w:val="000A0AFC"/>
    <w:rsid w:val="000A0BAC"/>
    <w:rsid w:val="000A0C0C"/>
    <w:rsid w:val="000A0C62"/>
    <w:rsid w:val="000A0CAE"/>
    <w:rsid w:val="000A0CD7"/>
    <w:rsid w:val="000A0D2D"/>
    <w:rsid w:val="000A0E39"/>
    <w:rsid w:val="000A0E85"/>
    <w:rsid w:val="000A0ECE"/>
    <w:rsid w:val="000A0EE7"/>
    <w:rsid w:val="000A10E0"/>
    <w:rsid w:val="000A1116"/>
    <w:rsid w:val="000A1214"/>
    <w:rsid w:val="000A1244"/>
    <w:rsid w:val="000A1268"/>
    <w:rsid w:val="000A1283"/>
    <w:rsid w:val="000A1320"/>
    <w:rsid w:val="000A1337"/>
    <w:rsid w:val="000A1345"/>
    <w:rsid w:val="000A147E"/>
    <w:rsid w:val="000A15FB"/>
    <w:rsid w:val="000A16FE"/>
    <w:rsid w:val="000A1816"/>
    <w:rsid w:val="000A185B"/>
    <w:rsid w:val="000A18CD"/>
    <w:rsid w:val="000A19BA"/>
    <w:rsid w:val="000A19D3"/>
    <w:rsid w:val="000A19F6"/>
    <w:rsid w:val="000A1A1E"/>
    <w:rsid w:val="000A1A23"/>
    <w:rsid w:val="000A1A2A"/>
    <w:rsid w:val="000A1AC4"/>
    <w:rsid w:val="000A1ADD"/>
    <w:rsid w:val="000A1B08"/>
    <w:rsid w:val="000A1B6B"/>
    <w:rsid w:val="000A1BFF"/>
    <w:rsid w:val="000A1C6F"/>
    <w:rsid w:val="000A1D09"/>
    <w:rsid w:val="000A1E15"/>
    <w:rsid w:val="000A1E32"/>
    <w:rsid w:val="000A2032"/>
    <w:rsid w:val="000A213C"/>
    <w:rsid w:val="000A2164"/>
    <w:rsid w:val="000A2232"/>
    <w:rsid w:val="000A22B0"/>
    <w:rsid w:val="000A22B1"/>
    <w:rsid w:val="000A22D3"/>
    <w:rsid w:val="000A2318"/>
    <w:rsid w:val="000A23BC"/>
    <w:rsid w:val="000A24BA"/>
    <w:rsid w:val="000A24D2"/>
    <w:rsid w:val="000A2545"/>
    <w:rsid w:val="000A25A5"/>
    <w:rsid w:val="000A261E"/>
    <w:rsid w:val="000A2637"/>
    <w:rsid w:val="000A2697"/>
    <w:rsid w:val="000A279E"/>
    <w:rsid w:val="000A280B"/>
    <w:rsid w:val="000A2843"/>
    <w:rsid w:val="000A2880"/>
    <w:rsid w:val="000A292D"/>
    <w:rsid w:val="000A29A4"/>
    <w:rsid w:val="000A2AE0"/>
    <w:rsid w:val="000A2B5B"/>
    <w:rsid w:val="000A2B61"/>
    <w:rsid w:val="000A2B86"/>
    <w:rsid w:val="000A2BF4"/>
    <w:rsid w:val="000A2BF6"/>
    <w:rsid w:val="000A2C0D"/>
    <w:rsid w:val="000A2C10"/>
    <w:rsid w:val="000A2E07"/>
    <w:rsid w:val="000A2EF0"/>
    <w:rsid w:val="000A2F78"/>
    <w:rsid w:val="000A2FB5"/>
    <w:rsid w:val="000A301D"/>
    <w:rsid w:val="000A3051"/>
    <w:rsid w:val="000A3073"/>
    <w:rsid w:val="000A3119"/>
    <w:rsid w:val="000A31B5"/>
    <w:rsid w:val="000A31FA"/>
    <w:rsid w:val="000A3202"/>
    <w:rsid w:val="000A3268"/>
    <w:rsid w:val="000A326C"/>
    <w:rsid w:val="000A3274"/>
    <w:rsid w:val="000A32F8"/>
    <w:rsid w:val="000A336A"/>
    <w:rsid w:val="000A3370"/>
    <w:rsid w:val="000A33D8"/>
    <w:rsid w:val="000A35B4"/>
    <w:rsid w:val="000A3601"/>
    <w:rsid w:val="000A3636"/>
    <w:rsid w:val="000A36F5"/>
    <w:rsid w:val="000A375A"/>
    <w:rsid w:val="000A379A"/>
    <w:rsid w:val="000A379C"/>
    <w:rsid w:val="000A37F2"/>
    <w:rsid w:val="000A3842"/>
    <w:rsid w:val="000A39B5"/>
    <w:rsid w:val="000A3A29"/>
    <w:rsid w:val="000A3A5A"/>
    <w:rsid w:val="000A3A5C"/>
    <w:rsid w:val="000A3A9C"/>
    <w:rsid w:val="000A3AE4"/>
    <w:rsid w:val="000A3B62"/>
    <w:rsid w:val="000A3CA1"/>
    <w:rsid w:val="000A3DE9"/>
    <w:rsid w:val="000A3E57"/>
    <w:rsid w:val="000A3F19"/>
    <w:rsid w:val="000A3F53"/>
    <w:rsid w:val="000A3FF2"/>
    <w:rsid w:val="000A4020"/>
    <w:rsid w:val="000A409F"/>
    <w:rsid w:val="000A41A5"/>
    <w:rsid w:val="000A41E3"/>
    <w:rsid w:val="000A426E"/>
    <w:rsid w:val="000A42B0"/>
    <w:rsid w:val="000A42CC"/>
    <w:rsid w:val="000A42F2"/>
    <w:rsid w:val="000A4387"/>
    <w:rsid w:val="000A4390"/>
    <w:rsid w:val="000A43CF"/>
    <w:rsid w:val="000A43F0"/>
    <w:rsid w:val="000A4434"/>
    <w:rsid w:val="000A44B8"/>
    <w:rsid w:val="000A4549"/>
    <w:rsid w:val="000A4561"/>
    <w:rsid w:val="000A45C4"/>
    <w:rsid w:val="000A4617"/>
    <w:rsid w:val="000A4804"/>
    <w:rsid w:val="000A4831"/>
    <w:rsid w:val="000A48BC"/>
    <w:rsid w:val="000A4901"/>
    <w:rsid w:val="000A493A"/>
    <w:rsid w:val="000A49C7"/>
    <w:rsid w:val="000A4A5A"/>
    <w:rsid w:val="000A4AED"/>
    <w:rsid w:val="000A4AFD"/>
    <w:rsid w:val="000A4B7F"/>
    <w:rsid w:val="000A4BB1"/>
    <w:rsid w:val="000A4BC4"/>
    <w:rsid w:val="000A4C9C"/>
    <w:rsid w:val="000A4CFA"/>
    <w:rsid w:val="000A4D0B"/>
    <w:rsid w:val="000A4D64"/>
    <w:rsid w:val="000A4E6F"/>
    <w:rsid w:val="000A4E8F"/>
    <w:rsid w:val="000A4EAF"/>
    <w:rsid w:val="000A4EE6"/>
    <w:rsid w:val="000A5032"/>
    <w:rsid w:val="000A5095"/>
    <w:rsid w:val="000A50E4"/>
    <w:rsid w:val="000A50FC"/>
    <w:rsid w:val="000A512E"/>
    <w:rsid w:val="000A51C1"/>
    <w:rsid w:val="000A5232"/>
    <w:rsid w:val="000A52C3"/>
    <w:rsid w:val="000A530C"/>
    <w:rsid w:val="000A53C9"/>
    <w:rsid w:val="000A5491"/>
    <w:rsid w:val="000A5510"/>
    <w:rsid w:val="000A5571"/>
    <w:rsid w:val="000A55E4"/>
    <w:rsid w:val="000A569D"/>
    <w:rsid w:val="000A5724"/>
    <w:rsid w:val="000A575C"/>
    <w:rsid w:val="000A586F"/>
    <w:rsid w:val="000A59CB"/>
    <w:rsid w:val="000A59E9"/>
    <w:rsid w:val="000A5A98"/>
    <w:rsid w:val="000A5B25"/>
    <w:rsid w:val="000A5B3C"/>
    <w:rsid w:val="000A5C8A"/>
    <w:rsid w:val="000A5CD6"/>
    <w:rsid w:val="000A5CFA"/>
    <w:rsid w:val="000A5D88"/>
    <w:rsid w:val="000A5DA2"/>
    <w:rsid w:val="000A5DB2"/>
    <w:rsid w:val="000A5DE4"/>
    <w:rsid w:val="000A5E14"/>
    <w:rsid w:val="000A5E25"/>
    <w:rsid w:val="000A5E2E"/>
    <w:rsid w:val="000A5E5A"/>
    <w:rsid w:val="000A5E78"/>
    <w:rsid w:val="000A5FDE"/>
    <w:rsid w:val="000A6121"/>
    <w:rsid w:val="000A6151"/>
    <w:rsid w:val="000A6203"/>
    <w:rsid w:val="000A6355"/>
    <w:rsid w:val="000A6365"/>
    <w:rsid w:val="000A638D"/>
    <w:rsid w:val="000A63C8"/>
    <w:rsid w:val="000A6565"/>
    <w:rsid w:val="000A65AD"/>
    <w:rsid w:val="000A6691"/>
    <w:rsid w:val="000A6733"/>
    <w:rsid w:val="000A6737"/>
    <w:rsid w:val="000A673D"/>
    <w:rsid w:val="000A6753"/>
    <w:rsid w:val="000A680B"/>
    <w:rsid w:val="000A6854"/>
    <w:rsid w:val="000A6864"/>
    <w:rsid w:val="000A6892"/>
    <w:rsid w:val="000A6918"/>
    <w:rsid w:val="000A6956"/>
    <w:rsid w:val="000A697D"/>
    <w:rsid w:val="000A6ABD"/>
    <w:rsid w:val="000A6BD2"/>
    <w:rsid w:val="000A6C06"/>
    <w:rsid w:val="000A6C1D"/>
    <w:rsid w:val="000A6C4B"/>
    <w:rsid w:val="000A6C72"/>
    <w:rsid w:val="000A6D7D"/>
    <w:rsid w:val="000A6E64"/>
    <w:rsid w:val="000A6F84"/>
    <w:rsid w:val="000A7052"/>
    <w:rsid w:val="000A70A3"/>
    <w:rsid w:val="000A70E0"/>
    <w:rsid w:val="000A710C"/>
    <w:rsid w:val="000A712F"/>
    <w:rsid w:val="000A7143"/>
    <w:rsid w:val="000A716C"/>
    <w:rsid w:val="000A72AF"/>
    <w:rsid w:val="000A7329"/>
    <w:rsid w:val="000A7374"/>
    <w:rsid w:val="000A73B0"/>
    <w:rsid w:val="000A74BE"/>
    <w:rsid w:val="000A74FA"/>
    <w:rsid w:val="000A7536"/>
    <w:rsid w:val="000A75B6"/>
    <w:rsid w:val="000A75C1"/>
    <w:rsid w:val="000A75C6"/>
    <w:rsid w:val="000A776D"/>
    <w:rsid w:val="000A778B"/>
    <w:rsid w:val="000A77B4"/>
    <w:rsid w:val="000A77CE"/>
    <w:rsid w:val="000A782E"/>
    <w:rsid w:val="000A7865"/>
    <w:rsid w:val="000A7873"/>
    <w:rsid w:val="000A7893"/>
    <w:rsid w:val="000A790F"/>
    <w:rsid w:val="000A7930"/>
    <w:rsid w:val="000A7946"/>
    <w:rsid w:val="000A79B3"/>
    <w:rsid w:val="000A7AC1"/>
    <w:rsid w:val="000A7B22"/>
    <w:rsid w:val="000A7B88"/>
    <w:rsid w:val="000A7BD7"/>
    <w:rsid w:val="000A7C01"/>
    <w:rsid w:val="000A7C4F"/>
    <w:rsid w:val="000A7C97"/>
    <w:rsid w:val="000A7C9B"/>
    <w:rsid w:val="000A7C9E"/>
    <w:rsid w:val="000A7D77"/>
    <w:rsid w:val="000A7DE2"/>
    <w:rsid w:val="000A7E53"/>
    <w:rsid w:val="000A7EE3"/>
    <w:rsid w:val="000A7F19"/>
    <w:rsid w:val="000A7F5D"/>
    <w:rsid w:val="000A7FEC"/>
    <w:rsid w:val="000B0056"/>
    <w:rsid w:val="000B0143"/>
    <w:rsid w:val="000B0162"/>
    <w:rsid w:val="000B0216"/>
    <w:rsid w:val="000B0217"/>
    <w:rsid w:val="000B02AC"/>
    <w:rsid w:val="000B02E5"/>
    <w:rsid w:val="000B0303"/>
    <w:rsid w:val="000B0385"/>
    <w:rsid w:val="000B039D"/>
    <w:rsid w:val="000B03A3"/>
    <w:rsid w:val="000B03B4"/>
    <w:rsid w:val="000B040C"/>
    <w:rsid w:val="000B04A6"/>
    <w:rsid w:val="000B04B2"/>
    <w:rsid w:val="000B058B"/>
    <w:rsid w:val="000B069B"/>
    <w:rsid w:val="000B0706"/>
    <w:rsid w:val="000B0732"/>
    <w:rsid w:val="000B0738"/>
    <w:rsid w:val="000B0812"/>
    <w:rsid w:val="000B0A08"/>
    <w:rsid w:val="000B0A15"/>
    <w:rsid w:val="000B0A61"/>
    <w:rsid w:val="000B0A69"/>
    <w:rsid w:val="000B0A95"/>
    <w:rsid w:val="000B0AE3"/>
    <w:rsid w:val="000B0C08"/>
    <w:rsid w:val="000B0C42"/>
    <w:rsid w:val="000B0C54"/>
    <w:rsid w:val="000B0C8C"/>
    <w:rsid w:val="000B0CC5"/>
    <w:rsid w:val="000B0CD1"/>
    <w:rsid w:val="000B0D26"/>
    <w:rsid w:val="000B0D35"/>
    <w:rsid w:val="000B0D6E"/>
    <w:rsid w:val="000B0DEE"/>
    <w:rsid w:val="000B0E75"/>
    <w:rsid w:val="000B0E79"/>
    <w:rsid w:val="000B0EB6"/>
    <w:rsid w:val="000B0EF2"/>
    <w:rsid w:val="000B0F44"/>
    <w:rsid w:val="000B0F4D"/>
    <w:rsid w:val="000B0FE9"/>
    <w:rsid w:val="000B1099"/>
    <w:rsid w:val="000B10F1"/>
    <w:rsid w:val="000B1104"/>
    <w:rsid w:val="000B113C"/>
    <w:rsid w:val="000B11D5"/>
    <w:rsid w:val="000B11F0"/>
    <w:rsid w:val="000B1256"/>
    <w:rsid w:val="000B1368"/>
    <w:rsid w:val="000B1391"/>
    <w:rsid w:val="000B13AC"/>
    <w:rsid w:val="000B14A6"/>
    <w:rsid w:val="000B150E"/>
    <w:rsid w:val="000B1513"/>
    <w:rsid w:val="000B1665"/>
    <w:rsid w:val="000B166A"/>
    <w:rsid w:val="000B183F"/>
    <w:rsid w:val="000B186E"/>
    <w:rsid w:val="000B190F"/>
    <w:rsid w:val="000B195F"/>
    <w:rsid w:val="000B1972"/>
    <w:rsid w:val="000B19C0"/>
    <w:rsid w:val="000B1AAB"/>
    <w:rsid w:val="000B1AC4"/>
    <w:rsid w:val="000B1AD8"/>
    <w:rsid w:val="000B1B15"/>
    <w:rsid w:val="000B1B69"/>
    <w:rsid w:val="000B1CFD"/>
    <w:rsid w:val="000B1D68"/>
    <w:rsid w:val="000B1DA2"/>
    <w:rsid w:val="000B1E6B"/>
    <w:rsid w:val="000B1E6F"/>
    <w:rsid w:val="000B1F1A"/>
    <w:rsid w:val="000B1F2B"/>
    <w:rsid w:val="000B1FCA"/>
    <w:rsid w:val="000B2001"/>
    <w:rsid w:val="000B2004"/>
    <w:rsid w:val="000B2143"/>
    <w:rsid w:val="000B2155"/>
    <w:rsid w:val="000B2194"/>
    <w:rsid w:val="000B21A5"/>
    <w:rsid w:val="000B21C9"/>
    <w:rsid w:val="000B22A1"/>
    <w:rsid w:val="000B22A8"/>
    <w:rsid w:val="000B22FE"/>
    <w:rsid w:val="000B2322"/>
    <w:rsid w:val="000B23C4"/>
    <w:rsid w:val="000B23CA"/>
    <w:rsid w:val="000B2441"/>
    <w:rsid w:val="000B2484"/>
    <w:rsid w:val="000B2515"/>
    <w:rsid w:val="000B25C3"/>
    <w:rsid w:val="000B25C5"/>
    <w:rsid w:val="000B279B"/>
    <w:rsid w:val="000B28AB"/>
    <w:rsid w:val="000B290B"/>
    <w:rsid w:val="000B296F"/>
    <w:rsid w:val="000B29A0"/>
    <w:rsid w:val="000B29B7"/>
    <w:rsid w:val="000B29CB"/>
    <w:rsid w:val="000B29D8"/>
    <w:rsid w:val="000B2AF9"/>
    <w:rsid w:val="000B2C2F"/>
    <w:rsid w:val="000B2C45"/>
    <w:rsid w:val="000B2C53"/>
    <w:rsid w:val="000B2C55"/>
    <w:rsid w:val="000B2CC6"/>
    <w:rsid w:val="000B2FA3"/>
    <w:rsid w:val="000B2FD0"/>
    <w:rsid w:val="000B2FDB"/>
    <w:rsid w:val="000B2FE2"/>
    <w:rsid w:val="000B3043"/>
    <w:rsid w:val="000B304D"/>
    <w:rsid w:val="000B3064"/>
    <w:rsid w:val="000B3148"/>
    <w:rsid w:val="000B315F"/>
    <w:rsid w:val="000B31B8"/>
    <w:rsid w:val="000B31D3"/>
    <w:rsid w:val="000B32E2"/>
    <w:rsid w:val="000B334A"/>
    <w:rsid w:val="000B3446"/>
    <w:rsid w:val="000B3506"/>
    <w:rsid w:val="000B3508"/>
    <w:rsid w:val="000B3539"/>
    <w:rsid w:val="000B364B"/>
    <w:rsid w:val="000B3660"/>
    <w:rsid w:val="000B36B4"/>
    <w:rsid w:val="000B36BE"/>
    <w:rsid w:val="000B36C1"/>
    <w:rsid w:val="000B36D0"/>
    <w:rsid w:val="000B36E1"/>
    <w:rsid w:val="000B36F0"/>
    <w:rsid w:val="000B3744"/>
    <w:rsid w:val="000B37DD"/>
    <w:rsid w:val="000B3803"/>
    <w:rsid w:val="000B3847"/>
    <w:rsid w:val="000B390B"/>
    <w:rsid w:val="000B3A51"/>
    <w:rsid w:val="000B3B10"/>
    <w:rsid w:val="000B3C2B"/>
    <w:rsid w:val="000B3C96"/>
    <w:rsid w:val="000B3E5A"/>
    <w:rsid w:val="000B3EF8"/>
    <w:rsid w:val="000B3F85"/>
    <w:rsid w:val="000B4037"/>
    <w:rsid w:val="000B4086"/>
    <w:rsid w:val="000B4208"/>
    <w:rsid w:val="000B4313"/>
    <w:rsid w:val="000B4345"/>
    <w:rsid w:val="000B4397"/>
    <w:rsid w:val="000B444D"/>
    <w:rsid w:val="000B4454"/>
    <w:rsid w:val="000B448B"/>
    <w:rsid w:val="000B4498"/>
    <w:rsid w:val="000B4517"/>
    <w:rsid w:val="000B4544"/>
    <w:rsid w:val="000B4548"/>
    <w:rsid w:val="000B4671"/>
    <w:rsid w:val="000B468B"/>
    <w:rsid w:val="000B4701"/>
    <w:rsid w:val="000B472F"/>
    <w:rsid w:val="000B4761"/>
    <w:rsid w:val="000B47AE"/>
    <w:rsid w:val="000B4865"/>
    <w:rsid w:val="000B487C"/>
    <w:rsid w:val="000B48EB"/>
    <w:rsid w:val="000B4913"/>
    <w:rsid w:val="000B4926"/>
    <w:rsid w:val="000B4942"/>
    <w:rsid w:val="000B499D"/>
    <w:rsid w:val="000B49EC"/>
    <w:rsid w:val="000B4A26"/>
    <w:rsid w:val="000B4A94"/>
    <w:rsid w:val="000B4BE8"/>
    <w:rsid w:val="000B4CBD"/>
    <w:rsid w:val="000B4CD8"/>
    <w:rsid w:val="000B4CE0"/>
    <w:rsid w:val="000B4D6C"/>
    <w:rsid w:val="000B4DE7"/>
    <w:rsid w:val="000B4E14"/>
    <w:rsid w:val="000B4EA9"/>
    <w:rsid w:val="000B4ECF"/>
    <w:rsid w:val="000B4FB3"/>
    <w:rsid w:val="000B4FEB"/>
    <w:rsid w:val="000B5020"/>
    <w:rsid w:val="000B5089"/>
    <w:rsid w:val="000B5100"/>
    <w:rsid w:val="000B5168"/>
    <w:rsid w:val="000B516B"/>
    <w:rsid w:val="000B520F"/>
    <w:rsid w:val="000B529D"/>
    <w:rsid w:val="000B52B3"/>
    <w:rsid w:val="000B53AA"/>
    <w:rsid w:val="000B53C5"/>
    <w:rsid w:val="000B53E0"/>
    <w:rsid w:val="000B542B"/>
    <w:rsid w:val="000B5561"/>
    <w:rsid w:val="000B55DB"/>
    <w:rsid w:val="000B560E"/>
    <w:rsid w:val="000B5781"/>
    <w:rsid w:val="000B57B2"/>
    <w:rsid w:val="000B5835"/>
    <w:rsid w:val="000B59D3"/>
    <w:rsid w:val="000B5A50"/>
    <w:rsid w:val="000B5AFF"/>
    <w:rsid w:val="000B5B48"/>
    <w:rsid w:val="000B5C08"/>
    <w:rsid w:val="000B5C9A"/>
    <w:rsid w:val="000B5CFB"/>
    <w:rsid w:val="000B5D0D"/>
    <w:rsid w:val="000B5E8A"/>
    <w:rsid w:val="000B5EEC"/>
    <w:rsid w:val="000B5FC9"/>
    <w:rsid w:val="000B5FDD"/>
    <w:rsid w:val="000B6034"/>
    <w:rsid w:val="000B6056"/>
    <w:rsid w:val="000B6086"/>
    <w:rsid w:val="000B6177"/>
    <w:rsid w:val="000B617E"/>
    <w:rsid w:val="000B61D7"/>
    <w:rsid w:val="000B6351"/>
    <w:rsid w:val="000B6373"/>
    <w:rsid w:val="000B63C7"/>
    <w:rsid w:val="000B643C"/>
    <w:rsid w:val="000B64C1"/>
    <w:rsid w:val="000B64D4"/>
    <w:rsid w:val="000B6541"/>
    <w:rsid w:val="000B6553"/>
    <w:rsid w:val="000B6561"/>
    <w:rsid w:val="000B65D1"/>
    <w:rsid w:val="000B65F9"/>
    <w:rsid w:val="000B669F"/>
    <w:rsid w:val="000B691D"/>
    <w:rsid w:val="000B6996"/>
    <w:rsid w:val="000B69BD"/>
    <w:rsid w:val="000B69D2"/>
    <w:rsid w:val="000B69ED"/>
    <w:rsid w:val="000B69FB"/>
    <w:rsid w:val="000B6A2E"/>
    <w:rsid w:val="000B6A6C"/>
    <w:rsid w:val="000B6B9C"/>
    <w:rsid w:val="000B6C27"/>
    <w:rsid w:val="000B6C48"/>
    <w:rsid w:val="000B6C71"/>
    <w:rsid w:val="000B6CA0"/>
    <w:rsid w:val="000B6CA6"/>
    <w:rsid w:val="000B6D83"/>
    <w:rsid w:val="000B6E18"/>
    <w:rsid w:val="000B6E48"/>
    <w:rsid w:val="000B6EED"/>
    <w:rsid w:val="000B6FE9"/>
    <w:rsid w:val="000B700E"/>
    <w:rsid w:val="000B7029"/>
    <w:rsid w:val="000B70C5"/>
    <w:rsid w:val="000B71A2"/>
    <w:rsid w:val="000B71D3"/>
    <w:rsid w:val="000B7206"/>
    <w:rsid w:val="000B72CD"/>
    <w:rsid w:val="000B72DC"/>
    <w:rsid w:val="000B72F2"/>
    <w:rsid w:val="000B7359"/>
    <w:rsid w:val="000B748D"/>
    <w:rsid w:val="000B756C"/>
    <w:rsid w:val="000B7574"/>
    <w:rsid w:val="000B75C1"/>
    <w:rsid w:val="000B7679"/>
    <w:rsid w:val="000B770A"/>
    <w:rsid w:val="000B770E"/>
    <w:rsid w:val="000B7759"/>
    <w:rsid w:val="000B7779"/>
    <w:rsid w:val="000B79B9"/>
    <w:rsid w:val="000B79F9"/>
    <w:rsid w:val="000B7A0C"/>
    <w:rsid w:val="000B7ADA"/>
    <w:rsid w:val="000B7BB2"/>
    <w:rsid w:val="000B7C44"/>
    <w:rsid w:val="000B7C96"/>
    <w:rsid w:val="000B7D16"/>
    <w:rsid w:val="000B7D3D"/>
    <w:rsid w:val="000B7D85"/>
    <w:rsid w:val="000B7E3F"/>
    <w:rsid w:val="000B7E78"/>
    <w:rsid w:val="000B7FA2"/>
    <w:rsid w:val="000B7FEA"/>
    <w:rsid w:val="000C0020"/>
    <w:rsid w:val="000C012D"/>
    <w:rsid w:val="000C0156"/>
    <w:rsid w:val="000C01BA"/>
    <w:rsid w:val="000C01DB"/>
    <w:rsid w:val="000C027A"/>
    <w:rsid w:val="000C0360"/>
    <w:rsid w:val="000C0481"/>
    <w:rsid w:val="000C04B1"/>
    <w:rsid w:val="000C05A4"/>
    <w:rsid w:val="000C05A7"/>
    <w:rsid w:val="000C0654"/>
    <w:rsid w:val="000C0655"/>
    <w:rsid w:val="000C06EF"/>
    <w:rsid w:val="000C0790"/>
    <w:rsid w:val="000C07A7"/>
    <w:rsid w:val="000C07B2"/>
    <w:rsid w:val="000C07FE"/>
    <w:rsid w:val="000C0844"/>
    <w:rsid w:val="000C0885"/>
    <w:rsid w:val="000C08F5"/>
    <w:rsid w:val="000C0991"/>
    <w:rsid w:val="000C0A48"/>
    <w:rsid w:val="000C0A89"/>
    <w:rsid w:val="000C0B3E"/>
    <w:rsid w:val="000C0BAA"/>
    <w:rsid w:val="000C0C34"/>
    <w:rsid w:val="000C0CAB"/>
    <w:rsid w:val="000C0CC3"/>
    <w:rsid w:val="000C0CD1"/>
    <w:rsid w:val="000C0D09"/>
    <w:rsid w:val="000C0DEA"/>
    <w:rsid w:val="000C0EA5"/>
    <w:rsid w:val="000C0EBB"/>
    <w:rsid w:val="000C0F86"/>
    <w:rsid w:val="000C100B"/>
    <w:rsid w:val="000C10C1"/>
    <w:rsid w:val="000C1121"/>
    <w:rsid w:val="000C11A8"/>
    <w:rsid w:val="000C1255"/>
    <w:rsid w:val="000C12C1"/>
    <w:rsid w:val="000C12F7"/>
    <w:rsid w:val="000C1303"/>
    <w:rsid w:val="000C132C"/>
    <w:rsid w:val="000C1384"/>
    <w:rsid w:val="000C13E7"/>
    <w:rsid w:val="000C141E"/>
    <w:rsid w:val="000C1470"/>
    <w:rsid w:val="000C159D"/>
    <w:rsid w:val="000C15C7"/>
    <w:rsid w:val="000C15CE"/>
    <w:rsid w:val="000C15F0"/>
    <w:rsid w:val="000C1615"/>
    <w:rsid w:val="000C1644"/>
    <w:rsid w:val="000C1685"/>
    <w:rsid w:val="000C16FD"/>
    <w:rsid w:val="000C1801"/>
    <w:rsid w:val="000C181A"/>
    <w:rsid w:val="000C18AA"/>
    <w:rsid w:val="000C18C9"/>
    <w:rsid w:val="000C19A0"/>
    <w:rsid w:val="000C1A59"/>
    <w:rsid w:val="000C1B16"/>
    <w:rsid w:val="000C1C25"/>
    <w:rsid w:val="000C1CBB"/>
    <w:rsid w:val="000C1D29"/>
    <w:rsid w:val="000C1DEF"/>
    <w:rsid w:val="000C1E49"/>
    <w:rsid w:val="000C1E55"/>
    <w:rsid w:val="000C1E95"/>
    <w:rsid w:val="000C1F51"/>
    <w:rsid w:val="000C1F8B"/>
    <w:rsid w:val="000C1F8C"/>
    <w:rsid w:val="000C1FA0"/>
    <w:rsid w:val="000C2035"/>
    <w:rsid w:val="000C20B4"/>
    <w:rsid w:val="000C229C"/>
    <w:rsid w:val="000C22F2"/>
    <w:rsid w:val="000C234E"/>
    <w:rsid w:val="000C2392"/>
    <w:rsid w:val="000C240A"/>
    <w:rsid w:val="000C248A"/>
    <w:rsid w:val="000C2545"/>
    <w:rsid w:val="000C258E"/>
    <w:rsid w:val="000C2601"/>
    <w:rsid w:val="000C26F5"/>
    <w:rsid w:val="000C2748"/>
    <w:rsid w:val="000C2982"/>
    <w:rsid w:val="000C2A18"/>
    <w:rsid w:val="000C2B16"/>
    <w:rsid w:val="000C2B2B"/>
    <w:rsid w:val="000C2B3D"/>
    <w:rsid w:val="000C2BAD"/>
    <w:rsid w:val="000C2BC5"/>
    <w:rsid w:val="000C2BE1"/>
    <w:rsid w:val="000C2C09"/>
    <w:rsid w:val="000C2C9C"/>
    <w:rsid w:val="000C2CE9"/>
    <w:rsid w:val="000C2CFA"/>
    <w:rsid w:val="000C2D01"/>
    <w:rsid w:val="000C2D1A"/>
    <w:rsid w:val="000C2D35"/>
    <w:rsid w:val="000C2D90"/>
    <w:rsid w:val="000C2E3D"/>
    <w:rsid w:val="000C2E50"/>
    <w:rsid w:val="000C2EAB"/>
    <w:rsid w:val="000C2F25"/>
    <w:rsid w:val="000C2F40"/>
    <w:rsid w:val="000C2FFF"/>
    <w:rsid w:val="000C304D"/>
    <w:rsid w:val="000C308D"/>
    <w:rsid w:val="000C30FF"/>
    <w:rsid w:val="000C314D"/>
    <w:rsid w:val="000C3186"/>
    <w:rsid w:val="000C31E4"/>
    <w:rsid w:val="000C327B"/>
    <w:rsid w:val="000C3311"/>
    <w:rsid w:val="000C349A"/>
    <w:rsid w:val="000C34BA"/>
    <w:rsid w:val="000C34CF"/>
    <w:rsid w:val="000C34D3"/>
    <w:rsid w:val="000C3513"/>
    <w:rsid w:val="000C35DF"/>
    <w:rsid w:val="000C35ED"/>
    <w:rsid w:val="000C35FF"/>
    <w:rsid w:val="000C3653"/>
    <w:rsid w:val="000C3667"/>
    <w:rsid w:val="000C3727"/>
    <w:rsid w:val="000C3918"/>
    <w:rsid w:val="000C3968"/>
    <w:rsid w:val="000C398E"/>
    <w:rsid w:val="000C39BD"/>
    <w:rsid w:val="000C3A63"/>
    <w:rsid w:val="000C3A92"/>
    <w:rsid w:val="000C3B45"/>
    <w:rsid w:val="000C3BD2"/>
    <w:rsid w:val="000C3C0A"/>
    <w:rsid w:val="000C3CBE"/>
    <w:rsid w:val="000C3D29"/>
    <w:rsid w:val="000C3D3F"/>
    <w:rsid w:val="000C3D57"/>
    <w:rsid w:val="000C3F28"/>
    <w:rsid w:val="000C3F55"/>
    <w:rsid w:val="000C3F74"/>
    <w:rsid w:val="000C3F75"/>
    <w:rsid w:val="000C3FBF"/>
    <w:rsid w:val="000C4002"/>
    <w:rsid w:val="000C4005"/>
    <w:rsid w:val="000C4012"/>
    <w:rsid w:val="000C40A0"/>
    <w:rsid w:val="000C4153"/>
    <w:rsid w:val="000C41A2"/>
    <w:rsid w:val="000C41FA"/>
    <w:rsid w:val="000C42B7"/>
    <w:rsid w:val="000C4315"/>
    <w:rsid w:val="000C4347"/>
    <w:rsid w:val="000C4354"/>
    <w:rsid w:val="000C43F4"/>
    <w:rsid w:val="000C446B"/>
    <w:rsid w:val="000C449D"/>
    <w:rsid w:val="000C449F"/>
    <w:rsid w:val="000C45B2"/>
    <w:rsid w:val="000C45D2"/>
    <w:rsid w:val="000C46A6"/>
    <w:rsid w:val="000C46BC"/>
    <w:rsid w:val="000C473B"/>
    <w:rsid w:val="000C4794"/>
    <w:rsid w:val="000C47B6"/>
    <w:rsid w:val="000C4813"/>
    <w:rsid w:val="000C4824"/>
    <w:rsid w:val="000C4849"/>
    <w:rsid w:val="000C4871"/>
    <w:rsid w:val="000C49E8"/>
    <w:rsid w:val="000C4AB8"/>
    <w:rsid w:val="000C4AF5"/>
    <w:rsid w:val="000C4AFE"/>
    <w:rsid w:val="000C4B59"/>
    <w:rsid w:val="000C4BAF"/>
    <w:rsid w:val="000C4C22"/>
    <w:rsid w:val="000C4C4E"/>
    <w:rsid w:val="000C4DDA"/>
    <w:rsid w:val="000C4E3B"/>
    <w:rsid w:val="000C4E79"/>
    <w:rsid w:val="000C4E86"/>
    <w:rsid w:val="000C4EF9"/>
    <w:rsid w:val="000C4F18"/>
    <w:rsid w:val="000C4F1B"/>
    <w:rsid w:val="000C4F77"/>
    <w:rsid w:val="000C5051"/>
    <w:rsid w:val="000C513A"/>
    <w:rsid w:val="000C5174"/>
    <w:rsid w:val="000C5213"/>
    <w:rsid w:val="000C527B"/>
    <w:rsid w:val="000C52C7"/>
    <w:rsid w:val="000C52D0"/>
    <w:rsid w:val="000C5314"/>
    <w:rsid w:val="000C533F"/>
    <w:rsid w:val="000C5363"/>
    <w:rsid w:val="000C5369"/>
    <w:rsid w:val="000C5518"/>
    <w:rsid w:val="000C5569"/>
    <w:rsid w:val="000C556C"/>
    <w:rsid w:val="000C557B"/>
    <w:rsid w:val="000C55FA"/>
    <w:rsid w:val="000C567F"/>
    <w:rsid w:val="000C5689"/>
    <w:rsid w:val="000C56CE"/>
    <w:rsid w:val="000C56F8"/>
    <w:rsid w:val="000C5728"/>
    <w:rsid w:val="000C5773"/>
    <w:rsid w:val="000C5784"/>
    <w:rsid w:val="000C57F6"/>
    <w:rsid w:val="000C5904"/>
    <w:rsid w:val="000C5988"/>
    <w:rsid w:val="000C5A14"/>
    <w:rsid w:val="000C5A2C"/>
    <w:rsid w:val="000C5A51"/>
    <w:rsid w:val="000C5B20"/>
    <w:rsid w:val="000C5B5F"/>
    <w:rsid w:val="000C5BB2"/>
    <w:rsid w:val="000C5BB6"/>
    <w:rsid w:val="000C5BC4"/>
    <w:rsid w:val="000C5C27"/>
    <w:rsid w:val="000C5CB8"/>
    <w:rsid w:val="000C5CDE"/>
    <w:rsid w:val="000C5E02"/>
    <w:rsid w:val="000C5E17"/>
    <w:rsid w:val="000C5F3F"/>
    <w:rsid w:val="000C5F80"/>
    <w:rsid w:val="000C5FB1"/>
    <w:rsid w:val="000C5FFB"/>
    <w:rsid w:val="000C6081"/>
    <w:rsid w:val="000C60D6"/>
    <w:rsid w:val="000C60E6"/>
    <w:rsid w:val="000C61F6"/>
    <w:rsid w:val="000C62A4"/>
    <w:rsid w:val="000C638E"/>
    <w:rsid w:val="000C63EC"/>
    <w:rsid w:val="000C64C7"/>
    <w:rsid w:val="000C659C"/>
    <w:rsid w:val="000C6668"/>
    <w:rsid w:val="000C66BB"/>
    <w:rsid w:val="000C66DA"/>
    <w:rsid w:val="000C67F2"/>
    <w:rsid w:val="000C6864"/>
    <w:rsid w:val="000C68B0"/>
    <w:rsid w:val="000C6905"/>
    <w:rsid w:val="000C6937"/>
    <w:rsid w:val="000C6971"/>
    <w:rsid w:val="000C69A6"/>
    <w:rsid w:val="000C6A1B"/>
    <w:rsid w:val="000C6A3E"/>
    <w:rsid w:val="000C6AEF"/>
    <w:rsid w:val="000C6AF1"/>
    <w:rsid w:val="000C6BCF"/>
    <w:rsid w:val="000C6BD2"/>
    <w:rsid w:val="000C6BD9"/>
    <w:rsid w:val="000C6C04"/>
    <w:rsid w:val="000C6C65"/>
    <w:rsid w:val="000C6CEB"/>
    <w:rsid w:val="000C6DB6"/>
    <w:rsid w:val="000C6E5E"/>
    <w:rsid w:val="000C6E5F"/>
    <w:rsid w:val="000C6FBB"/>
    <w:rsid w:val="000C7112"/>
    <w:rsid w:val="000C71B6"/>
    <w:rsid w:val="000C7209"/>
    <w:rsid w:val="000C7293"/>
    <w:rsid w:val="000C72E7"/>
    <w:rsid w:val="000C72F4"/>
    <w:rsid w:val="000C73BC"/>
    <w:rsid w:val="000C7401"/>
    <w:rsid w:val="000C7412"/>
    <w:rsid w:val="000C746D"/>
    <w:rsid w:val="000C7539"/>
    <w:rsid w:val="000C7579"/>
    <w:rsid w:val="000C761D"/>
    <w:rsid w:val="000C766F"/>
    <w:rsid w:val="000C77AD"/>
    <w:rsid w:val="000C7870"/>
    <w:rsid w:val="000C791E"/>
    <w:rsid w:val="000C7931"/>
    <w:rsid w:val="000C7980"/>
    <w:rsid w:val="000C7AC1"/>
    <w:rsid w:val="000C7AF5"/>
    <w:rsid w:val="000C7B72"/>
    <w:rsid w:val="000C7C3F"/>
    <w:rsid w:val="000C7C7F"/>
    <w:rsid w:val="000C7CAA"/>
    <w:rsid w:val="000C7CF5"/>
    <w:rsid w:val="000C7D38"/>
    <w:rsid w:val="000C7DDD"/>
    <w:rsid w:val="000C7E43"/>
    <w:rsid w:val="000C7E4A"/>
    <w:rsid w:val="000C7E61"/>
    <w:rsid w:val="000C7F1B"/>
    <w:rsid w:val="000C7FD5"/>
    <w:rsid w:val="000D0140"/>
    <w:rsid w:val="000D01F5"/>
    <w:rsid w:val="000D0213"/>
    <w:rsid w:val="000D02B0"/>
    <w:rsid w:val="000D0360"/>
    <w:rsid w:val="000D0362"/>
    <w:rsid w:val="000D03B1"/>
    <w:rsid w:val="000D0474"/>
    <w:rsid w:val="000D0489"/>
    <w:rsid w:val="000D04C8"/>
    <w:rsid w:val="000D04CD"/>
    <w:rsid w:val="000D0551"/>
    <w:rsid w:val="000D05A4"/>
    <w:rsid w:val="000D05BE"/>
    <w:rsid w:val="000D05EE"/>
    <w:rsid w:val="000D0702"/>
    <w:rsid w:val="000D0707"/>
    <w:rsid w:val="000D0713"/>
    <w:rsid w:val="000D0754"/>
    <w:rsid w:val="000D0780"/>
    <w:rsid w:val="000D07B6"/>
    <w:rsid w:val="000D07E1"/>
    <w:rsid w:val="000D07FB"/>
    <w:rsid w:val="000D0811"/>
    <w:rsid w:val="000D0853"/>
    <w:rsid w:val="000D08C5"/>
    <w:rsid w:val="000D08DD"/>
    <w:rsid w:val="000D09CD"/>
    <w:rsid w:val="000D0A2A"/>
    <w:rsid w:val="000D0AC5"/>
    <w:rsid w:val="000D0B2A"/>
    <w:rsid w:val="000D0B2D"/>
    <w:rsid w:val="000D0B80"/>
    <w:rsid w:val="000D0B97"/>
    <w:rsid w:val="000D0C73"/>
    <w:rsid w:val="000D0C84"/>
    <w:rsid w:val="000D0D03"/>
    <w:rsid w:val="000D0D6B"/>
    <w:rsid w:val="000D0D88"/>
    <w:rsid w:val="000D0DBA"/>
    <w:rsid w:val="000D0E1D"/>
    <w:rsid w:val="000D0F8E"/>
    <w:rsid w:val="000D0FDA"/>
    <w:rsid w:val="000D0FDC"/>
    <w:rsid w:val="000D10DC"/>
    <w:rsid w:val="000D1215"/>
    <w:rsid w:val="000D130B"/>
    <w:rsid w:val="000D13ED"/>
    <w:rsid w:val="000D14BC"/>
    <w:rsid w:val="000D14BE"/>
    <w:rsid w:val="000D1504"/>
    <w:rsid w:val="000D158E"/>
    <w:rsid w:val="000D1594"/>
    <w:rsid w:val="000D1734"/>
    <w:rsid w:val="000D1747"/>
    <w:rsid w:val="000D1755"/>
    <w:rsid w:val="000D178F"/>
    <w:rsid w:val="000D17BC"/>
    <w:rsid w:val="000D17F2"/>
    <w:rsid w:val="000D1879"/>
    <w:rsid w:val="000D19F3"/>
    <w:rsid w:val="000D19FC"/>
    <w:rsid w:val="000D1A9C"/>
    <w:rsid w:val="000D1AA7"/>
    <w:rsid w:val="000D1ACA"/>
    <w:rsid w:val="000D1B0A"/>
    <w:rsid w:val="000D1B5D"/>
    <w:rsid w:val="000D1CA8"/>
    <w:rsid w:val="000D1DCF"/>
    <w:rsid w:val="000D1DD7"/>
    <w:rsid w:val="000D1E30"/>
    <w:rsid w:val="000D1E7E"/>
    <w:rsid w:val="000D1EE0"/>
    <w:rsid w:val="000D1F64"/>
    <w:rsid w:val="000D1FAC"/>
    <w:rsid w:val="000D1FEC"/>
    <w:rsid w:val="000D2093"/>
    <w:rsid w:val="000D20FA"/>
    <w:rsid w:val="000D2132"/>
    <w:rsid w:val="000D213F"/>
    <w:rsid w:val="000D228F"/>
    <w:rsid w:val="000D2293"/>
    <w:rsid w:val="000D22AB"/>
    <w:rsid w:val="000D22CA"/>
    <w:rsid w:val="000D22DC"/>
    <w:rsid w:val="000D2348"/>
    <w:rsid w:val="000D238A"/>
    <w:rsid w:val="000D23DD"/>
    <w:rsid w:val="000D243A"/>
    <w:rsid w:val="000D2452"/>
    <w:rsid w:val="000D24F9"/>
    <w:rsid w:val="000D2539"/>
    <w:rsid w:val="000D25B9"/>
    <w:rsid w:val="000D25EE"/>
    <w:rsid w:val="000D261F"/>
    <w:rsid w:val="000D2659"/>
    <w:rsid w:val="000D265D"/>
    <w:rsid w:val="000D2691"/>
    <w:rsid w:val="000D26C1"/>
    <w:rsid w:val="000D26FA"/>
    <w:rsid w:val="000D2747"/>
    <w:rsid w:val="000D276A"/>
    <w:rsid w:val="000D27E6"/>
    <w:rsid w:val="000D292F"/>
    <w:rsid w:val="000D2A21"/>
    <w:rsid w:val="000D2A70"/>
    <w:rsid w:val="000D2A83"/>
    <w:rsid w:val="000D2A91"/>
    <w:rsid w:val="000D2B7A"/>
    <w:rsid w:val="000D2C1D"/>
    <w:rsid w:val="000D2C87"/>
    <w:rsid w:val="000D2CAC"/>
    <w:rsid w:val="000D2DEF"/>
    <w:rsid w:val="000D2ED9"/>
    <w:rsid w:val="000D2EFE"/>
    <w:rsid w:val="000D2F5E"/>
    <w:rsid w:val="000D2F89"/>
    <w:rsid w:val="000D30F9"/>
    <w:rsid w:val="000D3157"/>
    <w:rsid w:val="000D316B"/>
    <w:rsid w:val="000D3205"/>
    <w:rsid w:val="000D3235"/>
    <w:rsid w:val="000D32EE"/>
    <w:rsid w:val="000D3335"/>
    <w:rsid w:val="000D3359"/>
    <w:rsid w:val="000D338B"/>
    <w:rsid w:val="000D339D"/>
    <w:rsid w:val="000D33E8"/>
    <w:rsid w:val="000D33EE"/>
    <w:rsid w:val="000D341E"/>
    <w:rsid w:val="000D3436"/>
    <w:rsid w:val="000D355E"/>
    <w:rsid w:val="000D356F"/>
    <w:rsid w:val="000D35FE"/>
    <w:rsid w:val="000D3677"/>
    <w:rsid w:val="000D368D"/>
    <w:rsid w:val="000D36FE"/>
    <w:rsid w:val="000D3725"/>
    <w:rsid w:val="000D3909"/>
    <w:rsid w:val="000D391B"/>
    <w:rsid w:val="000D39C4"/>
    <w:rsid w:val="000D39DB"/>
    <w:rsid w:val="000D39F3"/>
    <w:rsid w:val="000D3A2D"/>
    <w:rsid w:val="000D3A6D"/>
    <w:rsid w:val="000D3AB4"/>
    <w:rsid w:val="000D3B59"/>
    <w:rsid w:val="000D3C4A"/>
    <w:rsid w:val="000D3C62"/>
    <w:rsid w:val="000D3CEB"/>
    <w:rsid w:val="000D3DE3"/>
    <w:rsid w:val="000D3E5F"/>
    <w:rsid w:val="000D3E80"/>
    <w:rsid w:val="000D3E84"/>
    <w:rsid w:val="000D3EC0"/>
    <w:rsid w:val="000D3F28"/>
    <w:rsid w:val="000D3F61"/>
    <w:rsid w:val="000D4038"/>
    <w:rsid w:val="000D403E"/>
    <w:rsid w:val="000D410B"/>
    <w:rsid w:val="000D411B"/>
    <w:rsid w:val="000D416E"/>
    <w:rsid w:val="000D419A"/>
    <w:rsid w:val="000D4210"/>
    <w:rsid w:val="000D423E"/>
    <w:rsid w:val="000D425E"/>
    <w:rsid w:val="000D4260"/>
    <w:rsid w:val="000D4304"/>
    <w:rsid w:val="000D435B"/>
    <w:rsid w:val="000D4367"/>
    <w:rsid w:val="000D43A7"/>
    <w:rsid w:val="000D4434"/>
    <w:rsid w:val="000D44BB"/>
    <w:rsid w:val="000D4505"/>
    <w:rsid w:val="000D4655"/>
    <w:rsid w:val="000D465D"/>
    <w:rsid w:val="000D470D"/>
    <w:rsid w:val="000D4768"/>
    <w:rsid w:val="000D47E7"/>
    <w:rsid w:val="000D47EC"/>
    <w:rsid w:val="000D484B"/>
    <w:rsid w:val="000D484D"/>
    <w:rsid w:val="000D4892"/>
    <w:rsid w:val="000D48E3"/>
    <w:rsid w:val="000D4AC3"/>
    <w:rsid w:val="000D4AC6"/>
    <w:rsid w:val="000D4D0C"/>
    <w:rsid w:val="000D4DB1"/>
    <w:rsid w:val="000D4FCE"/>
    <w:rsid w:val="000D5028"/>
    <w:rsid w:val="000D5058"/>
    <w:rsid w:val="000D50CA"/>
    <w:rsid w:val="000D5116"/>
    <w:rsid w:val="000D5391"/>
    <w:rsid w:val="000D54F7"/>
    <w:rsid w:val="000D550E"/>
    <w:rsid w:val="000D55E1"/>
    <w:rsid w:val="000D55EE"/>
    <w:rsid w:val="000D5646"/>
    <w:rsid w:val="000D5664"/>
    <w:rsid w:val="000D573C"/>
    <w:rsid w:val="000D5793"/>
    <w:rsid w:val="000D57AE"/>
    <w:rsid w:val="000D57B8"/>
    <w:rsid w:val="000D5842"/>
    <w:rsid w:val="000D58AD"/>
    <w:rsid w:val="000D5A11"/>
    <w:rsid w:val="000D5A42"/>
    <w:rsid w:val="000D5ABA"/>
    <w:rsid w:val="000D5ABD"/>
    <w:rsid w:val="000D5B87"/>
    <w:rsid w:val="000D5BE5"/>
    <w:rsid w:val="000D5D0E"/>
    <w:rsid w:val="000D5D86"/>
    <w:rsid w:val="000D5D99"/>
    <w:rsid w:val="000D5E20"/>
    <w:rsid w:val="000D5E43"/>
    <w:rsid w:val="000D5E97"/>
    <w:rsid w:val="000D5F62"/>
    <w:rsid w:val="000D5F91"/>
    <w:rsid w:val="000D6046"/>
    <w:rsid w:val="000D6049"/>
    <w:rsid w:val="000D604E"/>
    <w:rsid w:val="000D6064"/>
    <w:rsid w:val="000D6099"/>
    <w:rsid w:val="000D60CF"/>
    <w:rsid w:val="000D610B"/>
    <w:rsid w:val="000D611A"/>
    <w:rsid w:val="000D61B2"/>
    <w:rsid w:val="000D61C5"/>
    <w:rsid w:val="000D61FA"/>
    <w:rsid w:val="000D6263"/>
    <w:rsid w:val="000D6283"/>
    <w:rsid w:val="000D6341"/>
    <w:rsid w:val="000D64E4"/>
    <w:rsid w:val="000D6584"/>
    <w:rsid w:val="000D6592"/>
    <w:rsid w:val="000D65CE"/>
    <w:rsid w:val="000D65F5"/>
    <w:rsid w:val="000D6610"/>
    <w:rsid w:val="000D6668"/>
    <w:rsid w:val="000D669A"/>
    <w:rsid w:val="000D6755"/>
    <w:rsid w:val="000D67A2"/>
    <w:rsid w:val="000D67C0"/>
    <w:rsid w:val="000D6881"/>
    <w:rsid w:val="000D68F4"/>
    <w:rsid w:val="000D6A36"/>
    <w:rsid w:val="000D6AD5"/>
    <w:rsid w:val="000D6AEA"/>
    <w:rsid w:val="000D6AF9"/>
    <w:rsid w:val="000D6B81"/>
    <w:rsid w:val="000D6C01"/>
    <w:rsid w:val="000D6C18"/>
    <w:rsid w:val="000D6C28"/>
    <w:rsid w:val="000D6C54"/>
    <w:rsid w:val="000D6CDB"/>
    <w:rsid w:val="000D6D39"/>
    <w:rsid w:val="000D6D4A"/>
    <w:rsid w:val="000D6D80"/>
    <w:rsid w:val="000D6E2D"/>
    <w:rsid w:val="000D6EBD"/>
    <w:rsid w:val="000D6ED7"/>
    <w:rsid w:val="000D6EF7"/>
    <w:rsid w:val="000D6F54"/>
    <w:rsid w:val="000D714E"/>
    <w:rsid w:val="000D717F"/>
    <w:rsid w:val="000D719B"/>
    <w:rsid w:val="000D71C1"/>
    <w:rsid w:val="000D71DF"/>
    <w:rsid w:val="000D722D"/>
    <w:rsid w:val="000D7232"/>
    <w:rsid w:val="000D72EA"/>
    <w:rsid w:val="000D732B"/>
    <w:rsid w:val="000D737F"/>
    <w:rsid w:val="000D752A"/>
    <w:rsid w:val="000D7554"/>
    <w:rsid w:val="000D7559"/>
    <w:rsid w:val="000D7687"/>
    <w:rsid w:val="000D76A4"/>
    <w:rsid w:val="000D778F"/>
    <w:rsid w:val="000D77A5"/>
    <w:rsid w:val="000D7870"/>
    <w:rsid w:val="000D7889"/>
    <w:rsid w:val="000D79DA"/>
    <w:rsid w:val="000D7A48"/>
    <w:rsid w:val="000D7B12"/>
    <w:rsid w:val="000D7B51"/>
    <w:rsid w:val="000D7B5A"/>
    <w:rsid w:val="000D7BE3"/>
    <w:rsid w:val="000D7BF2"/>
    <w:rsid w:val="000D7CB0"/>
    <w:rsid w:val="000D7D21"/>
    <w:rsid w:val="000D7DC4"/>
    <w:rsid w:val="000E005E"/>
    <w:rsid w:val="000E01DD"/>
    <w:rsid w:val="000E0200"/>
    <w:rsid w:val="000E027F"/>
    <w:rsid w:val="000E02C8"/>
    <w:rsid w:val="000E03B5"/>
    <w:rsid w:val="000E03BE"/>
    <w:rsid w:val="000E0421"/>
    <w:rsid w:val="000E0455"/>
    <w:rsid w:val="000E04CF"/>
    <w:rsid w:val="000E04D5"/>
    <w:rsid w:val="000E057E"/>
    <w:rsid w:val="000E05D5"/>
    <w:rsid w:val="000E0697"/>
    <w:rsid w:val="000E06EA"/>
    <w:rsid w:val="000E0782"/>
    <w:rsid w:val="000E07B0"/>
    <w:rsid w:val="000E080C"/>
    <w:rsid w:val="000E088D"/>
    <w:rsid w:val="000E08A7"/>
    <w:rsid w:val="000E0913"/>
    <w:rsid w:val="000E0953"/>
    <w:rsid w:val="000E096B"/>
    <w:rsid w:val="000E0A03"/>
    <w:rsid w:val="000E0A3B"/>
    <w:rsid w:val="000E0A72"/>
    <w:rsid w:val="000E0B85"/>
    <w:rsid w:val="000E0CBB"/>
    <w:rsid w:val="000E0D74"/>
    <w:rsid w:val="000E0D78"/>
    <w:rsid w:val="000E0DAB"/>
    <w:rsid w:val="000E0DEE"/>
    <w:rsid w:val="000E0E36"/>
    <w:rsid w:val="000E0E6A"/>
    <w:rsid w:val="000E0E73"/>
    <w:rsid w:val="000E0E9B"/>
    <w:rsid w:val="000E0EA5"/>
    <w:rsid w:val="000E0F06"/>
    <w:rsid w:val="000E0FA1"/>
    <w:rsid w:val="000E0FEE"/>
    <w:rsid w:val="000E109D"/>
    <w:rsid w:val="000E10BE"/>
    <w:rsid w:val="000E10C5"/>
    <w:rsid w:val="000E115D"/>
    <w:rsid w:val="000E11D1"/>
    <w:rsid w:val="000E1369"/>
    <w:rsid w:val="000E13C9"/>
    <w:rsid w:val="000E1414"/>
    <w:rsid w:val="000E1424"/>
    <w:rsid w:val="000E1493"/>
    <w:rsid w:val="000E14D4"/>
    <w:rsid w:val="000E1590"/>
    <w:rsid w:val="000E15A0"/>
    <w:rsid w:val="000E15DD"/>
    <w:rsid w:val="000E165C"/>
    <w:rsid w:val="000E1668"/>
    <w:rsid w:val="000E173D"/>
    <w:rsid w:val="000E19B4"/>
    <w:rsid w:val="000E1AE3"/>
    <w:rsid w:val="000E1B0A"/>
    <w:rsid w:val="000E1B1F"/>
    <w:rsid w:val="000E1B28"/>
    <w:rsid w:val="000E1C09"/>
    <w:rsid w:val="000E1C0F"/>
    <w:rsid w:val="000E1C29"/>
    <w:rsid w:val="000E1CE1"/>
    <w:rsid w:val="000E1CF6"/>
    <w:rsid w:val="000E1D69"/>
    <w:rsid w:val="000E1DC0"/>
    <w:rsid w:val="000E1DCF"/>
    <w:rsid w:val="000E1DE9"/>
    <w:rsid w:val="000E1EAC"/>
    <w:rsid w:val="000E1ECA"/>
    <w:rsid w:val="000E1FA2"/>
    <w:rsid w:val="000E200B"/>
    <w:rsid w:val="000E2079"/>
    <w:rsid w:val="000E20CE"/>
    <w:rsid w:val="000E2107"/>
    <w:rsid w:val="000E216D"/>
    <w:rsid w:val="000E2171"/>
    <w:rsid w:val="000E21D7"/>
    <w:rsid w:val="000E22C7"/>
    <w:rsid w:val="000E22EF"/>
    <w:rsid w:val="000E23C7"/>
    <w:rsid w:val="000E23E4"/>
    <w:rsid w:val="000E2402"/>
    <w:rsid w:val="000E24A9"/>
    <w:rsid w:val="000E24AF"/>
    <w:rsid w:val="000E2507"/>
    <w:rsid w:val="000E2521"/>
    <w:rsid w:val="000E2546"/>
    <w:rsid w:val="000E2549"/>
    <w:rsid w:val="000E25E9"/>
    <w:rsid w:val="000E261B"/>
    <w:rsid w:val="000E2629"/>
    <w:rsid w:val="000E2697"/>
    <w:rsid w:val="000E26D6"/>
    <w:rsid w:val="000E2745"/>
    <w:rsid w:val="000E276B"/>
    <w:rsid w:val="000E2835"/>
    <w:rsid w:val="000E2917"/>
    <w:rsid w:val="000E2970"/>
    <w:rsid w:val="000E29E4"/>
    <w:rsid w:val="000E2A02"/>
    <w:rsid w:val="000E2C07"/>
    <w:rsid w:val="000E2ED4"/>
    <w:rsid w:val="000E2F89"/>
    <w:rsid w:val="000E2FA8"/>
    <w:rsid w:val="000E2FF3"/>
    <w:rsid w:val="000E30CB"/>
    <w:rsid w:val="000E320E"/>
    <w:rsid w:val="000E329C"/>
    <w:rsid w:val="000E32A1"/>
    <w:rsid w:val="000E32C4"/>
    <w:rsid w:val="000E3300"/>
    <w:rsid w:val="000E33A2"/>
    <w:rsid w:val="000E3424"/>
    <w:rsid w:val="000E3498"/>
    <w:rsid w:val="000E34A4"/>
    <w:rsid w:val="000E34C5"/>
    <w:rsid w:val="000E3502"/>
    <w:rsid w:val="000E358A"/>
    <w:rsid w:val="000E358F"/>
    <w:rsid w:val="000E3606"/>
    <w:rsid w:val="000E360D"/>
    <w:rsid w:val="000E3680"/>
    <w:rsid w:val="000E3687"/>
    <w:rsid w:val="000E369A"/>
    <w:rsid w:val="000E36A7"/>
    <w:rsid w:val="000E36D3"/>
    <w:rsid w:val="000E379D"/>
    <w:rsid w:val="000E37E6"/>
    <w:rsid w:val="000E37FA"/>
    <w:rsid w:val="000E399A"/>
    <w:rsid w:val="000E39D1"/>
    <w:rsid w:val="000E3AA9"/>
    <w:rsid w:val="000E3ACC"/>
    <w:rsid w:val="000E3B13"/>
    <w:rsid w:val="000E3BC6"/>
    <w:rsid w:val="000E3BF2"/>
    <w:rsid w:val="000E3D36"/>
    <w:rsid w:val="000E3D62"/>
    <w:rsid w:val="000E3DA4"/>
    <w:rsid w:val="000E3DE0"/>
    <w:rsid w:val="000E3DF5"/>
    <w:rsid w:val="000E3ED6"/>
    <w:rsid w:val="000E3EFB"/>
    <w:rsid w:val="000E3F64"/>
    <w:rsid w:val="000E3FFB"/>
    <w:rsid w:val="000E400E"/>
    <w:rsid w:val="000E4086"/>
    <w:rsid w:val="000E40F2"/>
    <w:rsid w:val="000E4120"/>
    <w:rsid w:val="000E4131"/>
    <w:rsid w:val="000E4145"/>
    <w:rsid w:val="000E4173"/>
    <w:rsid w:val="000E41FA"/>
    <w:rsid w:val="000E425D"/>
    <w:rsid w:val="000E42C4"/>
    <w:rsid w:val="000E42D5"/>
    <w:rsid w:val="000E4335"/>
    <w:rsid w:val="000E4339"/>
    <w:rsid w:val="000E4392"/>
    <w:rsid w:val="000E43C6"/>
    <w:rsid w:val="000E4408"/>
    <w:rsid w:val="000E4433"/>
    <w:rsid w:val="000E4524"/>
    <w:rsid w:val="000E4532"/>
    <w:rsid w:val="000E4593"/>
    <w:rsid w:val="000E459C"/>
    <w:rsid w:val="000E45C9"/>
    <w:rsid w:val="000E45F2"/>
    <w:rsid w:val="000E46C8"/>
    <w:rsid w:val="000E475C"/>
    <w:rsid w:val="000E477E"/>
    <w:rsid w:val="000E4840"/>
    <w:rsid w:val="000E48E9"/>
    <w:rsid w:val="000E48FD"/>
    <w:rsid w:val="000E4910"/>
    <w:rsid w:val="000E4B5B"/>
    <w:rsid w:val="000E4B7D"/>
    <w:rsid w:val="000E4BD7"/>
    <w:rsid w:val="000E4C35"/>
    <w:rsid w:val="000E4CB9"/>
    <w:rsid w:val="000E4CBD"/>
    <w:rsid w:val="000E4D9F"/>
    <w:rsid w:val="000E4E58"/>
    <w:rsid w:val="000E4E93"/>
    <w:rsid w:val="000E4EFE"/>
    <w:rsid w:val="000E5004"/>
    <w:rsid w:val="000E50A0"/>
    <w:rsid w:val="000E51C4"/>
    <w:rsid w:val="000E529D"/>
    <w:rsid w:val="000E52A5"/>
    <w:rsid w:val="000E52B6"/>
    <w:rsid w:val="000E5378"/>
    <w:rsid w:val="000E5400"/>
    <w:rsid w:val="000E5436"/>
    <w:rsid w:val="000E546F"/>
    <w:rsid w:val="000E5510"/>
    <w:rsid w:val="000E5637"/>
    <w:rsid w:val="000E565F"/>
    <w:rsid w:val="000E576D"/>
    <w:rsid w:val="000E57D0"/>
    <w:rsid w:val="000E57ED"/>
    <w:rsid w:val="000E587C"/>
    <w:rsid w:val="000E58C8"/>
    <w:rsid w:val="000E5905"/>
    <w:rsid w:val="000E591E"/>
    <w:rsid w:val="000E5939"/>
    <w:rsid w:val="000E5981"/>
    <w:rsid w:val="000E59DC"/>
    <w:rsid w:val="000E59ED"/>
    <w:rsid w:val="000E59F7"/>
    <w:rsid w:val="000E5A40"/>
    <w:rsid w:val="000E5A4B"/>
    <w:rsid w:val="000E5B12"/>
    <w:rsid w:val="000E5B18"/>
    <w:rsid w:val="000E5B4A"/>
    <w:rsid w:val="000E5C33"/>
    <w:rsid w:val="000E5C59"/>
    <w:rsid w:val="000E5CB7"/>
    <w:rsid w:val="000E5D11"/>
    <w:rsid w:val="000E5D22"/>
    <w:rsid w:val="000E5D91"/>
    <w:rsid w:val="000E5DF8"/>
    <w:rsid w:val="000E5E02"/>
    <w:rsid w:val="000E5E03"/>
    <w:rsid w:val="000E5E51"/>
    <w:rsid w:val="000E5E83"/>
    <w:rsid w:val="000E5EDB"/>
    <w:rsid w:val="000E5F27"/>
    <w:rsid w:val="000E5F40"/>
    <w:rsid w:val="000E5FBB"/>
    <w:rsid w:val="000E600D"/>
    <w:rsid w:val="000E607F"/>
    <w:rsid w:val="000E6103"/>
    <w:rsid w:val="000E615D"/>
    <w:rsid w:val="000E6213"/>
    <w:rsid w:val="000E62E5"/>
    <w:rsid w:val="000E6363"/>
    <w:rsid w:val="000E640E"/>
    <w:rsid w:val="000E64E6"/>
    <w:rsid w:val="000E65B4"/>
    <w:rsid w:val="000E65D7"/>
    <w:rsid w:val="000E65E9"/>
    <w:rsid w:val="000E662B"/>
    <w:rsid w:val="000E6671"/>
    <w:rsid w:val="000E66A0"/>
    <w:rsid w:val="000E6765"/>
    <w:rsid w:val="000E67D3"/>
    <w:rsid w:val="000E68A7"/>
    <w:rsid w:val="000E693F"/>
    <w:rsid w:val="000E6A22"/>
    <w:rsid w:val="000E6A2A"/>
    <w:rsid w:val="000E6A7B"/>
    <w:rsid w:val="000E6BED"/>
    <w:rsid w:val="000E6BF6"/>
    <w:rsid w:val="000E6CD1"/>
    <w:rsid w:val="000E6CE6"/>
    <w:rsid w:val="000E6E83"/>
    <w:rsid w:val="000E6EE6"/>
    <w:rsid w:val="000E700F"/>
    <w:rsid w:val="000E703C"/>
    <w:rsid w:val="000E7043"/>
    <w:rsid w:val="000E7121"/>
    <w:rsid w:val="000E72CD"/>
    <w:rsid w:val="000E7320"/>
    <w:rsid w:val="000E7381"/>
    <w:rsid w:val="000E75D1"/>
    <w:rsid w:val="000E7650"/>
    <w:rsid w:val="000E76B6"/>
    <w:rsid w:val="000E76B9"/>
    <w:rsid w:val="000E76FB"/>
    <w:rsid w:val="000E773D"/>
    <w:rsid w:val="000E7843"/>
    <w:rsid w:val="000E786B"/>
    <w:rsid w:val="000E788D"/>
    <w:rsid w:val="000E78E0"/>
    <w:rsid w:val="000E7931"/>
    <w:rsid w:val="000E79D5"/>
    <w:rsid w:val="000E7A42"/>
    <w:rsid w:val="000E7A55"/>
    <w:rsid w:val="000E7C66"/>
    <w:rsid w:val="000E7C7A"/>
    <w:rsid w:val="000E7CE3"/>
    <w:rsid w:val="000E7CFA"/>
    <w:rsid w:val="000E7E50"/>
    <w:rsid w:val="000E7EDA"/>
    <w:rsid w:val="000E7F58"/>
    <w:rsid w:val="000E7FB0"/>
    <w:rsid w:val="000E7FD0"/>
    <w:rsid w:val="000F025C"/>
    <w:rsid w:val="000F03AD"/>
    <w:rsid w:val="000F03B0"/>
    <w:rsid w:val="000F054E"/>
    <w:rsid w:val="000F0616"/>
    <w:rsid w:val="000F0634"/>
    <w:rsid w:val="000F0643"/>
    <w:rsid w:val="000F0749"/>
    <w:rsid w:val="000F076B"/>
    <w:rsid w:val="000F0784"/>
    <w:rsid w:val="000F07DC"/>
    <w:rsid w:val="000F07DE"/>
    <w:rsid w:val="000F0886"/>
    <w:rsid w:val="000F08C0"/>
    <w:rsid w:val="000F094A"/>
    <w:rsid w:val="000F097E"/>
    <w:rsid w:val="000F098C"/>
    <w:rsid w:val="000F099C"/>
    <w:rsid w:val="000F0A0B"/>
    <w:rsid w:val="000F0A36"/>
    <w:rsid w:val="000F0A92"/>
    <w:rsid w:val="000F0AA4"/>
    <w:rsid w:val="000F0B57"/>
    <w:rsid w:val="000F0B65"/>
    <w:rsid w:val="000F0C49"/>
    <w:rsid w:val="000F0CB6"/>
    <w:rsid w:val="000F0D49"/>
    <w:rsid w:val="000F0DF1"/>
    <w:rsid w:val="000F0E0E"/>
    <w:rsid w:val="000F0E49"/>
    <w:rsid w:val="000F1030"/>
    <w:rsid w:val="000F1094"/>
    <w:rsid w:val="000F10D6"/>
    <w:rsid w:val="000F1110"/>
    <w:rsid w:val="000F116E"/>
    <w:rsid w:val="000F11E4"/>
    <w:rsid w:val="000F11E9"/>
    <w:rsid w:val="000F136D"/>
    <w:rsid w:val="000F14C9"/>
    <w:rsid w:val="000F14D8"/>
    <w:rsid w:val="000F15BE"/>
    <w:rsid w:val="000F16BB"/>
    <w:rsid w:val="000F172A"/>
    <w:rsid w:val="000F1813"/>
    <w:rsid w:val="000F1990"/>
    <w:rsid w:val="000F1A07"/>
    <w:rsid w:val="000F1A2F"/>
    <w:rsid w:val="000F1A3E"/>
    <w:rsid w:val="000F1A50"/>
    <w:rsid w:val="000F1AD5"/>
    <w:rsid w:val="000F1B89"/>
    <w:rsid w:val="000F1BB2"/>
    <w:rsid w:val="000F1C5F"/>
    <w:rsid w:val="000F1DAC"/>
    <w:rsid w:val="000F1E86"/>
    <w:rsid w:val="000F1ED4"/>
    <w:rsid w:val="000F1FB1"/>
    <w:rsid w:val="000F200F"/>
    <w:rsid w:val="000F215B"/>
    <w:rsid w:val="000F21A9"/>
    <w:rsid w:val="000F2216"/>
    <w:rsid w:val="000F2275"/>
    <w:rsid w:val="000F2290"/>
    <w:rsid w:val="000F22C5"/>
    <w:rsid w:val="000F231A"/>
    <w:rsid w:val="000F238D"/>
    <w:rsid w:val="000F2433"/>
    <w:rsid w:val="000F2437"/>
    <w:rsid w:val="000F2464"/>
    <w:rsid w:val="000F247D"/>
    <w:rsid w:val="000F2492"/>
    <w:rsid w:val="000F24B2"/>
    <w:rsid w:val="000F24F2"/>
    <w:rsid w:val="000F2579"/>
    <w:rsid w:val="000F25AF"/>
    <w:rsid w:val="000F25DD"/>
    <w:rsid w:val="000F27A2"/>
    <w:rsid w:val="000F27D9"/>
    <w:rsid w:val="000F283B"/>
    <w:rsid w:val="000F2843"/>
    <w:rsid w:val="000F2950"/>
    <w:rsid w:val="000F2AE0"/>
    <w:rsid w:val="000F2C67"/>
    <w:rsid w:val="000F2CA5"/>
    <w:rsid w:val="000F2CB5"/>
    <w:rsid w:val="000F2D2C"/>
    <w:rsid w:val="000F2D7C"/>
    <w:rsid w:val="000F2DA7"/>
    <w:rsid w:val="000F2DDD"/>
    <w:rsid w:val="000F2E4A"/>
    <w:rsid w:val="000F2E5C"/>
    <w:rsid w:val="000F2EB6"/>
    <w:rsid w:val="000F2F4D"/>
    <w:rsid w:val="000F309A"/>
    <w:rsid w:val="000F30BC"/>
    <w:rsid w:val="000F3126"/>
    <w:rsid w:val="000F3194"/>
    <w:rsid w:val="000F31DD"/>
    <w:rsid w:val="000F3200"/>
    <w:rsid w:val="000F32DE"/>
    <w:rsid w:val="000F33F9"/>
    <w:rsid w:val="000F3422"/>
    <w:rsid w:val="000F3580"/>
    <w:rsid w:val="000F3590"/>
    <w:rsid w:val="000F35C4"/>
    <w:rsid w:val="000F36E1"/>
    <w:rsid w:val="000F36E3"/>
    <w:rsid w:val="000F3741"/>
    <w:rsid w:val="000F37A5"/>
    <w:rsid w:val="000F3817"/>
    <w:rsid w:val="000F38C2"/>
    <w:rsid w:val="000F38D4"/>
    <w:rsid w:val="000F38EC"/>
    <w:rsid w:val="000F3951"/>
    <w:rsid w:val="000F398E"/>
    <w:rsid w:val="000F3A36"/>
    <w:rsid w:val="000F3A4F"/>
    <w:rsid w:val="000F3A86"/>
    <w:rsid w:val="000F3B59"/>
    <w:rsid w:val="000F3B5B"/>
    <w:rsid w:val="000F3BCA"/>
    <w:rsid w:val="000F3D4F"/>
    <w:rsid w:val="000F3DA6"/>
    <w:rsid w:val="000F3E96"/>
    <w:rsid w:val="000F3EA1"/>
    <w:rsid w:val="000F3F4F"/>
    <w:rsid w:val="000F3F90"/>
    <w:rsid w:val="000F3FD0"/>
    <w:rsid w:val="000F406B"/>
    <w:rsid w:val="000F4119"/>
    <w:rsid w:val="000F419A"/>
    <w:rsid w:val="000F41DF"/>
    <w:rsid w:val="000F4201"/>
    <w:rsid w:val="000F4205"/>
    <w:rsid w:val="000F4389"/>
    <w:rsid w:val="000F4391"/>
    <w:rsid w:val="000F4436"/>
    <w:rsid w:val="000F448A"/>
    <w:rsid w:val="000F44B3"/>
    <w:rsid w:val="000F44FA"/>
    <w:rsid w:val="000F4517"/>
    <w:rsid w:val="000F455D"/>
    <w:rsid w:val="000F45DA"/>
    <w:rsid w:val="000F45F8"/>
    <w:rsid w:val="000F4602"/>
    <w:rsid w:val="000F461D"/>
    <w:rsid w:val="000F4623"/>
    <w:rsid w:val="000F4635"/>
    <w:rsid w:val="000F4648"/>
    <w:rsid w:val="000F470A"/>
    <w:rsid w:val="000F4810"/>
    <w:rsid w:val="000F4893"/>
    <w:rsid w:val="000F48CC"/>
    <w:rsid w:val="000F48F1"/>
    <w:rsid w:val="000F4943"/>
    <w:rsid w:val="000F4962"/>
    <w:rsid w:val="000F497F"/>
    <w:rsid w:val="000F4A7D"/>
    <w:rsid w:val="000F4A9F"/>
    <w:rsid w:val="000F4AE1"/>
    <w:rsid w:val="000F4AF1"/>
    <w:rsid w:val="000F4B04"/>
    <w:rsid w:val="000F4BA1"/>
    <w:rsid w:val="000F4BA5"/>
    <w:rsid w:val="000F4C18"/>
    <w:rsid w:val="000F4C31"/>
    <w:rsid w:val="000F4D63"/>
    <w:rsid w:val="000F4E8E"/>
    <w:rsid w:val="000F4F9B"/>
    <w:rsid w:val="000F4FAA"/>
    <w:rsid w:val="000F4FD8"/>
    <w:rsid w:val="000F5035"/>
    <w:rsid w:val="000F507D"/>
    <w:rsid w:val="000F51E4"/>
    <w:rsid w:val="000F52A4"/>
    <w:rsid w:val="000F533E"/>
    <w:rsid w:val="000F5354"/>
    <w:rsid w:val="000F5395"/>
    <w:rsid w:val="000F53A1"/>
    <w:rsid w:val="000F5406"/>
    <w:rsid w:val="000F5466"/>
    <w:rsid w:val="000F54B6"/>
    <w:rsid w:val="000F55B6"/>
    <w:rsid w:val="000F5641"/>
    <w:rsid w:val="000F5673"/>
    <w:rsid w:val="000F569B"/>
    <w:rsid w:val="000F5705"/>
    <w:rsid w:val="000F5714"/>
    <w:rsid w:val="000F5756"/>
    <w:rsid w:val="000F5772"/>
    <w:rsid w:val="000F578C"/>
    <w:rsid w:val="000F5804"/>
    <w:rsid w:val="000F5823"/>
    <w:rsid w:val="000F58F0"/>
    <w:rsid w:val="000F594C"/>
    <w:rsid w:val="000F5A3F"/>
    <w:rsid w:val="000F5A73"/>
    <w:rsid w:val="000F5AFF"/>
    <w:rsid w:val="000F5B0F"/>
    <w:rsid w:val="000F5BC5"/>
    <w:rsid w:val="000F5BDB"/>
    <w:rsid w:val="000F5C59"/>
    <w:rsid w:val="000F5CB2"/>
    <w:rsid w:val="000F5CF3"/>
    <w:rsid w:val="000F5D4A"/>
    <w:rsid w:val="000F5EE0"/>
    <w:rsid w:val="000F5FD3"/>
    <w:rsid w:val="000F6019"/>
    <w:rsid w:val="000F609B"/>
    <w:rsid w:val="000F60A6"/>
    <w:rsid w:val="000F60EA"/>
    <w:rsid w:val="000F61A4"/>
    <w:rsid w:val="000F624E"/>
    <w:rsid w:val="000F6312"/>
    <w:rsid w:val="000F6413"/>
    <w:rsid w:val="000F6441"/>
    <w:rsid w:val="000F65FB"/>
    <w:rsid w:val="000F672C"/>
    <w:rsid w:val="000F6786"/>
    <w:rsid w:val="000F67AC"/>
    <w:rsid w:val="000F6801"/>
    <w:rsid w:val="000F6818"/>
    <w:rsid w:val="000F687A"/>
    <w:rsid w:val="000F6887"/>
    <w:rsid w:val="000F6896"/>
    <w:rsid w:val="000F68EC"/>
    <w:rsid w:val="000F692B"/>
    <w:rsid w:val="000F6A05"/>
    <w:rsid w:val="000F6A72"/>
    <w:rsid w:val="000F6A75"/>
    <w:rsid w:val="000F6A97"/>
    <w:rsid w:val="000F6A98"/>
    <w:rsid w:val="000F6B48"/>
    <w:rsid w:val="000F6B8A"/>
    <w:rsid w:val="000F6BB2"/>
    <w:rsid w:val="000F6D0C"/>
    <w:rsid w:val="000F6D29"/>
    <w:rsid w:val="000F6D8B"/>
    <w:rsid w:val="000F6E3B"/>
    <w:rsid w:val="000F6EB6"/>
    <w:rsid w:val="000F6ECC"/>
    <w:rsid w:val="000F6F46"/>
    <w:rsid w:val="000F6F76"/>
    <w:rsid w:val="000F6FF6"/>
    <w:rsid w:val="000F70F7"/>
    <w:rsid w:val="000F7205"/>
    <w:rsid w:val="000F7232"/>
    <w:rsid w:val="000F7244"/>
    <w:rsid w:val="000F726E"/>
    <w:rsid w:val="000F729E"/>
    <w:rsid w:val="000F72CA"/>
    <w:rsid w:val="000F7309"/>
    <w:rsid w:val="000F7319"/>
    <w:rsid w:val="000F7330"/>
    <w:rsid w:val="000F7405"/>
    <w:rsid w:val="000F7415"/>
    <w:rsid w:val="000F7514"/>
    <w:rsid w:val="000F7578"/>
    <w:rsid w:val="000F7662"/>
    <w:rsid w:val="000F766A"/>
    <w:rsid w:val="000F766D"/>
    <w:rsid w:val="000F7709"/>
    <w:rsid w:val="000F7719"/>
    <w:rsid w:val="000F771C"/>
    <w:rsid w:val="000F7794"/>
    <w:rsid w:val="000F781B"/>
    <w:rsid w:val="000F783F"/>
    <w:rsid w:val="000F787A"/>
    <w:rsid w:val="000F78AE"/>
    <w:rsid w:val="000F78F9"/>
    <w:rsid w:val="000F7959"/>
    <w:rsid w:val="000F7987"/>
    <w:rsid w:val="000F79CA"/>
    <w:rsid w:val="000F79F2"/>
    <w:rsid w:val="000F7A51"/>
    <w:rsid w:val="000F7B08"/>
    <w:rsid w:val="000F7B3B"/>
    <w:rsid w:val="000F7BDE"/>
    <w:rsid w:val="000F7C6A"/>
    <w:rsid w:val="000F7D05"/>
    <w:rsid w:val="000F7D69"/>
    <w:rsid w:val="000F7DA3"/>
    <w:rsid w:val="000F7DE0"/>
    <w:rsid w:val="000F7E25"/>
    <w:rsid w:val="000F7E2C"/>
    <w:rsid w:val="000F7EB6"/>
    <w:rsid w:val="000F7FAC"/>
    <w:rsid w:val="001000A1"/>
    <w:rsid w:val="001001B0"/>
    <w:rsid w:val="001001ED"/>
    <w:rsid w:val="0010025B"/>
    <w:rsid w:val="0010027A"/>
    <w:rsid w:val="0010028E"/>
    <w:rsid w:val="001002D9"/>
    <w:rsid w:val="0010033D"/>
    <w:rsid w:val="001003CD"/>
    <w:rsid w:val="00100435"/>
    <w:rsid w:val="0010046A"/>
    <w:rsid w:val="001004A8"/>
    <w:rsid w:val="00100543"/>
    <w:rsid w:val="00100561"/>
    <w:rsid w:val="0010058D"/>
    <w:rsid w:val="0010068C"/>
    <w:rsid w:val="001007AD"/>
    <w:rsid w:val="001007CE"/>
    <w:rsid w:val="00100847"/>
    <w:rsid w:val="00100868"/>
    <w:rsid w:val="001008BA"/>
    <w:rsid w:val="0010093F"/>
    <w:rsid w:val="00100A92"/>
    <w:rsid w:val="00100AA8"/>
    <w:rsid w:val="00100B78"/>
    <w:rsid w:val="00100BEF"/>
    <w:rsid w:val="00100D60"/>
    <w:rsid w:val="00100D73"/>
    <w:rsid w:val="00100D9E"/>
    <w:rsid w:val="00100E01"/>
    <w:rsid w:val="00100F65"/>
    <w:rsid w:val="00100F69"/>
    <w:rsid w:val="00100F8D"/>
    <w:rsid w:val="00100FB0"/>
    <w:rsid w:val="00100FC5"/>
    <w:rsid w:val="00101000"/>
    <w:rsid w:val="00101056"/>
    <w:rsid w:val="001010F7"/>
    <w:rsid w:val="0010110E"/>
    <w:rsid w:val="00101116"/>
    <w:rsid w:val="00101133"/>
    <w:rsid w:val="0010117C"/>
    <w:rsid w:val="001011B3"/>
    <w:rsid w:val="00101272"/>
    <w:rsid w:val="001012B6"/>
    <w:rsid w:val="001012DA"/>
    <w:rsid w:val="0010133E"/>
    <w:rsid w:val="001013EF"/>
    <w:rsid w:val="0010144F"/>
    <w:rsid w:val="0010147C"/>
    <w:rsid w:val="001014D3"/>
    <w:rsid w:val="001014F5"/>
    <w:rsid w:val="00101694"/>
    <w:rsid w:val="0010173A"/>
    <w:rsid w:val="001017D0"/>
    <w:rsid w:val="001017EE"/>
    <w:rsid w:val="001017F8"/>
    <w:rsid w:val="00101800"/>
    <w:rsid w:val="00101941"/>
    <w:rsid w:val="001019FE"/>
    <w:rsid w:val="00101A9E"/>
    <w:rsid w:val="00101AD6"/>
    <w:rsid w:val="00101AF0"/>
    <w:rsid w:val="00101C3B"/>
    <w:rsid w:val="00101C65"/>
    <w:rsid w:val="00101D5C"/>
    <w:rsid w:val="00101DC2"/>
    <w:rsid w:val="00101DCF"/>
    <w:rsid w:val="00101DDE"/>
    <w:rsid w:val="00101DE6"/>
    <w:rsid w:val="00101ED5"/>
    <w:rsid w:val="0010201C"/>
    <w:rsid w:val="00102064"/>
    <w:rsid w:val="0010206E"/>
    <w:rsid w:val="001020DF"/>
    <w:rsid w:val="00102149"/>
    <w:rsid w:val="00102197"/>
    <w:rsid w:val="00102224"/>
    <w:rsid w:val="00102235"/>
    <w:rsid w:val="0010223B"/>
    <w:rsid w:val="00102247"/>
    <w:rsid w:val="0010228C"/>
    <w:rsid w:val="001022C4"/>
    <w:rsid w:val="0010231F"/>
    <w:rsid w:val="00102350"/>
    <w:rsid w:val="001023B7"/>
    <w:rsid w:val="001023E5"/>
    <w:rsid w:val="0010246C"/>
    <w:rsid w:val="0010251A"/>
    <w:rsid w:val="0010259A"/>
    <w:rsid w:val="0010274D"/>
    <w:rsid w:val="001027B7"/>
    <w:rsid w:val="0010281F"/>
    <w:rsid w:val="001028AD"/>
    <w:rsid w:val="0010291C"/>
    <w:rsid w:val="00102988"/>
    <w:rsid w:val="00102A32"/>
    <w:rsid w:val="00102B15"/>
    <w:rsid w:val="00102B24"/>
    <w:rsid w:val="00102C4C"/>
    <w:rsid w:val="00102D69"/>
    <w:rsid w:val="00102DEE"/>
    <w:rsid w:val="00102ECB"/>
    <w:rsid w:val="00102ED3"/>
    <w:rsid w:val="00102EF2"/>
    <w:rsid w:val="00102F71"/>
    <w:rsid w:val="00102F87"/>
    <w:rsid w:val="00102FAB"/>
    <w:rsid w:val="00102FD5"/>
    <w:rsid w:val="0010302D"/>
    <w:rsid w:val="00103045"/>
    <w:rsid w:val="00103075"/>
    <w:rsid w:val="00103084"/>
    <w:rsid w:val="00103120"/>
    <w:rsid w:val="00103163"/>
    <w:rsid w:val="00103165"/>
    <w:rsid w:val="0010320F"/>
    <w:rsid w:val="0010324C"/>
    <w:rsid w:val="00103263"/>
    <w:rsid w:val="0010327A"/>
    <w:rsid w:val="001033A5"/>
    <w:rsid w:val="00103457"/>
    <w:rsid w:val="001034AD"/>
    <w:rsid w:val="001034F1"/>
    <w:rsid w:val="00103529"/>
    <w:rsid w:val="00103541"/>
    <w:rsid w:val="0010355A"/>
    <w:rsid w:val="0010359D"/>
    <w:rsid w:val="001036FA"/>
    <w:rsid w:val="00103764"/>
    <w:rsid w:val="00103797"/>
    <w:rsid w:val="00103821"/>
    <w:rsid w:val="001038E3"/>
    <w:rsid w:val="00103909"/>
    <w:rsid w:val="0010391A"/>
    <w:rsid w:val="00103968"/>
    <w:rsid w:val="001039D4"/>
    <w:rsid w:val="00103A0B"/>
    <w:rsid w:val="00103B3F"/>
    <w:rsid w:val="00103B59"/>
    <w:rsid w:val="00103B81"/>
    <w:rsid w:val="00103C68"/>
    <w:rsid w:val="00103E21"/>
    <w:rsid w:val="00103E40"/>
    <w:rsid w:val="00103EBA"/>
    <w:rsid w:val="00103F3F"/>
    <w:rsid w:val="00103F4A"/>
    <w:rsid w:val="00103F9B"/>
    <w:rsid w:val="00103FC3"/>
    <w:rsid w:val="00103FFB"/>
    <w:rsid w:val="00104045"/>
    <w:rsid w:val="0010410B"/>
    <w:rsid w:val="00104121"/>
    <w:rsid w:val="00104267"/>
    <w:rsid w:val="00104423"/>
    <w:rsid w:val="00104430"/>
    <w:rsid w:val="00104440"/>
    <w:rsid w:val="0010446F"/>
    <w:rsid w:val="001044C6"/>
    <w:rsid w:val="001044FC"/>
    <w:rsid w:val="0010457D"/>
    <w:rsid w:val="00104636"/>
    <w:rsid w:val="001046CC"/>
    <w:rsid w:val="00104738"/>
    <w:rsid w:val="001048C9"/>
    <w:rsid w:val="001048FA"/>
    <w:rsid w:val="00104A94"/>
    <w:rsid w:val="00104ADC"/>
    <w:rsid w:val="00104B19"/>
    <w:rsid w:val="00104B6A"/>
    <w:rsid w:val="00104B6D"/>
    <w:rsid w:val="00104BDB"/>
    <w:rsid w:val="00104C2D"/>
    <w:rsid w:val="00104C35"/>
    <w:rsid w:val="00104CB3"/>
    <w:rsid w:val="00104CB5"/>
    <w:rsid w:val="00104CCF"/>
    <w:rsid w:val="00104D3A"/>
    <w:rsid w:val="00104D45"/>
    <w:rsid w:val="00104D72"/>
    <w:rsid w:val="00104D7C"/>
    <w:rsid w:val="00104E75"/>
    <w:rsid w:val="00104E77"/>
    <w:rsid w:val="001050A0"/>
    <w:rsid w:val="00105127"/>
    <w:rsid w:val="0010513B"/>
    <w:rsid w:val="0010519D"/>
    <w:rsid w:val="001051B3"/>
    <w:rsid w:val="001051C0"/>
    <w:rsid w:val="001051D5"/>
    <w:rsid w:val="00105250"/>
    <w:rsid w:val="0010527F"/>
    <w:rsid w:val="001052B3"/>
    <w:rsid w:val="001052E2"/>
    <w:rsid w:val="001053CC"/>
    <w:rsid w:val="0010546A"/>
    <w:rsid w:val="001054E4"/>
    <w:rsid w:val="00105552"/>
    <w:rsid w:val="001055C8"/>
    <w:rsid w:val="001055E6"/>
    <w:rsid w:val="001056EC"/>
    <w:rsid w:val="00105764"/>
    <w:rsid w:val="0010590A"/>
    <w:rsid w:val="0010594F"/>
    <w:rsid w:val="001059D0"/>
    <w:rsid w:val="00105A1C"/>
    <w:rsid w:val="00105A2C"/>
    <w:rsid w:val="00105AD5"/>
    <w:rsid w:val="00105AF9"/>
    <w:rsid w:val="00105BA4"/>
    <w:rsid w:val="00105C07"/>
    <w:rsid w:val="00105C21"/>
    <w:rsid w:val="00105C90"/>
    <w:rsid w:val="00105D11"/>
    <w:rsid w:val="00105D6B"/>
    <w:rsid w:val="00105DA7"/>
    <w:rsid w:val="00105DE5"/>
    <w:rsid w:val="00105E1D"/>
    <w:rsid w:val="00105E4D"/>
    <w:rsid w:val="00105E6E"/>
    <w:rsid w:val="00105E89"/>
    <w:rsid w:val="00105F41"/>
    <w:rsid w:val="00105F44"/>
    <w:rsid w:val="00105FD6"/>
    <w:rsid w:val="00105FD8"/>
    <w:rsid w:val="00106009"/>
    <w:rsid w:val="00106046"/>
    <w:rsid w:val="00106062"/>
    <w:rsid w:val="001060B1"/>
    <w:rsid w:val="001060D8"/>
    <w:rsid w:val="00106192"/>
    <w:rsid w:val="001061EC"/>
    <w:rsid w:val="00106292"/>
    <w:rsid w:val="001062D2"/>
    <w:rsid w:val="00106315"/>
    <w:rsid w:val="00106393"/>
    <w:rsid w:val="0010641E"/>
    <w:rsid w:val="001065F2"/>
    <w:rsid w:val="001066D1"/>
    <w:rsid w:val="001066FE"/>
    <w:rsid w:val="0010678C"/>
    <w:rsid w:val="00106874"/>
    <w:rsid w:val="0010688C"/>
    <w:rsid w:val="001068AA"/>
    <w:rsid w:val="001069D0"/>
    <w:rsid w:val="00106AF7"/>
    <w:rsid w:val="00106B2B"/>
    <w:rsid w:val="00106B2E"/>
    <w:rsid w:val="00106B4E"/>
    <w:rsid w:val="00106B59"/>
    <w:rsid w:val="00106BAC"/>
    <w:rsid w:val="00106BE8"/>
    <w:rsid w:val="00106CBA"/>
    <w:rsid w:val="00106CDD"/>
    <w:rsid w:val="00106D9E"/>
    <w:rsid w:val="00106DD2"/>
    <w:rsid w:val="00106DFD"/>
    <w:rsid w:val="00106E13"/>
    <w:rsid w:val="00106E34"/>
    <w:rsid w:val="00106E64"/>
    <w:rsid w:val="00106F10"/>
    <w:rsid w:val="00106F15"/>
    <w:rsid w:val="00106FCB"/>
    <w:rsid w:val="00107019"/>
    <w:rsid w:val="00107060"/>
    <w:rsid w:val="00107100"/>
    <w:rsid w:val="0010712A"/>
    <w:rsid w:val="0010713D"/>
    <w:rsid w:val="001071B3"/>
    <w:rsid w:val="001071B9"/>
    <w:rsid w:val="001071D1"/>
    <w:rsid w:val="001072EF"/>
    <w:rsid w:val="001072F3"/>
    <w:rsid w:val="0010734F"/>
    <w:rsid w:val="00107357"/>
    <w:rsid w:val="0010738F"/>
    <w:rsid w:val="001074E1"/>
    <w:rsid w:val="00107707"/>
    <w:rsid w:val="0010775A"/>
    <w:rsid w:val="0010784B"/>
    <w:rsid w:val="0010786A"/>
    <w:rsid w:val="0010793C"/>
    <w:rsid w:val="0010796C"/>
    <w:rsid w:val="00107A35"/>
    <w:rsid w:val="00107AC5"/>
    <w:rsid w:val="00107B78"/>
    <w:rsid w:val="00107BD5"/>
    <w:rsid w:val="00107C60"/>
    <w:rsid w:val="00107CEB"/>
    <w:rsid w:val="00107CF1"/>
    <w:rsid w:val="00107CF9"/>
    <w:rsid w:val="00107E0E"/>
    <w:rsid w:val="00107F20"/>
    <w:rsid w:val="00107F3A"/>
    <w:rsid w:val="0011005E"/>
    <w:rsid w:val="0011009D"/>
    <w:rsid w:val="001101A7"/>
    <w:rsid w:val="00110212"/>
    <w:rsid w:val="0011035C"/>
    <w:rsid w:val="001103BF"/>
    <w:rsid w:val="0011041D"/>
    <w:rsid w:val="00110598"/>
    <w:rsid w:val="001105B8"/>
    <w:rsid w:val="001105FE"/>
    <w:rsid w:val="00110640"/>
    <w:rsid w:val="00110662"/>
    <w:rsid w:val="00110687"/>
    <w:rsid w:val="0011068E"/>
    <w:rsid w:val="001106B1"/>
    <w:rsid w:val="0011070B"/>
    <w:rsid w:val="00110775"/>
    <w:rsid w:val="001107FF"/>
    <w:rsid w:val="0011084F"/>
    <w:rsid w:val="001108E0"/>
    <w:rsid w:val="00110908"/>
    <w:rsid w:val="0011091D"/>
    <w:rsid w:val="00110978"/>
    <w:rsid w:val="001109CF"/>
    <w:rsid w:val="00110A7B"/>
    <w:rsid w:val="00110B02"/>
    <w:rsid w:val="00110B8A"/>
    <w:rsid w:val="00110CAE"/>
    <w:rsid w:val="00110D70"/>
    <w:rsid w:val="00110DA0"/>
    <w:rsid w:val="00110DDF"/>
    <w:rsid w:val="00110EC2"/>
    <w:rsid w:val="00110F66"/>
    <w:rsid w:val="00110FB3"/>
    <w:rsid w:val="00111043"/>
    <w:rsid w:val="00111052"/>
    <w:rsid w:val="001110B8"/>
    <w:rsid w:val="0011116D"/>
    <w:rsid w:val="00111256"/>
    <w:rsid w:val="0011134B"/>
    <w:rsid w:val="0011141E"/>
    <w:rsid w:val="00111521"/>
    <w:rsid w:val="00111527"/>
    <w:rsid w:val="00111655"/>
    <w:rsid w:val="00111679"/>
    <w:rsid w:val="00111703"/>
    <w:rsid w:val="00111736"/>
    <w:rsid w:val="001118D6"/>
    <w:rsid w:val="001118F4"/>
    <w:rsid w:val="00111973"/>
    <w:rsid w:val="001119D6"/>
    <w:rsid w:val="00111A35"/>
    <w:rsid w:val="00111A76"/>
    <w:rsid w:val="00111AAF"/>
    <w:rsid w:val="00111AF5"/>
    <w:rsid w:val="00111B57"/>
    <w:rsid w:val="00111C1D"/>
    <w:rsid w:val="00111C30"/>
    <w:rsid w:val="00111C88"/>
    <w:rsid w:val="00111C9B"/>
    <w:rsid w:val="00111E20"/>
    <w:rsid w:val="00111F1A"/>
    <w:rsid w:val="00111F2B"/>
    <w:rsid w:val="00111F83"/>
    <w:rsid w:val="00111FB4"/>
    <w:rsid w:val="0011201C"/>
    <w:rsid w:val="00112067"/>
    <w:rsid w:val="00112119"/>
    <w:rsid w:val="0011218A"/>
    <w:rsid w:val="00112245"/>
    <w:rsid w:val="00112261"/>
    <w:rsid w:val="001122A4"/>
    <w:rsid w:val="001122B2"/>
    <w:rsid w:val="001122DA"/>
    <w:rsid w:val="0011232E"/>
    <w:rsid w:val="00112399"/>
    <w:rsid w:val="00112452"/>
    <w:rsid w:val="0011249F"/>
    <w:rsid w:val="001124B4"/>
    <w:rsid w:val="00112543"/>
    <w:rsid w:val="00112576"/>
    <w:rsid w:val="0011261E"/>
    <w:rsid w:val="00112631"/>
    <w:rsid w:val="00112682"/>
    <w:rsid w:val="0011274B"/>
    <w:rsid w:val="0011275D"/>
    <w:rsid w:val="001127BD"/>
    <w:rsid w:val="001128D2"/>
    <w:rsid w:val="00112917"/>
    <w:rsid w:val="0011297B"/>
    <w:rsid w:val="0011297F"/>
    <w:rsid w:val="0011298B"/>
    <w:rsid w:val="0011299A"/>
    <w:rsid w:val="0011299C"/>
    <w:rsid w:val="001129E0"/>
    <w:rsid w:val="00112A35"/>
    <w:rsid w:val="00112AFE"/>
    <w:rsid w:val="00112B47"/>
    <w:rsid w:val="00112B6A"/>
    <w:rsid w:val="00112B75"/>
    <w:rsid w:val="00112BF7"/>
    <w:rsid w:val="00112C17"/>
    <w:rsid w:val="00112C26"/>
    <w:rsid w:val="00112D3C"/>
    <w:rsid w:val="00112D97"/>
    <w:rsid w:val="00112DF1"/>
    <w:rsid w:val="00112EE9"/>
    <w:rsid w:val="00112F59"/>
    <w:rsid w:val="00112F66"/>
    <w:rsid w:val="00112FF0"/>
    <w:rsid w:val="0011304F"/>
    <w:rsid w:val="00113090"/>
    <w:rsid w:val="001130CA"/>
    <w:rsid w:val="0011327A"/>
    <w:rsid w:val="00113363"/>
    <w:rsid w:val="001133F6"/>
    <w:rsid w:val="001133F8"/>
    <w:rsid w:val="001134EF"/>
    <w:rsid w:val="0011359F"/>
    <w:rsid w:val="001135C6"/>
    <w:rsid w:val="00113732"/>
    <w:rsid w:val="0011373E"/>
    <w:rsid w:val="0011375C"/>
    <w:rsid w:val="00113781"/>
    <w:rsid w:val="001137F2"/>
    <w:rsid w:val="001137F4"/>
    <w:rsid w:val="0011388A"/>
    <w:rsid w:val="001138D1"/>
    <w:rsid w:val="001138F0"/>
    <w:rsid w:val="00113A56"/>
    <w:rsid w:val="00113AEC"/>
    <w:rsid w:val="00113B06"/>
    <w:rsid w:val="00113B0A"/>
    <w:rsid w:val="00113B6E"/>
    <w:rsid w:val="00113C1B"/>
    <w:rsid w:val="00113C3A"/>
    <w:rsid w:val="00113C8D"/>
    <w:rsid w:val="00113C8F"/>
    <w:rsid w:val="00113CA9"/>
    <w:rsid w:val="00113D77"/>
    <w:rsid w:val="00113DA4"/>
    <w:rsid w:val="00113DE3"/>
    <w:rsid w:val="00113E0C"/>
    <w:rsid w:val="00113E42"/>
    <w:rsid w:val="00113EAD"/>
    <w:rsid w:val="00113ECB"/>
    <w:rsid w:val="00113F30"/>
    <w:rsid w:val="00113F3F"/>
    <w:rsid w:val="00113F62"/>
    <w:rsid w:val="00113F86"/>
    <w:rsid w:val="00113F99"/>
    <w:rsid w:val="00113F9C"/>
    <w:rsid w:val="00113F9F"/>
    <w:rsid w:val="00114189"/>
    <w:rsid w:val="0011420E"/>
    <w:rsid w:val="00114333"/>
    <w:rsid w:val="001144AA"/>
    <w:rsid w:val="001145A6"/>
    <w:rsid w:val="001145F1"/>
    <w:rsid w:val="001145FA"/>
    <w:rsid w:val="00114670"/>
    <w:rsid w:val="001146B3"/>
    <w:rsid w:val="001146CA"/>
    <w:rsid w:val="00114740"/>
    <w:rsid w:val="00114771"/>
    <w:rsid w:val="00114805"/>
    <w:rsid w:val="0011497A"/>
    <w:rsid w:val="0011498E"/>
    <w:rsid w:val="0011499C"/>
    <w:rsid w:val="00114A07"/>
    <w:rsid w:val="00114B98"/>
    <w:rsid w:val="00114C2B"/>
    <w:rsid w:val="00114C4A"/>
    <w:rsid w:val="00114C5D"/>
    <w:rsid w:val="00114CA1"/>
    <w:rsid w:val="00114CE2"/>
    <w:rsid w:val="00114E64"/>
    <w:rsid w:val="00114EF7"/>
    <w:rsid w:val="00114FC1"/>
    <w:rsid w:val="00114FCE"/>
    <w:rsid w:val="0011501B"/>
    <w:rsid w:val="00115135"/>
    <w:rsid w:val="001151AC"/>
    <w:rsid w:val="001151E7"/>
    <w:rsid w:val="00115265"/>
    <w:rsid w:val="001152AB"/>
    <w:rsid w:val="00115393"/>
    <w:rsid w:val="001153BF"/>
    <w:rsid w:val="0011548C"/>
    <w:rsid w:val="001154FC"/>
    <w:rsid w:val="001155D7"/>
    <w:rsid w:val="001156ED"/>
    <w:rsid w:val="00115715"/>
    <w:rsid w:val="00115774"/>
    <w:rsid w:val="001157E2"/>
    <w:rsid w:val="0011581D"/>
    <w:rsid w:val="001158A5"/>
    <w:rsid w:val="00115950"/>
    <w:rsid w:val="00115BCB"/>
    <w:rsid w:val="00115C2B"/>
    <w:rsid w:val="00115CAB"/>
    <w:rsid w:val="00115DA8"/>
    <w:rsid w:val="00115E4D"/>
    <w:rsid w:val="00115E53"/>
    <w:rsid w:val="00115E77"/>
    <w:rsid w:val="00115F34"/>
    <w:rsid w:val="00115F73"/>
    <w:rsid w:val="00115FCD"/>
    <w:rsid w:val="0011601D"/>
    <w:rsid w:val="00116047"/>
    <w:rsid w:val="00116049"/>
    <w:rsid w:val="0011608F"/>
    <w:rsid w:val="001160A0"/>
    <w:rsid w:val="001160BA"/>
    <w:rsid w:val="001160D3"/>
    <w:rsid w:val="001160EC"/>
    <w:rsid w:val="00116265"/>
    <w:rsid w:val="001162A4"/>
    <w:rsid w:val="001162AD"/>
    <w:rsid w:val="001162D0"/>
    <w:rsid w:val="001163AA"/>
    <w:rsid w:val="001163D4"/>
    <w:rsid w:val="00116468"/>
    <w:rsid w:val="001165B2"/>
    <w:rsid w:val="001165E4"/>
    <w:rsid w:val="00116615"/>
    <w:rsid w:val="0011678E"/>
    <w:rsid w:val="0011679B"/>
    <w:rsid w:val="001167A1"/>
    <w:rsid w:val="00116827"/>
    <w:rsid w:val="001168F2"/>
    <w:rsid w:val="00116944"/>
    <w:rsid w:val="00116949"/>
    <w:rsid w:val="00116A42"/>
    <w:rsid w:val="00116A59"/>
    <w:rsid w:val="00116C4A"/>
    <w:rsid w:val="00116CCC"/>
    <w:rsid w:val="00116D56"/>
    <w:rsid w:val="00116D6D"/>
    <w:rsid w:val="00116D97"/>
    <w:rsid w:val="00116DFF"/>
    <w:rsid w:val="00116E4C"/>
    <w:rsid w:val="00116F42"/>
    <w:rsid w:val="00116FFE"/>
    <w:rsid w:val="0011710B"/>
    <w:rsid w:val="00117111"/>
    <w:rsid w:val="00117125"/>
    <w:rsid w:val="00117142"/>
    <w:rsid w:val="0011717E"/>
    <w:rsid w:val="00117203"/>
    <w:rsid w:val="0011730D"/>
    <w:rsid w:val="00117468"/>
    <w:rsid w:val="00117523"/>
    <w:rsid w:val="001175CB"/>
    <w:rsid w:val="00117627"/>
    <w:rsid w:val="0011763E"/>
    <w:rsid w:val="0011768F"/>
    <w:rsid w:val="001176C4"/>
    <w:rsid w:val="001176D0"/>
    <w:rsid w:val="00117705"/>
    <w:rsid w:val="0011770D"/>
    <w:rsid w:val="00117726"/>
    <w:rsid w:val="00117741"/>
    <w:rsid w:val="00117790"/>
    <w:rsid w:val="001177BB"/>
    <w:rsid w:val="001177C7"/>
    <w:rsid w:val="00117827"/>
    <w:rsid w:val="0011785E"/>
    <w:rsid w:val="0011796A"/>
    <w:rsid w:val="0011797A"/>
    <w:rsid w:val="00117A51"/>
    <w:rsid w:val="00117A5F"/>
    <w:rsid w:val="00117CB9"/>
    <w:rsid w:val="00117D78"/>
    <w:rsid w:val="00117E32"/>
    <w:rsid w:val="00117E42"/>
    <w:rsid w:val="00117EC7"/>
    <w:rsid w:val="00117F5D"/>
    <w:rsid w:val="00117F89"/>
    <w:rsid w:val="00117FD7"/>
    <w:rsid w:val="00117FF9"/>
    <w:rsid w:val="00117FFB"/>
    <w:rsid w:val="0012001D"/>
    <w:rsid w:val="001200DD"/>
    <w:rsid w:val="00120121"/>
    <w:rsid w:val="001201E4"/>
    <w:rsid w:val="00120210"/>
    <w:rsid w:val="0012026D"/>
    <w:rsid w:val="0012027B"/>
    <w:rsid w:val="00120322"/>
    <w:rsid w:val="00120343"/>
    <w:rsid w:val="0012035B"/>
    <w:rsid w:val="00120375"/>
    <w:rsid w:val="001203A0"/>
    <w:rsid w:val="001203CC"/>
    <w:rsid w:val="00120418"/>
    <w:rsid w:val="00120500"/>
    <w:rsid w:val="001205A0"/>
    <w:rsid w:val="00120603"/>
    <w:rsid w:val="00120610"/>
    <w:rsid w:val="0012072E"/>
    <w:rsid w:val="00120738"/>
    <w:rsid w:val="001207C3"/>
    <w:rsid w:val="00120800"/>
    <w:rsid w:val="00120856"/>
    <w:rsid w:val="0012085D"/>
    <w:rsid w:val="001208A2"/>
    <w:rsid w:val="001208A3"/>
    <w:rsid w:val="001208B4"/>
    <w:rsid w:val="001208E8"/>
    <w:rsid w:val="001208FB"/>
    <w:rsid w:val="0012093D"/>
    <w:rsid w:val="00120952"/>
    <w:rsid w:val="001209C7"/>
    <w:rsid w:val="00120A51"/>
    <w:rsid w:val="00120A5D"/>
    <w:rsid w:val="00120A5E"/>
    <w:rsid w:val="00120A6A"/>
    <w:rsid w:val="00120AA1"/>
    <w:rsid w:val="00120AC0"/>
    <w:rsid w:val="00120B97"/>
    <w:rsid w:val="00120BF9"/>
    <w:rsid w:val="00120C45"/>
    <w:rsid w:val="00120D3E"/>
    <w:rsid w:val="00120DA9"/>
    <w:rsid w:val="00120DC4"/>
    <w:rsid w:val="00120E74"/>
    <w:rsid w:val="0012104D"/>
    <w:rsid w:val="001210D7"/>
    <w:rsid w:val="001210FA"/>
    <w:rsid w:val="00121105"/>
    <w:rsid w:val="00121183"/>
    <w:rsid w:val="00121196"/>
    <w:rsid w:val="001211FA"/>
    <w:rsid w:val="0012120E"/>
    <w:rsid w:val="00121305"/>
    <w:rsid w:val="0012136B"/>
    <w:rsid w:val="001214E7"/>
    <w:rsid w:val="00121510"/>
    <w:rsid w:val="0012155A"/>
    <w:rsid w:val="0012158D"/>
    <w:rsid w:val="0012159C"/>
    <w:rsid w:val="001215AC"/>
    <w:rsid w:val="001215B9"/>
    <w:rsid w:val="00121622"/>
    <w:rsid w:val="0012168E"/>
    <w:rsid w:val="0012169A"/>
    <w:rsid w:val="00121715"/>
    <w:rsid w:val="00121733"/>
    <w:rsid w:val="00121739"/>
    <w:rsid w:val="001217E3"/>
    <w:rsid w:val="001218A0"/>
    <w:rsid w:val="0012192E"/>
    <w:rsid w:val="001219A2"/>
    <w:rsid w:val="001219D0"/>
    <w:rsid w:val="00121B1E"/>
    <w:rsid w:val="00121B5C"/>
    <w:rsid w:val="00121C01"/>
    <w:rsid w:val="00121C97"/>
    <w:rsid w:val="00121D05"/>
    <w:rsid w:val="00121E37"/>
    <w:rsid w:val="00121E3B"/>
    <w:rsid w:val="00121E60"/>
    <w:rsid w:val="00121E6D"/>
    <w:rsid w:val="00121FAF"/>
    <w:rsid w:val="00121FD1"/>
    <w:rsid w:val="00122086"/>
    <w:rsid w:val="0012214B"/>
    <w:rsid w:val="00122309"/>
    <w:rsid w:val="00122329"/>
    <w:rsid w:val="001223F6"/>
    <w:rsid w:val="0012243D"/>
    <w:rsid w:val="00122474"/>
    <w:rsid w:val="00122475"/>
    <w:rsid w:val="00122499"/>
    <w:rsid w:val="0012250C"/>
    <w:rsid w:val="00122528"/>
    <w:rsid w:val="00122572"/>
    <w:rsid w:val="001225E1"/>
    <w:rsid w:val="0012264E"/>
    <w:rsid w:val="0012264F"/>
    <w:rsid w:val="00122670"/>
    <w:rsid w:val="00122675"/>
    <w:rsid w:val="001226DB"/>
    <w:rsid w:val="00122768"/>
    <w:rsid w:val="001228AF"/>
    <w:rsid w:val="00122900"/>
    <w:rsid w:val="00122911"/>
    <w:rsid w:val="00122970"/>
    <w:rsid w:val="00122A2B"/>
    <w:rsid w:val="00122A75"/>
    <w:rsid w:val="00122A7B"/>
    <w:rsid w:val="00122C40"/>
    <w:rsid w:val="00122CA4"/>
    <w:rsid w:val="00122CF2"/>
    <w:rsid w:val="00122D95"/>
    <w:rsid w:val="00122DA6"/>
    <w:rsid w:val="00122E28"/>
    <w:rsid w:val="00122E79"/>
    <w:rsid w:val="00122E95"/>
    <w:rsid w:val="00122EA5"/>
    <w:rsid w:val="00122EBC"/>
    <w:rsid w:val="00122ED5"/>
    <w:rsid w:val="00122EF9"/>
    <w:rsid w:val="00122F6B"/>
    <w:rsid w:val="00122F87"/>
    <w:rsid w:val="00122F97"/>
    <w:rsid w:val="00122FE9"/>
    <w:rsid w:val="00122FF6"/>
    <w:rsid w:val="00123008"/>
    <w:rsid w:val="001230AA"/>
    <w:rsid w:val="001230CA"/>
    <w:rsid w:val="001230EC"/>
    <w:rsid w:val="001231DB"/>
    <w:rsid w:val="001231E8"/>
    <w:rsid w:val="0012321D"/>
    <w:rsid w:val="00123290"/>
    <w:rsid w:val="00123299"/>
    <w:rsid w:val="001232A2"/>
    <w:rsid w:val="001232A4"/>
    <w:rsid w:val="001232CA"/>
    <w:rsid w:val="00123327"/>
    <w:rsid w:val="0012334A"/>
    <w:rsid w:val="001233C8"/>
    <w:rsid w:val="0012356A"/>
    <w:rsid w:val="0012359A"/>
    <w:rsid w:val="001235BA"/>
    <w:rsid w:val="001235DF"/>
    <w:rsid w:val="00123608"/>
    <w:rsid w:val="0012360E"/>
    <w:rsid w:val="001237B6"/>
    <w:rsid w:val="00123807"/>
    <w:rsid w:val="0012381E"/>
    <w:rsid w:val="001238CA"/>
    <w:rsid w:val="00123959"/>
    <w:rsid w:val="001239CD"/>
    <w:rsid w:val="001239E8"/>
    <w:rsid w:val="00123A36"/>
    <w:rsid w:val="00123A75"/>
    <w:rsid w:val="00123A96"/>
    <w:rsid w:val="00123ABF"/>
    <w:rsid w:val="00123AF8"/>
    <w:rsid w:val="00123B74"/>
    <w:rsid w:val="00123C35"/>
    <w:rsid w:val="00123CA3"/>
    <w:rsid w:val="00123CD2"/>
    <w:rsid w:val="00123D14"/>
    <w:rsid w:val="00123D1A"/>
    <w:rsid w:val="00123D41"/>
    <w:rsid w:val="00123D80"/>
    <w:rsid w:val="00123DC6"/>
    <w:rsid w:val="00123E8E"/>
    <w:rsid w:val="00123EC3"/>
    <w:rsid w:val="00123ED5"/>
    <w:rsid w:val="00123EE2"/>
    <w:rsid w:val="00123EEF"/>
    <w:rsid w:val="00123FC5"/>
    <w:rsid w:val="00123FE2"/>
    <w:rsid w:val="001240C2"/>
    <w:rsid w:val="00124157"/>
    <w:rsid w:val="001241B3"/>
    <w:rsid w:val="0012427C"/>
    <w:rsid w:val="0012434A"/>
    <w:rsid w:val="0012440E"/>
    <w:rsid w:val="00124421"/>
    <w:rsid w:val="00124493"/>
    <w:rsid w:val="001244C5"/>
    <w:rsid w:val="0012454D"/>
    <w:rsid w:val="00124566"/>
    <w:rsid w:val="001245F2"/>
    <w:rsid w:val="001246DF"/>
    <w:rsid w:val="0012486F"/>
    <w:rsid w:val="001248DD"/>
    <w:rsid w:val="001249AC"/>
    <w:rsid w:val="00124ADF"/>
    <w:rsid w:val="00124AF8"/>
    <w:rsid w:val="00124B07"/>
    <w:rsid w:val="00124BBC"/>
    <w:rsid w:val="00124C7A"/>
    <w:rsid w:val="00124D01"/>
    <w:rsid w:val="00124D28"/>
    <w:rsid w:val="00124E4E"/>
    <w:rsid w:val="00124E8B"/>
    <w:rsid w:val="00124F0C"/>
    <w:rsid w:val="00124FC7"/>
    <w:rsid w:val="001250DA"/>
    <w:rsid w:val="00125159"/>
    <w:rsid w:val="001251D8"/>
    <w:rsid w:val="00125213"/>
    <w:rsid w:val="0012525B"/>
    <w:rsid w:val="00125308"/>
    <w:rsid w:val="00125350"/>
    <w:rsid w:val="00125361"/>
    <w:rsid w:val="00125384"/>
    <w:rsid w:val="001253E2"/>
    <w:rsid w:val="001253E5"/>
    <w:rsid w:val="001254BA"/>
    <w:rsid w:val="001254F7"/>
    <w:rsid w:val="0012553C"/>
    <w:rsid w:val="0012554F"/>
    <w:rsid w:val="00125596"/>
    <w:rsid w:val="001255A9"/>
    <w:rsid w:val="001255C6"/>
    <w:rsid w:val="00125630"/>
    <w:rsid w:val="00125649"/>
    <w:rsid w:val="00125686"/>
    <w:rsid w:val="001256B3"/>
    <w:rsid w:val="001256BB"/>
    <w:rsid w:val="00125703"/>
    <w:rsid w:val="00125714"/>
    <w:rsid w:val="00125716"/>
    <w:rsid w:val="0012573B"/>
    <w:rsid w:val="0012577A"/>
    <w:rsid w:val="001257C9"/>
    <w:rsid w:val="00125873"/>
    <w:rsid w:val="00125952"/>
    <w:rsid w:val="00125965"/>
    <w:rsid w:val="0012597C"/>
    <w:rsid w:val="001259D2"/>
    <w:rsid w:val="001259D7"/>
    <w:rsid w:val="001259E5"/>
    <w:rsid w:val="00125A1A"/>
    <w:rsid w:val="00125AAF"/>
    <w:rsid w:val="00125AD8"/>
    <w:rsid w:val="00125B6E"/>
    <w:rsid w:val="00125BA4"/>
    <w:rsid w:val="00125BA5"/>
    <w:rsid w:val="00125BF9"/>
    <w:rsid w:val="00125C09"/>
    <w:rsid w:val="00125D10"/>
    <w:rsid w:val="00125D1D"/>
    <w:rsid w:val="00125D40"/>
    <w:rsid w:val="00125E4F"/>
    <w:rsid w:val="00125E78"/>
    <w:rsid w:val="00125F44"/>
    <w:rsid w:val="00125F47"/>
    <w:rsid w:val="00126082"/>
    <w:rsid w:val="0012611C"/>
    <w:rsid w:val="00126128"/>
    <w:rsid w:val="0012616E"/>
    <w:rsid w:val="001261FE"/>
    <w:rsid w:val="00126204"/>
    <w:rsid w:val="0012621A"/>
    <w:rsid w:val="00126322"/>
    <w:rsid w:val="00126351"/>
    <w:rsid w:val="0012635C"/>
    <w:rsid w:val="0012640C"/>
    <w:rsid w:val="00126419"/>
    <w:rsid w:val="00126471"/>
    <w:rsid w:val="00126523"/>
    <w:rsid w:val="001265D2"/>
    <w:rsid w:val="0012667D"/>
    <w:rsid w:val="0012682F"/>
    <w:rsid w:val="00126853"/>
    <w:rsid w:val="0012685B"/>
    <w:rsid w:val="00126882"/>
    <w:rsid w:val="001268D0"/>
    <w:rsid w:val="001268D4"/>
    <w:rsid w:val="00126953"/>
    <w:rsid w:val="001269C2"/>
    <w:rsid w:val="00126AFF"/>
    <w:rsid w:val="00126B2E"/>
    <w:rsid w:val="00126BD5"/>
    <w:rsid w:val="00126C2D"/>
    <w:rsid w:val="00126D11"/>
    <w:rsid w:val="00126D8F"/>
    <w:rsid w:val="00126DE6"/>
    <w:rsid w:val="00126E1F"/>
    <w:rsid w:val="00126E71"/>
    <w:rsid w:val="00126EE8"/>
    <w:rsid w:val="00126EF9"/>
    <w:rsid w:val="00126F3C"/>
    <w:rsid w:val="00126FE3"/>
    <w:rsid w:val="001270A8"/>
    <w:rsid w:val="001270B1"/>
    <w:rsid w:val="001270B4"/>
    <w:rsid w:val="001270C2"/>
    <w:rsid w:val="001270E0"/>
    <w:rsid w:val="001271FF"/>
    <w:rsid w:val="0012720E"/>
    <w:rsid w:val="001273B7"/>
    <w:rsid w:val="001273EA"/>
    <w:rsid w:val="00127453"/>
    <w:rsid w:val="00127475"/>
    <w:rsid w:val="00127541"/>
    <w:rsid w:val="00127559"/>
    <w:rsid w:val="001275C7"/>
    <w:rsid w:val="0012762D"/>
    <w:rsid w:val="00127825"/>
    <w:rsid w:val="00127835"/>
    <w:rsid w:val="0012785B"/>
    <w:rsid w:val="0012785D"/>
    <w:rsid w:val="00127898"/>
    <w:rsid w:val="0012792C"/>
    <w:rsid w:val="00127936"/>
    <w:rsid w:val="00127952"/>
    <w:rsid w:val="00127A14"/>
    <w:rsid w:val="00127BF3"/>
    <w:rsid w:val="00127BF5"/>
    <w:rsid w:val="00127C86"/>
    <w:rsid w:val="00127C89"/>
    <w:rsid w:val="00127CE1"/>
    <w:rsid w:val="00127CEC"/>
    <w:rsid w:val="00127CF3"/>
    <w:rsid w:val="00127DB2"/>
    <w:rsid w:val="00127DCA"/>
    <w:rsid w:val="00127F58"/>
    <w:rsid w:val="00127F67"/>
    <w:rsid w:val="00127FB1"/>
    <w:rsid w:val="00127FBB"/>
    <w:rsid w:val="0013017F"/>
    <w:rsid w:val="00130194"/>
    <w:rsid w:val="0013021F"/>
    <w:rsid w:val="00130235"/>
    <w:rsid w:val="00130236"/>
    <w:rsid w:val="001302DB"/>
    <w:rsid w:val="0013037D"/>
    <w:rsid w:val="0013038F"/>
    <w:rsid w:val="001303B9"/>
    <w:rsid w:val="001303DA"/>
    <w:rsid w:val="00130418"/>
    <w:rsid w:val="00130443"/>
    <w:rsid w:val="0013044E"/>
    <w:rsid w:val="0013045F"/>
    <w:rsid w:val="00130460"/>
    <w:rsid w:val="00130497"/>
    <w:rsid w:val="00130502"/>
    <w:rsid w:val="00130526"/>
    <w:rsid w:val="001306A0"/>
    <w:rsid w:val="001306A7"/>
    <w:rsid w:val="001306FB"/>
    <w:rsid w:val="00130704"/>
    <w:rsid w:val="00130859"/>
    <w:rsid w:val="00130927"/>
    <w:rsid w:val="0013093C"/>
    <w:rsid w:val="00130946"/>
    <w:rsid w:val="00130977"/>
    <w:rsid w:val="00130A6D"/>
    <w:rsid w:val="00130B78"/>
    <w:rsid w:val="00130B7D"/>
    <w:rsid w:val="00130B8B"/>
    <w:rsid w:val="00130B94"/>
    <w:rsid w:val="00130BBF"/>
    <w:rsid w:val="00130BD8"/>
    <w:rsid w:val="00130C29"/>
    <w:rsid w:val="00130C35"/>
    <w:rsid w:val="00130C78"/>
    <w:rsid w:val="00130D11"/>
    <w:rsid w:val="00130D1C"/>
    <w:rsid w:val="00130DE7"/>
    <w:rsid w:val="00130E26"/>
    <w:rsid w:val="00130EBE"/>
    <w:rsid w:val="00130EEC"/>
    <w:rsid w:val="00130F22"/>
    <w:rsid w:val="00130F43"/>
    <w:rsid w:val="00130F7D"/>
    <w:rsid w:val="00130FC3"/>
    <w:rsid w:val="00130FFC"/>
    <w:rsid w:val="001310C6"/>
    <w:rsid w:val="001310D0"/>
    <w:rsid w:val="00131106"/>
    <w:rsid w:val="00131155"/>
    <w:rsid w:val="0013116F"/>
    <w:rsid w:val="0013117C"/>
    <w:rsid w:val="0013118F"/>
    <w:rsid w:val="00131193"/>
    <w:rsid w:val="00131198"/>
    <w:rsid w:val="001311C8"/>
    <w:rsid w:val="00131344"/>
    <w:rsid w:val="00131420"/>
    <w:rsid w:val="0013151C"/>
    <w:rsid w:val="00131523"/>
    <w:rsid w:val="00131561"/>
    <w:rsid w:val="001315AB"/>
    <w:rsid w:val="001315DD"/>
    <w:rsid w:val="0013174F"/>
    <w:rsid w:val="001317F8"/>
    <w:rsid w:val="0013186F"/>
    <w:rsid w:val="001318AF"/>
    <w:rsid w:val="001318B7"/>
    <w:rsid w:val="00131A0F"/>
    <w:rsid w:val="00131AD8"/>
    <w:rsid w:val="00131B15"/>
    <w:rsid w:val="00131B18"/>
    <w:rsid w:val="00131B82"/>
    <w:rsid w:val="00131BC8"/>
    <w:rsid w:val="00131BD3"/>
    <w:rsid w:val="00131BDC"/>
    <w:rsid w:val="00131DEA"/>
    <w:rsid w:val="00131E0F"/>
    <w:rsid w:val="00131E50"/>
    <w:rsid w:val="00131E65"/>
    <w:rsid w:val="00131EDE"/>
    <w:rsid w:val="00132029"/>
    <w:rsid w:val="001320A1"/>
    <w:rsid w:val="00132102"/>
    <w:rsid w:val="001321C5"/>
    <w:rsid w:val="00132229"/>
    <w:rsid w:val="00132234"/>
    <w:rsid w:val="001322DF"/>
    <w:rsid w:val="001322ED"/>
    <w:rsid w:val="00132321"/>
    <w:rsid w:val="0013233A"/>
    <w:rsid w:val="001323D7"/>
    <w:rsid w:val="001323EA"/>
    <w:rsid w:val="00132430"/>
    <w:rsid w:val="001326BF"/>
    <w:rsid w:val="001326E4"/>
    <w:rsid w:val="0013272C"/>
    <w:rsid w:val="00132746"/>
    <w:rsid w:val="00132768"/>
    <w:rsid w:val="00132865"/>
    <w:rsid w:val="0013289B"/>
    <w:rsid w:val="001328B0"/>
    <w:rsid w:val="001328E1"/>
    <w:rsid w:val="00132934"/>
    <w:rsid w:val="00132947"/>
    <w:rsid w:val="001329A3"/>
    <w:rsid w:val="00132A1B"/>
    <w:rsid w:val="00132A49"/>
    <w:rsid w:val="00132A7E"/>
    <w:rsid w:val="00132B31"/>
    <w:rsid w:val="00132BE6"/>
    <w:rsid w:val="00132C21"/>
    <w:rsid w:val="00132D25"/>
    <w:rsid w:val="00132D4F"/>
    <w:rsid w:val="00132D7B"/>
    <w:rsid w:val="00132E4F"/>
    <w:rsid w:val="00132EE9"/>
    <w:rsid w:val="00132F05"/>
    <w:rsid w:val="00132F4A"/>
    <w:rsid w:val="00133043"/>
    <w:rsid w:val="00133069"/>
    <w:rsid w:val="001330D8"/>
    <w:rsid w:val="001330E3"/>
    <w:rsid w:val="00133126"/>
    <w:rsid w:val="00133142"/>
    <w:rsid w:val="001331DF"/>
    <w:rsid w:val="001332FF"/>
    <w:rsid w:val="0013336E"/>
    <w:rsid w:val="00133475"/>
    <w:rsid w:val="001334D3"/>
    <w:rsid w:val="00133551"/>
    <w:rsid w:val="001335B1"/>
    <w:rsid w:val="00133660"/>
    <w:rsid w:val="00133705"/>
    <w:rsid w:val="00133759"/>
    <w:rsid w:val="00133760"/>
    <w:rsid w:val="00133794"/>
    <w:rsid w:val="001337E6"/>
    <w:rsid w:val="001337FD"/>
    <w:rsid w:val="00133887"/>
    <w:rsid w:val="001338A3"/>
    <w:rsid w:val="0013393D"/>
    <w:rsid w:val="001339BE"/>
    <w:rsid w:val="001339CF"/>
    <w:rsid w:val="001339D6"/>
    <w:rsid w:val="00133A68"/>
    <w:rsid w:val="00133A87"/>
    <w:rsid w:val="00133C51"/>
    <w:rsid w:val="00133C5C"/>
    <w:rsid w:val="00133D15"/>
    <w:rsid w:val="00133D24"/>
    <w:rsid w:val="00133D26"/>
    <w:rsid w:val="00133E18"/>
    <w:rsid w:val="00133EDA"/>
    <w:rsid w:val="00133F16"/>
    <w:rsid w:val="00133F27"/>
    <w:rsid w:val="0013402A"/>
    <w:rsid w:val="00134214"/>
    <w:rsid w:val="00134224"/>
    <w:rsid w:val="0013424D"/>
    <w:rsid w:val="00134259"/>
    <w:rsid w:val="00134278"/>
    <w:rsid w:val="0013427C"/>
    <w:rsid w:val="001342A7"/>
    <w:rsid w:val="001342FE"/>
    <w:rsid w:val="00134358"/>
    <w:rsid w:val="001343C9"/>
    <w:rsid w:val="001343DF"/>
    <w:rsid w:val="00134430"/>
    <w:rsid w:val="00134474"/>
    <w:rsid w:val="00134487"/>
    <w:rsid w:val="001344F8"/>
    <w:rsid w:val="001345E6"/>
    <w:rsid w:val="001346FC"/>
    <w:rsid w:val="00134792"/>
    <w:rsid w:val="001347D5"/>
    <w:rsid w:val="0013482B"/>
    <w:rsid w:val="0013485B"/>
    <w:rsid w:val="0013488E"/>
    <w:rsid w:val="001349E8"/>
    <w:rsid w:val="00134B4C"/>
    <w:rsid w:val="00134B74"/>
    <w:rsid w:val="00134B8F"/>
    <w:rsid w:val="00134BB5"/>
    <w:rsid w:val="00134BC1"/>
    <w:rsid w:val="00134C00"/>
    <w:rsid w:val="00134C19"/>
    <w:rsid w:val="00134C6E"/>
    <w:rsid w:val="00134E14"/>
    <w:rsid w:val="00134F3D"/>
    <w:rsid w:val="00134F50"/>
    <w:rsid w:val="00134F6A"/>
    <w:rsid w:val="00134FBC"/>
    <w:rsid w:val="00135067"/>
    <w:rsid w:val="00135138"/>
    <w:rsid w:val="00135161"/>
    <w:rsid w:val="0013516E"/>
    <w:rsid w:val="001352F3"/>
    <w:rsid w:val="001352F8"/>
    <w:rsid w:val="0013537D"/>
    <w:rsid w:val="001353F0"/>
    <w:rsid w:val="00135473"/>
    <w:rsid w:val="0013550D"/>
    <w:rsid w:val="00135519"/>
    <w:rsid w:val="0013551E"/>
    <w:rsid w:val="0013556E"/>
    <w:rsid w:val="00135570"/>
    <w:rsid w:val="00135591"/>
    <w:rsid w:val="0013559A"/>
    <w:rsid w:val="001355C7"/>
    <w:rsid w:val="001355DA"/>
    <w:rsid w:val="00135607"/>
    <w:rsid w:val="00135637"/>
    <w:rsid w:val="001356B2"/>
    <w:rsid w:val="001356DB"/>
    <w:rsid w:val="001356DC"/>
    <w:rsid w:val="001356FB"/>
    <w:rsid w:val="00135734"/>
    <w:rsid w:val="0013573B"/>
    <w:rsid w:val="00135814"/>
    <w:rsid w:val="00135953"/>
    <w:rsid w:val="0013598C"/>
    <w:rsid w:val="00135AF9"/>
    <w:rsid w:val="00135B4A"/>
    <w:rsid w:val="00135B79"/>
    <w:rsid w:val="00135BA6"/>
    <w:rsid w:val="00135BD3"/>
    <w:rsid w:val="00135BFD"/>
    <w:rsid w:val="00135CEF"/>
    <w:rsid w:val="00135D7E"/>
    <w:rsid w:val="00135DA3"/>
    <w:rsid w:val="00135E17"/>
    <w:rsid w:val="00135E62"/>
    <w:rsid w:val="00135F00"/>
    <w:rsid w:val="00135F3F"/>
    <w:rsid w:val="00136048"/>
    <w:rsid w:val="00136077"/>
    <w:rsid w:val="00136307"/>
    <w:rsid w:val="0013637F"/>
    <w:rsid w:val="001363A7"/>
    <w:rsid w:val="001364A2"/>
    <w:rsid w:val="001364C2"/>
    <w:rsid w:val="00136549"/>
    <w:rsid w:val="00136569"/>
    <w:rsid w:val="00136668"/>
    <w:rsid w:val="00136685"/>
    <w:rsid w:val="001366B6"/>
    <w:rsid w:val="001366B9"/>
    <w:rsid w:val="001366E9"/>
    <w:rsid w:val="001366F9"/>
    <w:rsid w:val="0013671E"/>
    <w:rsid w:val="00136743"/>
    <w:rsid w:val="0013674F"/>
    <w:rsid w:val="0013675F"/>
    <w:rsid w:val="0013677C"/>
    <w:rsid w:val="0013679C"/>
    <w:rsid w:val="001367DA"/>
    <w:rsid w:val="00136828"/>
    <w:rsid w:val="001368D7"/>
    <w:rsid w:val="001368EE"/>
    <w:rsid w:val="00136910"/>
    <w:rsid w:val="00136959"/>
    <w:rsid w:val="001369CC"/>
    <w:rsid w:val="00136B13"/>
    <w:rsid w:val="00136BD4"/>
    <w:rsid w:val="00136BFA"/>
    <w:rsid w:val="00136C6B"/>
    <w:rsid w:val="00136D54"/>
    <w:rsid w:val="00136EBD"/>
    <w:rsid w:val="00137006"/>
    <w:rsid w:val="0013701B"/>
    <w:rsid w:val="0013708D"/>
    <w:rsid w:val="001370D3"/>
    <w:rsid w:val="0013712E"/>
    <w:rsid w:val="00137154"/>
    <w:rsid w:val="0013715F"/>
    <w:rsid w:val="001371DE"/>
    <w:rsid w:val="001371FA"/>
    <w:rsid w:val="00137281"/>
    <w:rsid w:val="001372FD"/>
    <w:rsid w:val="00137500"/>
    <w:rsid w:val="00137580"/>
    <w:rsid w:val="001375C0"/>
    <w:rsid w:val="001375F8"/>
    <w:rsid w:val="00137632"/>
    <w:rsid w:val="00137684"/>
    <w:rsid w:val="0013773F"/>
    <w:rsid w:val="001378B9"/>
    <w:rsid w:val="00137928"/>
    <w:rsid w:val="0013793C"/>
    <w:rsid w:val="00137945"/>
    <w:rsid w:val="00137970"/>
    <w:rsid w:val="001379E0"/>
    <w:rsid w:val="001379FF"/>
    <w:rsid w:val="00137A48"/>
    <w:rsid w:val="00137A82"/>
    <w:rsid w:val="00137ABE"/>
    <w:rsid w:val="00137AD8"/>
    <w:rsid w:val="00137B79"/>
    <w:rsid w:val="00137BB4"/>
    <w:rsid w:val="00137BD8"/>
    <w:rsid w:val="00137BF3"/>
    <w:rsid w:val="00137C76"/>
    <w:rsid w:val="00137CDA"/>
    <w:rsid w:val="00137D4F"/>
    <w:rsid w:val="00137E51"/>
    <w:rsid w:val="00137E5B"/>
    <w:rsid w:val="00137F05"/>
    <w:rsid w:val="00137F7C"/>
    <w:rsid w:val="0014007E"/>
    <w:rsid w:val="001400C1"/>
    <w:rsid w:val="00140114"/>
    <w:rsid w:val="001401C0"/>
    <w:rsid w:val="001401C7"/>
    <w:rsid w:val="0014020F"/>
    <w:rsid w:val="0014024A"/>
    <w:rsid w:val="001403A6"/>
    <w:rsid w:val="001403D9"/>
    <w:rsid w:val="00140414"/>
    <w:rsid w:val="0014047D"/>
    <w:rsid w:val="001404E5"/>
    <w:rsid w:val="00140524"/>
    <w:rsid w:val="00140544"/>
    <w:rsid w:val="0014059F"/>
    <w:rsid w:val="001405EA"/>
    <w:rsid w:val="00140625"/>
    <w:rsid w:val="00140643"/>
    <w:rsid w:val="00140648"/>
    <w:rsid w:val="001406C4"/>
    <w:rsid w:val="00140716"/>
    <w:rsid w:val="00140731"/>
    <w:rsid w:val="001407DD"/>
    <w:rsid w:val="001407F5"/>
    <w:rsid w:val="001408A7"/>
    <w:rsid w:val="001408CA"/>
    <w:rsid w:val="00140957"/>
    <w:rsid w:val="00140985"/>
    <w:rsid w:val="001409BD"/>
    <w:rsid w:val="00140B1D"/>
    <w:rsid w:val="00140B80"/>
    <w:rsid w:val="00140BF0"/>
    <w:rsid w:val="00140BF7"/>
    <w:rsid w:val="00140CAD"/>
    <w:rsid w:val="00140E2C"/>
    <w:rsid w:val="00140E89"/>
    <w:rsid w:val="00140EAD"/>
    <w:rsid w:val="00140EC5"/>
    <w:rsid w:val="00140ED0"/>
    <w:rsid w:val="00140EFC"/>
    <w:rsid w:val="00140F0B"/>
    <w:rsid w:val="00140F91"/>
    <w:rsid w:val="00140FA0"/>
    <w:rsid w:val="00140FE8"/>
    <w:rsid w:val="00141086"/>
    <w:rsid w:val="00141187"/>
    <w:rsid w:val="0014118B"/>
    <w:rsid w:val="00141203"/>
    <w:rsid w:val="0014121C"/>
    <w:rsid w:val="0014124D"/>
    <w:rsid w:val="0014131E"/>
    <w:rsid w:val="00141435"/>
    <w:rsid w:val="001414D2"/>
    <w:rsid w:val="00141558"/>
    <w:rsid w:val="0014164A"/>
    <w:rsid w:val="00141747"/>
    <w:rsid w:val="00141775"/>
    <w:rsid w:val="00141814"/>
    <w:rsid w:val="00141899"/>
    <w:rsid w:val="001418F6"/>
    <w:rsid w:val="00141908"/>
    <w:rsid w:val="0014191C"/>
    <w:rsid w:val="00141999"/>
    <w:rsid w:val="00141A9B"/>
    <w:rsid w:val="00141AA0"/>
    <w:rsid w:val="00141B0E"/>
    <w:rsid w:val="00141B7D"/>
    <w:rsid w:val="00141BB0"/>
    <w:rsid w:val="00141BDE"/>
    <w:rsid w:val="00141C12"/>
    <w:rsid w:val="00141C1B"/>
    <w:rsid w:val="00141CB5"/>
    <w:rsid w:val="00141CC3"/>
    <w:rsid w:val="00141CEC"/>
    <w:rsid w:val="00141E26"/>
    <w:rsid w:val="00141F13"/>
    <w:rsid w:val="00141F58"/>
    <w:rsid w:val="00141F6E"/>
    <w:rsid w:val="00141FBD"/>
    <w:rsid w:val="00141FCB"/>
    <w:rsid w:val="00142023"/>
    <w:rsid w:val="00142066"/>
    <w:rsid w:val="00142097"/>
    <w:rsid w:val="001420C1"/>
    <w:rsid w:val="001420CE"/>
    <w:rsid w:val="0014224B"/>
    <w:rsid w:val="0014224F"/>
    <w:rsid w:val="001423B5"/>
    <w:rsid w:val="001423EF"/>
    <w:rsid w:val="00142401"/>
    <w:rsid w:val="00142422"/>
    <w:rsid w:val="001424D6"/>
    <w:rsid w:val="00142675"/>
    <w:rsid w:val="00142745"/>
    <w:rsid w:val="00142765"/>
    <w:rsid w:val="0014278A"/>
    <w:rsid w:val="001428AE"/>
    <w:rsid w:val="001428F0"/>
    <w:rsid w:val="00142909"/>
    <w:rsid w:val="00142916"/>
    <w:rsid w:val="0014293B"/>
    <w:rsid w:val="00142982"/>
    <w:rsid w:val="001429B3"/>
    <w:rsid w:val="00142A3B"/>
    <w:rsid w:val="00142BB5"/>
    <w:rsid w:val="00142BBA"/>
    <w:rsid w:val="00142BC2"/>
    <w:rsid w:val="00142D95"/>
    <w:rsid w:val="00142E07"/>
    <w:rsid w:val="00142E35"/>
    <w:rsid w:val="00142E51"/>
    <w:rsid w:val="00142EAD"/>
    <w:rsid w:val="00142F7D"/>
    <w:rsid w:val="00142F83"/>
    <w:rsid w:val="00143096"/>
    <w:rsid w:val="001430E8"/>
    <w:rsid w:val="00143105"/>
    <w:rsid w:val="00143116"/>
    <w:rsid w:val="00143118"/>
    <w:rsid w:val="0014312C"/>
    <w:rsid w:val="0014317B"/>
    <w:rsid w:val="001431A9"/>
    <w:rsid w:val="00143202"/>
    <w:rsid w:val="00143223"/>
    <w:rsid w:val="00143253"/>
    <w:rsid w:val="00143255"/>
    <w:rsid w:val="0014326F"/>
    <w:rsid w:val="001433DE"/>
    <w:rsid w:val="00143427"/>
    <w:rsid w:val="00143455"/>
    <w:rsid w:val="00143560"/>
    <w:rsid w:val="00143592"/>
    <w:rsid w:val="001435B2"/>
    <w:rsid w:val="001435D2"/>
    <w:rsid w:val="001435D4"/>
    <w:rsid w:val="00143614"/>
    <w:rsid w:val="00143656"/>
    <w:rsid w:val="001436C5"/>
    <w:rsid w:val="001436E0"/>
    <w:rsid w:val="00143735"/>
    <w:rsid w:val="0014375A"/>
    <w:rsid w:val="001437BC"/>
    <w:rsid w:val="00143866"/>
    <w:rsid w:val="00143880"/>
    <w:rsid w:val="0014392B"/>
    <w:rsid w:val="0014396A"/>
    <w:rsid w:val="001439A1"/>
    <w:rsid w:val="001439A7"/>
    <w:rsid w:val="001439CC"/>
    <w:rsid w:val="001439FB"/>
    <w:rsid w:val="00143A33"/>
    <w:rsid w:val="00143ACD"/>
    <w:rsid w:val="00143B1E"/>
    <w:rsid w:val="00143B22"/>
    <w:rsid w:val="00143C69"/>
    <w:rsid w:val="00143D06"/>
    <w:rsid w:val="00143DC3"/>
    <w:rsid w:val="00143DCC"/>
    <w:rsid w:val="00143E38"/>
    <w:rsid w:val="00143E4B"/>
    <w:rsid w:val="00143E63"/>
    <w:rsid w:val="00143E8F"/>
    <w:rsid w:val="00143EEA"/>
    <w:rsid w:val="00143F0F"/>
    <w:rsid w:val="00143F8E"/>
    <w:rsid w:val="00143FA9"/>
    <w:rsid w:val="00143FC4"/>
    <w:rsid w:val="00144136"/>
    <w:rsid w:val="0014415A"/>
    <w:rsid w:val="001441A3"/>
    <w:rsid w:val="0014437A"/>
    <w:rsid w:val="001443E9"/>
    <w:rsid w:val="0014440B"/>
    <w:rsid w:val="001444B0"/>
    <w:rsid w:val="001444B4"/>
    <w:rsid w:val="001444BE"/>
    <w:rsid w:val="0014453F"/>
    <w:rsid w:val="001446DA"/>
    <w:rsid w:val="00144715"/>
    <w:rsid w:val="001447A4"/>
    <w:rsid w:val="001447BE"/>
    <w:rsid w:val="001447D2"/>
    <w:rsid w:val="001447D4"/>
    <w:rsid w:val="001447D6"/>
    <w:rsid w:val="001448C5"/>
    <w:rsid w:val="001448E3"/>
    <w:rsid w:val="0014491A"/>
    <w:rsid w:val="00144937"/>
    <w:rsid w:val="001449BB"/>
    <w:rsid w:val="00144A5C"/>
    <w:rsid w:val="00144A97"/>
    <w:rsid w:val="00144B32"/>
    <w:rsid w:val="00144D2D"/>
    <w:rsid w:val="00144E8B"/>
    <w:rsid w:val="00144EB2"/>
    <w:rsid w:val="00144F12"/>
    <w:rsid w:val="00144F2C"/>
    <w:rsid w:val="00144F40"/>
    <w:rsid w:val="00144F56"/>
    <w:rsid w:val="00145047"/>
    <w:rsid w:val="001450B0"/>
    <w:rsid w:val="001450D8"/>
    <w:rsid w:val="001451CF"/>
    <w:rsid w:val="001451E9"/>
    <w:rsid w:val="0014524B"/>
    <w:rsid w:val="0014540D"/>
    <w:rsid w:val="0014547C"/>
    <w:rsid w:val="0014548E"/>
    <w:rsid w:val="001454D4"/>
    <w:rsid w:val="001454EA"/>
    <w:rsid w:val="001455C3"/>
    <w:rsid w:val="00145613"/>
    <w:rsid w:val="00145761"/>
    <w:rsid w:val="0014578D"/>
    <w:rsid w:val="00145818"/>
    <w:rsid w:val="0014586D"/>
    <w:rsid w:val="00145A84"/>
    <w:rsid w:val="00145BAB"/>
    <w:rsid w:val="00145BB5"/>
    <w:rsid w:val="00145BF4"/>
    <w:rsid w:val="00145C78"/>
    <w:rsid w:val="00145CC2"/>
    <w:rsid w:val="00145D96"/>
    <w:rsid w:val="00145D9F"/>
    <w:rsid w:val="00145DAA"/>
    <w:rsid w:val="00145DD0"/>
    <w:rsid w:val="00145DD7"/>
    <w:rsid w:val="00145DE6"/>
    <w:rsid w:val="00145E3B"/>
    <w:rsid w:val="00145E7D"/>
    <w:rsid w:val="00145F00"/>
    <w:rsid w:val="00145F0C"/>
    <w:rsid w:val="00145F4F"/>
    <w:rsid w:val="00145FA5"/>
    <w:rsid w:val="00145FC5"/>
    <w:rsid w:val="00145FC6"/>
    <w:rsid w:val="00146013"/>
    <w:rsid w:val="00146029"/>
    <w:rsid w:val="00146063"/>
    <w:rsid w:val="001460AA"/>
    <w:rsid w:val="0014625C"/>
    <w:rsid w:val="001463E9"/>
    <w:rsid w:val="00146408"/>
    <w:rsid w:val="0014644C"/>
    <w:rsid w:val="001464C3"/>
    <w:rsid w:val="001464D8"/>
    <w:rsid w:val="00146547"/>
    <w:rsid w:val="001465A7"/>
    <w:rsid w:val="001465F1"/>
    <w:rsid w:val="001465F6"/>
    <w:rsid w:val="00146641"/>
    <w:rsid w:val="001466C5"/>
    <w:rsid w:val="00146731"/>
    <w:rsid w:val="001467BA"/>
    <w:rsid w:val="001467BD"/>
    <w:rsid w:val="0014682A"/>
    <w:rsid w:val="001468BB"/>
    <w:rsid w:val="001468CB"/>
    <w:rsid w:val="00146985"/>
    <w:rsid w:val="00146AED"/>
    <w:rsid w:val="00146B53"/>
    <w:rsid w:val="00146BD8"/>
    <w:rsid w:val="00146C0E"/>
    <w:rsid w:val="00146C4B"/>
    <w:rsid w:val="00146C9E"/>
    <w:rsid w:val="00146D28"/>
    <w:rsid w:val="00146DBE"/>
    <w:rsid w:val="00146E08"/>
    <w:rsid w:val="00146E81"/>
    <w:rsid w:val="00146EA0"/>
    <w:rsid w:val="00146EA4"/>
    <w:rsid w:val="00146F5B"/>
    <w:rsid w:val="00146F8D"/>
    <w:rsid w:val="00146F92"/>
    <w:rsid w:val="00146FC7"/>
    <w:rsid w:val="0014704E"/>
    <w:rsid w:val="00147066"/>
    <w:rsid w:val="001470D8"/>
    <w:rsid w:val="0014715D"/>
    <w:rsid w:val="001473B3"/>
    <w:rsid w:val="0014745E"/>
    <w:rsid w:val="00147507"/>
    <w:rsid w:val="0014757C"/>
    <w:rsid w:val="00147596"/>
    <w:rsid w:val="001475AD"/>
    <w:rsid w:val="001475E7"/>
    <w:rsid w:val="001475E8"/>
    <w:rsid w:val="00147605"/>
    <w:rsid w:val="00147697"/>
    <w:rsid w:val="001476A4"/>
    <w:rsid w:val="001476A8"/>
    <w:rsid w:val="001476ED"/>
    <w:rsid w:val="00147731"/>
    <w:rsid w:val="00147746"/>
    <w:rsid w:val="0014776E"/>
    <w:rsid w:val="00147783"/>
    <w:rsid w:val="00147846"/>
    <w:rsid w:val="001478C3"/>
    <w:rsid w:val="0014792A"/>
    <w:rsid w:val="00147963"/>
    <w:rsid w:val="00147974"/>
    <w:rsid w:val="00147991"/>
    <w:rsid w:val="00147A1D"/>
    <w:rsid w:val="00147AD7"/>
    <w:rsid w:val="00147ADF"/>
    <w:rsid w:val="00147BDA"/>
    <w:rsid w:val="00147C0A"/>
    <w:rsid w:val="00147C31"/>
    <w:rsid w:val="00147E98"/>
    <w:rsid w:val="00147F50"/>
    <w:rsid w:val="00147F62"/>
    <w:rsid w:val="00147F82"/>
    <w:rsid w:val="00147F9E"/>
    <w:rsid w:val="00147FB0"/>
    <w:rsid w:val="00150191"/>
    <w:rsid w:val="00150320"/>
    <w:rsid w:val="00150336"/>
    <w:rsid w:val="0015034B"/>
    <w:rsid w:val="00150402"/>
    <w:rsid w:val="00150484"/>
    <w:rsid w:val="00150495"/>
    <w:rsid w:val="0015053A"/>
    <w:rsid w:val="0015054E"/>
    <w:rsid w:val="001505A2"/>
    <w:rsid w:val="001505FE"/>
    <w:rsid w:val="00150625"/>
    <w:rsid w:val="001506B2"/>
    <w:rsid w:val="001506E5"/>
    <w:rsid w:val="001507B3"/>
    <w:rsid w:val="001508E8"/>
    <w:rsid w:val="0015093C"/>
    <w:rsid w:val="00150A60"/>
    <w:rsid w:val="00150A81"/>
    <w:rsid w:val="00150AA0"/>
    <w:rsid w:val="00150BBB"/>
    <w:rsid w:val="00150BFE"/>
    <w:rsid w:val="00150C84"/>
    <w:rsid w:val="00150CAA"/>
    <w:rsid w:val="00150DD4"/>
    <w:rsid w:val="00150E21"/>
    <w:rsid w:val="00150E59"/>
    <w:rsid w:val="00150E8E"/>
    <w:rsid w:val="00150F75"/>
    <w:rsid w:val="00150F96"/>
    <w:rsid w:val="00150FBA"/>
    <w:rsid w:val="00150FC1"/>
    <w:rsid w:val="001510E5"/>
    <w:rsid w:val="00151121"/>
    <w:rsid w:val="00151128"/>
    <w:rsid w:val="00151234"/>
    <w:rsid w:val="001512A4"/>
    <w:rsid w:val="001512BE"/>
    <w:rsid w:val="001512C9"/>
    <w:rsid w:val="001513A9"/>
    <w:rsid w:val="001513AB"/>
    <w:rsid w:val="00151424"/>
    <w:rsid w:val="00151429"/>
    <w:rsid w:val="001514B1"/>
    <w:rsid w:val="0015157F"/>
    <w:rsid w:val="00151588"/>
    <w:rsid w:val="001515B2"/>
    <w:rsid w:val="001515E8"/>
    <w:rsid w:val="0015160E"/>
    <w:rsid w:val="00151622"/>
    <w:rsid w:val="00151634"/>
    <w:rsid w:val="00151651"/>
    <w:rsid w:val="0015165F"/>
    <w:rsid w:val="001517E4"/>
    <w:rsid w:val="00151821"/>
    <w:rsid w:val="00151833"/>
    <w:rsid w:val="0015184C"/>
    <w:rsid w:val="00151885"/>
    <w:rsid w:val="0015199B"/>
    <w:rsid w:val="00151A23"/>
    <w:rsid w:val="00151B25"/>
    <w:rsid w:val="00151D0A"/>
    <w:rsid w:val="00151D94"/>
    <w:rsid w:val="00151E08"/>
    <w:rsid w:val="00151E7C"/>
    <w:rsid w:val="00151E99"/>
    <w:rsid w:val="00151EB3"/>
    <w:rsid w:val="00152059"/>
    <w:rsid w:val="00152158"/>
    <w:rsid w:val="00152251"/>
    <w:rsid w:val="0015229F"/>
    <w:rsid w:val="00152415"/>
    <w:rsid w:val="0015245E"/>
    <w:rsid w:val="0015245F"/>
    <w:rsid w:val="001524A6"/>
    <w:rsid w:val="0015258E"/>
    <w:rsid w:val="0015261B"/>
    <w:rsid w:val="0015261D"/>
    <w:rsid w:val="00152735"/>
    <w:rsid w:val="0015274A"/>
    <w:rsid w:val="00152750"/>
    <w:rsid w:val="0015275B"/>
    <w:rsid w:val="0015279A"/>
    <w:rsid w:val="001527E3"/>
    <w:rsid w:val="0015280F"/>
    <w:rsid w:val="001528B1"/>
    <w:rsid w:val="001528BC"/>
    <w:rsid w:val="00152949"/>
    <w:rsid w:val="00152983"/>
    <w:rsid w:val="00152B5B"/>
    <w:rsid w:val="00152B8A"/>
    <w:rsid w:val="00152BD9"/>
    <w:rsid w:val="00152C40"/>
    <w:rsid w:val="00152C4E"/>
    <w:rsid w:val="00152CCC"/>
    <w:rsid w:val="00152D2C"/>
    <w:rsid w:val="00152D64"/>
    <w:rsid w:val="00152DC5"/>
    <w:rsid w:val="00152DC7"/>
    <w:rsid w:val="00152DE5"/>
    <w:rsid w:val="00152DEE"/>
    <w:rsid w:val="00152E2A"/>
    <w:rsid w:val="00152E30"/>
    <w:rsid w:val="00152E88"/>
    <w:rsid w:val="00152F68"/>
    <w:rsid w:val="00152F7B"/>
    <w:rsid w:val="00152F9B"/>
    <w:rsid w:val="00153061"/>
    <w:rsid w:val="00153087"/>
    <w:rsid w:val="00153202"/>
    <w:rsid w:val="00153206"/>
    <w:rsid w:val="00153251"/>
    <w:rsid w:val="00153278"/>
    <w:rsid w:val="0015327E"/>
    <w:rsid w:val="0015330F"/>
    <w:rsid w:val="001533F4"/>
    <w:rsid w:val="00153548"/>
    <w:rsid w:val="001535A7"/>
    <w:rsid w:val="0015360E"/>
    <w:rsid w:val="00153613"/>
    <w:rsid w:val="0015362E"/>
    <w:rsid w:val="00153644"/>
    <w:rsid w:val="0015369A"/>
    <w:rsid w:val="001536E6"/>
    <w:rsid w:val="00153738"/>
    <w:rsid w:val="0015386E"/>
    <w:rsid w:val="001539D5"/>
    <w:rsid w:val="001539EC"/>
    <w:rsid w:val="00153A11"/>
    <w:rsid w:val="00153A6E"/>
    <w:rsid w:val="00153A81"/>
    <w:rsid w:val="00153B13"/>
    <w:rsid w:val="00153BAF"/>
    <w:rsid w:val="00153BB3"/>
    <w:rsid w:val="00153C3A"/>
    <w:rsid w:val="00153C5C"/>
    <w:rsid w:val="00153C6A"/>
    <w:rsid w:val="00153F56"/>
    <w:rsid w:val="00153FBF"/>
    <w:rsid w:val="00153FF1"/>
    <w:rsid w:val="00154044"/>
    <w:rsid w:val="00154090"/>
    <w:rsid w:val="001540BA"/>
    <w:rsid w:val="001542B9"/>
    <w:rsid w:val="001543B2"/>
    <w:rsid w:val="001543C5"/>
    <w:rsid w:val="0015443B"/>
    <w:rsid w:val="001544FA"/>
    <w:rsid w:val="0015450A"/>
    <w:rsid w:val="00154588"/>
    <w:rsid w:val="001545BB"/>
    <w:rsid w:val="001545EF"/>
    <w:rsid w:val="001546AF"/>
    <w:rsid w:val="00154722"/>
    <w:rsid w:val="00154964"/>
    <w:rsid w:val="0015499F"/>
    <w:rsid w:val="00154A26"/>
    <w:rsid w:val="00154AB5"/>
    <w:rsid w:val="00154B49"/>
    <w:rsid w:val="00154B66"/>
    <w:rsid w:val="00154BAB"/>
    <w:rsid w:val="00154BD5"/>
    <w:rsid w:val="00154BE2"/>
    <w:rsid w:val="00154C92"/>
    <w:rsid w:val="00154CB6"/>
    <w:rsid w:val="00154CF5"/>
    <w:rsid w:val="00154D1C"/>
    <w:rsid w:val="00154E36"/>
    <w:rsid w:val="00154F9D"/>
    <w:rsid w:val="00154FAF"/>
    <w:rsid w:val="00155001"/>
    <w:rsid w:val="001550A7"/>
    <w:rsid w:val="0015514D"/>
    <w:rsid w:val="00155187"/>
    <w:rsid w:val="00155208"/>
    <w:rsid w:val="00155220"/>
    <w:rsid w:val="0015532A"/>
    <w:rsid w:val="0015539A"/>
    <w:rsid w:val="0015543C"/>
    <w:rsid w:val="0015554E"/>
    <w:rsid w:val="00155641"/>
    <w:rsid w:val="0015567E"/>
    <w:rsid w:val="00155707"/>
    <w:rsid w:val="00155742"/>
    <w:rsid w:val="00155759"/>
    <w:rsid w:val="00155764"/>
    <w:rsid w:val="001557D8"/>
    <w:rsid w:val="0015581A"/>
    <w:rsid w:val="00155844"/>
    <w:rsid w:val="001558D6"/>
    <w:rsid w:val="0015590D"/>
    <w:rsid w:val="00155977"/>
    <w:rsid w:val="001559F5"/>
    <w:rsid w:val="00155A70"/>
    <w:rsid w:val="00155D4B"/>
    <w:rsid w:val="00155DD3"/>
    <w:rsid w:val="00155E46"/>
    <w:rsid w:val="00155E5C"/>
    <w:rsid w:val="00155FAF"/>
    <w:rsid w:val="00155FDE"/>
    <w:rsid w:val="00156066"/>
    <w:rsid w:val="001560D5"/>
    <w:rsid w:val="001561E0"/>
    <w:rsid w:val="00156266"/>
    <w:rsid w:val="00156321"/>
    <w:rsid w:val="0015635F"/>
    <w:rsid w:val="00156537"/>
    <w:rsid w:val="0015658B"/>
    <w:rsid w:val="00156610"/>
    <w:rsid w:val="00156620"/>
    <w:rsid w:val="00156642"/>
    <w:rsid w:val="0015667D"/>
    <w:rsid w:val="0015667E"/>
    <w:rsid w:val="00156699"/>
    <w:rsid w:val="0015670C"/>
    <w:rsid w:val="00156727"/>
    <w:rsid w:val="00156757"/>
    <w:rsid w:val="001567AF"/>
    <w:rsid w:val="00156805"/>
    <w:rsid w:val="00156812"/>
    <w:rsid w:val="00156944"/>
    <w:rsid w:val="00156964"/>
    <w:rsid w:val="00156A66"/>
    <w:rsid w:val="00156A84"/>
    <w:rsid w:val="00156AAA"/>
    <w:rsid w:val="00156AB8"/>
    <w:rsid w:val="00156ACF"/>
    <w:rsid w:val="00156B02"/>
    <w:rsid w:val="00156B22"/>
    <w:rsid w:val="00156BB3"/>
    <w:rsid w:val="00156CB7"/>
    <w:rsid w:val="00156CC1"/>
    <w:rsid w:val="00156D7E"/>
    <w:rsid w:val="00156DEB"/>
    <w:rsid w:val="00156E63"/>
    <w:rsid w:val="00156E84"/>
    <w:rsid w:val="00156E93"/>
    <w:rsid w:val="00156F43"/>
    <w:rsid w:val="00156FBC"/>
    <w:rsid w:val="00156FCE"/>
    <w:rsid w:val="00156FDB"/>
    <w:rsid w:val="00156FE9"/>
    <w:rsid w:val="00156FF8"/>
    <w:rsid w:val="001570AA"/>
    <w:rsid w:val="001570D0"/>
    <w:rsid w:val="00157158"/>
    <w:rsid w:val="0015718A"/>
    <w:rsid w:val="001571E7"/>
    <w:rsid w:val="0015720E"/>
    <w:rsid w:val="00157224"/>
    <w:rsid w:val="00157277"/>
    <w:rsid w:val="00157282"/>
    <w:rsid w:val="00157285"/>
    <w:rsid w:val="0015744E"/>
    <w:rsid w:val="001575C9"/>
    <w:rsid w:val="00157685"/>
    <w:rsid w:val="001576B6"/>
    <w:rsid w:val="00157705"/>
    <w:rsid w:val="00157757"/>
    <w:rsid w:val="00157802"/>
    <w:rsid w:val="001578C4"/>
    <w:rsid w:val="0015792E"/>
    <w:rsid w:val="001579DF"/>
    <w:rsid w:val="00157A7A"/>
    <w:rsid w:val="00157AA9"/>
    <w:rsid w:val="00157AF1"/>
    <w:rsid w:val="00157BC6"/>
    <w:rsid w:val="00157CD6"/>
    <w:rsid w:val="00157CD8"/>
    <w:rsid w:val="00157DA3"/>
    <w:rsid w:val="00157DB7"/>
    <w:rsid w:val="00157E43"/>
    <w:rsid w:val="00157E44"/>
    <w:rsid w:val="00157E46"/>
    <w:rsid w:val="00157E77"/>
    <w:rsid w:val="00157F77"/>
    <w:rsid w:val="00157FEC"/>
    <w:rsid w:val="0016001B"/>
    <w:rsid w:val="0016002A"/>
    <w:rsid w:val="0016010A"/>
    <w:rsid w:val="0016015B"/>
    <w:rsid w:val="00160199"/>
    <w:rsid w:val="00160250"/>
    <w:rsid w:val="00160265"/>
    <w:rsid w:val="0016027C"/>
    <w:rsid w:val="00160292"/>
    <w:rsid w:val="00160293"/>
    <w:rsid w:val="00160361"/>
    <w:rsid w:val="00160391"/>
    <w:rsid w:val="0016039B"/>
    <w:rsid w:val="001603A8"/>
    <w:rsid w:val="001603DF"/>
    <w:rsid w:val="00160431"/>
    <w:rsid w:val="00160443"/>
    <w:rsid w:val="001604C9"/>
    <w:rsid w:val="001604D5"/>
    <w:rsid w:val="001604FA"/>
    <w:rsid w:val="0016057C"/>
    <w:rsid w:val="001605D5"/>
    <w:rsid w:val="00160752"/>
    <w:rsid w:val="00160798"/>
    <w:rsid w:val="00160827"/>
    <w:rsid w:val="001608BA"/>
    <w:rsid w:val="001608C6"/>
    <w:rsid w:val="001609AC"/>
    <w:rsid w:val="001609E8"/>
    <w:rsid w:val="00160A31"/>
    <w:rsid w:val="00160ACC"/>
    <w:rsid w:val="00160BF1"/>
    <w:rsid w:val="00160CDF"/>
    <w:rsid w:val="00160D0D"/>
    <w:rsid w:val="00160D47"/>
    <w:rsid w:val="00160DAC"/>
    <w:rsid w:val="00160DD2"/>
    <w:rsid w:val="00160EB3"/>
    <w:rsid w:val="00160EF3"/>
    <w:rsid w:val="00160F81"/>
    <w:rsid w:val="00160FFB"/>
    <w:rsid w:val="00161002"/>
    <w:rsid w:val="00161042"/>
    <w:rsid w:val="001610E1"/>
    <w:rsid w:val="001610F3"/>
    <w:rsid w:val="001610FB"/>
    <w:rsid w:val="00161147"/>
    <w:rsid w:val="001611DD"/>
    <w:rsid w:val="00161205"/>
    <w:rsid w:val="00161244"/>
    <w:rsid w:val="00161339"/>
    <w:rsid w:val="0016136F"/>
    <w:rsid w:val="0016137A"/>
    <w:rsid w:val="001613A8"/>
    <w:rsid w:val="001613E6"/>
    <w:rsid w:val="00161401"/>
    <w:rsid w:val="00161497"/>
    <w:rsid w:val="001614A2"/>
    <w:rsid w:val="001614DE"/>
    <w:rsid w:val="00161500"/>
    <w:rsid w:val="00161507"/>
    <w:rsid w:val="0016158F"/>
    <w:rsid w:val="00161640"/>
    <w:rsid w:val="00161734"/>
    <w:rsid w:val="001619E6"/>
    <w:rsid w:val="00161B45"/>
    <w:rsid w:val="00161B69"/>
    <w:rsid w:val="00161BEE"/>
    <w:rsid w:val="00161CAC"/>
    <w:rsid w:val="00161CC6"/>
    <w:rsid w:val="00161CCD"/>
    <w:rsid w:val="00161CCF"/>
    <w:rsid w:val="00161D39"/>
    <w:rsid w:val="00161DA5"/>
    <w:rsid w:val="00161DBA"/>
    <w:rsid w:val="00161E1C"/>
    <w:rsid w:val="00161EF3"/>
    <w:rsid w:val="00162021"/>
    <w:rsid w:val="00162029"/>
    <w:rsid w:val="0016202D"/>
    <w:rsid w:val="00162049"/>
    <w:rsid w:val="0016210F"/>
    <w:rsid w:val="0016213B"/>
    <w:rsid w:val="0016214C"/>
    <w:rsid w:val="001621D2"/>
    <w:rsid w:val="00162271"/>
    <w:rsid w:val="001622C0"/>
    <w:rsid w:val="001623A2"/>
    <w:rsid w:val="001623AC"/>
    <w:rsid w:val="00162421"/>
    <w:rsid w:val="001624EC"/>
    <w:rsid w:val="00162554"/>
    <w:rsid w:val="0016276B"/>
    <w:rsid w:val="00162835"/>
    <w:rsid w:val="001629B6"/>
    <w:rsid w:val="001629D5"/>
    <w:rsid w:val="001629EA"/>
    <w:rsid w:val="00162A1A"/>
    <w:rsid w:val="00162A32"/>
    <w:rsid w:val="00162BD4"/>
    <w:rsid w:val="00162BD8"/>
    <w:rsid w:val="00162BDF"/>
    <w:rsid w:val="00162CEB"/>
    <w:rsid w:val="00162D0A"/>
    <w:rsid w:val="00162D37"/>
    <w:rsid w:val="00162D57"/>
    <w:rsid w:val="00162E4E"/>
    <w:rsid w:val="00162E85"/>
    <w:rsid w:val="00162EE3"/>
    <w:rsid w:val="00162F51"/>
    <w:rsid w:val="00162F6F"/>
    <w:rsid w:val="00162F8E"/>
    <w:rsid w:val="00162F97"/>
    <w:rsid w:val="001630AC"/>
    <w:rsid w:val="00163116"/>
    <w:rsid w:val="0016312E"/>
    <w:rsid w:val="00163138"/>
    <w:rsid w:val="00163213"/>
    <w:rsid w:val="0016324E"/>
    <w:rsid w:val="001632A4"/>
    <w:rsid w:val="001632C3"/>
    <w:rsid w:val="001632EC"/>
    <w:rsid w:val="001633DB"/>
    <w:rsid w:val="00163498"/>
    <w:rsid w:val="001634B3"/>
    <w:rsid w:val="00163518"/>
    <w:rsid w:val="00163533"/>
    <w:rsid w:val="001635B3"/>
    <w:rsid w:val="001635B8"/>
    <w:rsid w:val="001635D7"/>
    <w:rsid w:val="001637CB"/>
    <w:rsid w:val="001637CF"/>
    <w:rsid w:val="001637D7"/>
    <w:rsid w:val="00163927"/>
    <w:rsid w:val="001639F9"/>
    <w:rsid w:val="00163A4D"/>
    <w:rsid w:val="00163A8E"/>
    <w:rsid w:val="00163B08"/>
    <w:rsid w:val="00163B0D"/>
    <w:rsid w:val="00163B8A"/>
    <w:rsid w:val="00163BB4"/>
    <w:rsid w:val="00163C04"/>
    <w:rsid w:val="00163C5A"/>
    <w:rsid w:val="00163C91"/>
    <w:rsid w:val="00163CAA"/>
    <w:rsid w:val="00163CD2"/>
    <w:rsid w:val="00163D5D"/>
    <w:rsid w:val="00163DB8"/>
    <w:rsid w:val="00163E04"/>
    <w:rsid w:val="00163E62"/>
    <w:rsid w:val="00163EC2"/>
    <w:rsid w:val="00163EDB"/>
    <w:rsid w:val="00163F0C"/>
    <w:rsid w:val="00163F21"/>
    <w:rsid w:val="00163F49"/>
    <w:rsid w:val="00163F76"/>
    <w:rsid w:val="00163FFA"/>
    <w:rsid w:val="00164018"/>
    <w:rsid w:val="00164019"/>
    <w:rsid w:val="0016406E"/>
    <w:rsid w:val="00164132"/>
    <w:rsid w:val="0016419A"/>
    <w:rsid w:val="001641B6"/>
    <w:rsid w:val="0016422C"/>
    <w:rsid w:val="0016425E"/>
    <w:rsid w:val="0016430B"/>
    <w:rsid w:val="0016433D"/>
    <w:rsid w:val="00164369"/>
    <w:rsid w:val="001643AB"/>
    <w:rsid w:val="00164477"/>
    <w:rsid w:val="00164487"/>
    <w:rsid w:val="0016449D"/>
    <w:rsid w:val="001644B9"/>
    <w:rsid w:val="001644CA"/>
    <w:rsid w:val="001644D2"/>
    <w:rsid w:val="001644E5"/>
    <w:rsid w:val="001644E8"/>
    <w:rsid w:val="00164516"/>
    <w:rsid w:val="00164521"/>
    <w:rsid w:val="00164545"/>
    <w:rsid w:val="001645E1"/>
    <w:rsid w:val="00164622"/>
    <w:rsid w:val="0016477D"/>
    <w:rsid w:val="001647B4"/>
    <w:rsid w:val="0016486A"/>
    <w:rsid w:val="00164882"/>
    <w:rsid w:val="00164890"/>
    <w:rsid w:val="001648FD"/>
    <w:rsid w:val="001649B0"/>
    <w:rsid w:val="001649DC"/>
    <w:rsid w:val="00164A0D"/>
    <w:rsid w:val="00164A1D"/>
    <w:rsid w:val="00164A27"/>
    <w:rsid w:val="00164A7C"/>
    <w:rsid w:val="00164B45"/>
    <w:rsid w:val="00164B81"/>
    <w:rsid w:val="00164C06"/>
    <w:rsid w:val="00164CC6"/>
    <w:rsid w:val="00164ED0"/>
    <w:rsid w:val="00164F1C"/>
    <w:rsid w:val="00164F23"/>
    <w:rsid w:val="00164F35"/>
    <w:rsid w:val="0016501D"/>
    <w:rsid w:val="0016502C"/>
    <w:rsid w:val="0016507D"/>
    <w:rsid w:val="00165183"/>
    <w:rsid w:val="001651E3"/>
    <w:rsid w:val="00165202"/>
    <w:rsid w:val="00165214"/>
    <w:rsid w:val="0016521A"/>
    <w:rsid w:val="0016527F"/>
    <w:rsid w:val="001652FC"/>
    <w:rsid w:val="00165320"/>
    <w:rsid w:val="001653D5"/>
    <w:rsid w:val="00165492"/>
    <w:rsid w:val="00165539"/>
    <w:rsid w:val="0016568E"/>
    <w:rsid w:val="00165779"/>
    <w:rsid w:val="0016587F"/>
    <w:rsid w:val="001659EC"/>
    <w:rsid w:val="001659F5"/>
    <w:rsid w:val="00165A13"/>
    <w:rsid w:val="00165A74"/>
    <w:rsid w:val="00165A7C"/>
    <w:rsid w:val="00165AC9"/>
    <w:rsid w:val="00165ACC"/>
    <w:rsid w:val="00165B1D"/>
    <w:rsid w:val="00165B57"/>
    <w:rsid w:val="00165B74"/>
    <w:rsid w:val="00165BB0"/>
    <w:rsid w:val="00165C43"/>
    <w:rsid w:val="00165CD4"/>
    <w:rsid w:val="00165D12"/>
    <w:rsid w:val="00165D88"/>
    <w:rsid w:val="00165DAD"/>
    <w:rsid w:val="00165E54"/>
    <w:rsid w:val="00165E59"/>
    <w:rsid w:val="00165E9A"/>
    <w:rsid w:val="00165EB4"/>
    <w:rsid w:val="00165F1F"/>
    <w:rsid w:val="00165F4A"/>
    <w:rsid w:val="00165F6C"/>
    <w:rsid w:val="00165F70"/>
    <w:rsid w:val="00165F91"/>
    <w:rsid w:val="00166027"/>
    <w:rsid w:val="0016603A"/>
    <w:rsid w:val="001660D8"/>
    <w:rsid w:val="00166109"/>
    <w:rsid w:val="00166156"/>
    <w:rsid w:val="001662C6"/>
    <w:rsid w:val="001662C8"/>
    <w:rsid w:val="0016637A"/>
    <w:rsid w:val="00166475"/>
    <w:rsid w:val="00166628"/>
    <w:rsid w:val="001666AA"/>
    <w:rsid w:val="001666C2"/>
    <w:rsid w:val="001666D6"/>
    <w:rsid w:val="001667D7"/>
    <w:rsid w:val="00166895"/>
    <w:rsid w:val="001668EF"/>
    <w:rsid w:val="00166A00"/>
    <w:rsid w:val="00166A54"/>
    <w:rsid w:val="00166BCC"/>
    <w:rsid w:val="00166BE1"/>
    <w:rsid w:val="00166CC4"/>
    <w:rsid w:val="00166DC7"/>
    <w:rsid w:val="00166DFD"/>
    <w:rsid w:val="00166E3E"/>
    <w:rsid w:val="00166EF9"/>
    <w:rsid w:val="00166FF3"/>
    <w:rsid w:val="00167079"/>
    <w:rsid w:val="001670DA"/>
    <w:rsid w:val="00167103"/>
    <w:rsid w:val="00167172"/>
    <w:rsid w:val="001671CE"/>
    <w:rsid w:val="001671F3"/>
    <w:rsid w:val="0016722D"/>
    <w:rsid w:val="0016723C"/>
    <w:rsid w:val="00167241"/>
    <w:rsid w:val="0016727D"/>
    <w:rsid w:val="001672B6"/>
    <w:rsid w:val="001672BE"/>
    <w:rsid w:val="00167313"/>
    <w:rsid w:val="0016738F"/>
    <w:rsid w:val="001673AD"/>
    <w:rsid w:val="001674C8"/>
    <w:rsid w:val="001674E0"/>
    <w:rsid w:val="001674E6"/>
    <w:rsid w:val="001674F3"/>
    <w:rsid w:val="001675AB"/>
    <w:rsid w:val="00167609"/>
    <w:rsid w:val="00167610"/>
    <w:rsid w:val="0016767E"/>
    <w:rsid w:val="001676BB"/>
    <w:rsid w:val="0016773B"/>
    <w:rsid w:val="001677EC"/>
    <w:rsid w:val="0016783E"/>
    <w:rsid w:val="0016785B"/>
    <w:rsid w:val="0016786B"/>
    <w:rsid w:val="0016788F"/>
    <w:rsid w:val="00167896"/>
    <w:rsid w:val="001678A5"/>
    <w:rsid w:val="001678CA"/>
    <w:rsid w:val="001678FB"/>
    <w:rsid w:val="00167918"/>
    <w:rsid w:val="001679F7"/>
    <w:rsid w:val="00167A13"/>
    <w:rsid w:val="00167A3D"/>
    <w:rsid w:val="00167A64"/>
    <w:rsid w:val="00167AF5"/>
    <w:rsid w:val="00167BB8"/>
    <w:rsid w:val="00167D24"/>
    <w:rsid w:val="00167D6C"/>
    <w:rsid w:val="00167D79"/>
    <w:rsid w:val="00167D9E"/>
    <w:rsid w:val="00167DB7"/>
    <w:rsid w:val="00167EE4"/>
    <w:rsid w:val="00167F76"/>
    <w:rsid w:val="00167F94"/>
    <w:rsid w:val="00167FD2"/>
    <w:rsid w:val="00170031"/>
    <w:rsid w:val="001700C5"/>
    <w:rsid w:val="0017017F"/>
    <w:rsid w:val="00170221"/>
    <w:rsid w:val="00170278"/>
    <w:rsid w:val="00170338"/>
    <w:rsid w:val="001703E8"/>
    <w:rsid w:val="001704C3"/>
    <w:rsid w:val="001704DC"/>
    <w:rsid w:val="001705BB"/>
    <w:rsid w:val="001705EB"/>
    <w:rsid w:val="001705FB"/>
    <w:rsid w:val="0017062E"/>
    <w:rsid w:val="00170752"/>
    <w:rsid w:val="0017079E"/>
    <w:rsid w:val="0017082E"/>
    <w:rsid w:val="0017086A"/>
    <w:rsid w:val="001709D9"/>
    <w:rsid w:val="001709EA"/>
    <w:rsid w:val="00170A01"/>
    <w:rsid w:val="00170A6D"/>
    <w:rsid w:val="00170AE0"/>
    <w:rsid w:val="00170B1F"/>
    <w:rsid w:val="00170BF9"/>
    <w:rsid w:val="00170C66"/>
    <w:rsid w:val="00170CD5"/>
    <w:rsid w:val="00170CE0"/>
    <w:rsid w:val="00170D48"/>
    <w:rsid w:val="00170D88"/>
    <w:rsid w:val="00170E97"/>
    <w:rsid w:val="00170F2B"/>
    <w:rsid w:val="00170F4B"/>
    <w:rsid w:val="00170F5E"/>
    <w:rsid w:val="00171092"/>
    <w:rsid w:val="001710B2"/>
    <w:rsid w:val="00171105"/>
    <w:rsid w:val="0017112F"/>
    <w:rsid w:val="0017119A"/>
    <w:rsid w:val="00171402"/>
    <w:rsid w:val="0017148C"/>
    <w:rsid w:val="0017148D"/>
    <w:rsid w:val="0017157A"/>
    <w:rsid w:val="00171591"/>
    <w:rsid w:val="0017164E"/>
    <w:rsid w:val="00171687"/>
    <w:rsid w:val="001717CE"/>
    <w:rsid w:val="0017185B"/>
    <w:rsid w:val="00171861"/>
    <w:rsid w:val="0017186B"/>
    <w:rsid w:val="00171887"/>
    <w:rsid w:val="0017188A"/>
    <w:rsid w:val="001718EA"/>
    <w:rsid w:val="00171929"/>
    <w:rsid w:val="001719B3"/>
    <w:rsid w:val="001719DE"/>
    <w:rsid w:val="00171A28"/>
    <w:rsid w:val="00171AE1"/>
    <w:rsid w:val="00171B0B"/>
    <w:rsid w:val="00171B73"/>
    <w:rsid w:val="00171BDF"/>
    <w:rsid w:val="00171C0F"/>
    <w:rsid w:val="00171D06"/>
    <w:rsid w:val="00171D22"/>
    <w:rsid w:val="00171D62"/>
    <w:rsid w:val="00171DAF"/>
    <w:rsid w:val="00171DF1"/>
    <w:rsid w:val="00171EFD"/>
    <w:rsid w:val="00171F3D"/>
    <w:rsid w:val="00171F8D"/>
    <w:rsid w:val="00171F9A"/>
    <w:rsid w:val="00172048"/>
    <w:rsid w:val="00172224"/>
    <w:rsid w:val="00172442"/>
    <w:rsid w:val="001724A2"/>
    <w:rsid w:val="00172590"/>
    <w:rsid w:val="0017288C"/>
    <w:rsid w:val="001728C9"/>
    <w:rsid w:val="001728DF"/>
    <w:rsid w:val="0017293B"/>
    <w:rsid w:val="001729C1"/>
    <w:rsid w:val="00172A53"/>
    <w:rsid w:val="00172A58"/>
    <w:rsid w:val="00172BD7"/>
    <w:rsid w:val="00172BDA"/>
    <w:rsid w:val="00172BE7"/>
    <w:rsid w:val="00172C12"/>
    <w:rsid w:val="00172C1D"/>
    <w:rsid w:val="00172D1A"/>
    <w:rsid w:val="00172E2B"/>
    <w:rsid w:val="00172E65"/>
    <w:rsid w:val="00172E8C"/>
    <w:rsid w:val="00172E97"/>
    <w:rsid w:val="00172EA2"/>
    <w:rsid w:val="00172F1A"/>
    <w:rsid w:val="00172F5D"/>
    <w:rsid w:val="00172FD7"/>
    <w:rsid w:val="00173076"/>
    <w:rsid w:val="0017307B"/>
    <w:rsid w:val="0017308A"/>
    <w:rsid w:val="001730B4"/>
    <w:rsid w:val="00173151"/>
    <w:rsid w:val="001731CA"/>
    <w:rsid w:val="0017327E"/>
    <w:rsid w:val="001732F9"/>
    <w:rsid w:val="0017332E"/>
    <w:rsid w:val="001733E4"/>
    <w:rsid w:val="001734A0"/>
    <w:rsid w:val="00173639"/>
    <w:rsid w:val="00173645"/>
    <w:rsid w:val="00173665"/>
    <w:rsid w:val="00173671"/>
    <w:rsid w:val="00173689"/>
    <w:rsid w:val="001736FA"/>
    <w:rsid w:val="00173714"/>
    <w:rsid w:val="0017371B"/>
    <w:rsid w:val="00173750"/>
    <w:rsid w:val="0017375B"/>
    <w:rsid w:val="001737E3"/>
    <w:rsid w:val="001737FB"/>
    <w:rsid w:val="001738B7"/>
    <w:rsid w:val="001739F3"/>
    <w:rsid w:val="00173A47"/>
    <w:rsid w:val="00173B51"/>
    <w:rsid w:val="00173BFC"/>
    <w:rsid w:val="00173C3A"/>
    <w:rsid w:val="00173CA9"/>
    <w:rsid w:val="00173D3C"/>
    <w:rsid w:val="00173E5F"/>
    <w:rsid w:val="00173E74"/>
    <w:rsid w:val="00173E84"/>
    <w:rsid w:val="0017406D"/>
    <w:rsid w:val="001740DC"/>
    <w:rsid w:val="00174107"/>
    <w:rsid w:val="001741C7"/>
    <w:rsid w:val="0017426E"/>
    <w:rsid w:val="0017431B"/>
    <w:rsid w:val="00174432"/>
    <w:rsid w:val="0017449E"/>
    <w:rsid w:val="001744AF"/>
    <w:rsid w:val="001744D5"/>
    <w:rsid w:val="001744E1"/>
    <w:rsid w:val="001744FB"/>
    <w:rsid w:val="0017450C"/>
    <w:rsid w:val="001745E5"/>
    <w:rsid w:val="00174609"/>
    <w:rsid w:val="00174666"/>
    <w:rsid w:val="00174711"/>
    <w:rsid w:val="0017477E"/>
    <w:rsid w:val="001747E7"/>
    <w:rsid w:val="0017480F"/>
    <w:rsid w:val="00174814"/>
    <w:rsid w:val="0017484F"/>
    <w:rsid w:val="00174872"/>
    <w:rsid w:val="0017487B"/>
    <w:rsid w:val="00174965"/>
    <w:rsid w:val="0017498B"/>
    <w:rsid w:val="001749A7"/>
    <w:rsid w:val="00174B56"/>
    <w:rsid w:val="00174B90"/>
    <w:rsid w:val="00174BA3"/>
    <w:rsid w:val="00174BE1"/>
    <w:rsid w:val="00174C06"/>
    <w:rsid w:val="00174C2E"/>
    <w:rsid w:val="00174C6E"/>
    <w:rsid w:val="00174C9A"/>
    <w:rsid w:val="00174CAB"/>
    <w:rsid w:val="00174E59"/>
    <w:rsid w:val="00174EC3"/>
    <w:rsid w:val="00174EDE"/>
    <w:rsid w:val="00174F1F"/>
    <w:rsid w:val="00174F3F"/>
    <w:rsid w:val="00174FFB"/>
    <w:rsid w:val="0017505C"/>
    <w:rsid w:val="0017505D"/>
    <w:rsid w:val="001750E1"/>
    <w:rsid w:val="001750FE"/>
    <w:rsid w:val="001752A9"/>
    <w:rsid w:val="001752E1"/>
    <w:rsid w:val="00175342"/>
    <w:rsid w:val="0017534A"/>
    <w:rsid w:val="0017534E"/>
    <w:rsid w:val="00175361"/>
    <w:rsid w:val="001753AF"/>
    <w:rsid w:val="0017540A"/>
    <w:rsid w:val="00175418"/>
    <w:rsid w:val="00175473"/>
    <w:rsid w:val="00175513"/>
    <w:rsid w:val="0017560D"/>
    <w:rsid w:val="0017564F"/>
    <w:rsid w:val="001756B2"/>
    <w:rsid w:val="001756B3"/>
    <w:rsid w:val="0017576D"/>
    <w:rsid w:val="00175773"/>
    <w:rsid w:val="0017580D"/>
    <w:rsid w:val="0017586C"/>
    <w:rsid w:val="001758D9"/>
    <w:rsid w:val="00175929"/>
    <w:rsid w:val="00175B5A"/>
    <w:rsid w:val="00175BE7"/>
    <w:rsid w:val="00175BF1"/>
    <w:rsid w:val="00175CA2"/>
    <w:rsid w:val="00175DE1"/>
    <w:rsid w:val="00175EC8"/>
    <w:rsid w:val="00175F6A"/>
    <w:rsid w:val="00175F74"/>
    <w:rsid w:val="0017601B"/>
    <w:rsid w:val="0017604E"/>
    <w:rsid w:val="001760A7"/>
    <w:rsid w:val="0017615D"/>
    <w:rsid w:val="00176175"/>
    <w:rsid w:val="001761B8"/>
    <w:rsid w:val="00176281"/>
    <w:rsid w:val="0017634E"/>
    <w:rsid w:val="001763C5"/>
    <w:rsid w:val="001763C8"/>
    <w:rsid w:val="001763F4"/>
    <w:rsid w:val="00176442"/>
    <w:rsid w:val="0017649A"/>
    <w:rsid w:val="001764DD"/>
    <w:rsid w:val="00176567"/>
    <w:rsid w:val="0017658B"/>
    <w:rsid w:val="001765B3"/>
    <w:rsid w:val="001765C7"/>
    <w:rsid w:val="001765CD"/>
    <w:rsid w:val="00176675"/>
    <w:rsid w:val="001766A6"/>
    <w:rsid w:val="001766EE"/>
    <w:rsid w:val="00176781"/>
    <w:rsid w:val="001767BB"/>
    <w:rsid w:val="00176814"/>
    <w:rsid w:val="001768AB"/>
    <w:rsid w:val="001768C4"/>
    <w:rsid w:val="00176991"/>
    <w:rsid w:val="00176A1D"/>
    <w:rsid w:val="00176A28"/>
    <w:rsid w:val="00176A58"/>
    <w:rsid w:val="00176B1D"/>
    <w:rsid w:val="00176B28"/>
    <w:rsid w:val="00176B69"/>
    <w:rsid w:val="00176B6C"/>
    <w:rsid w:val="00176C33"/>
    <w:rsid w:val="00176C7E"/>
    <w:rsid w:val="00176C8A"/>
    <w:rsid w:val="00176CB2"/>
    <w:rsid w:val="00176E51"/>
    <w:rsid w:val="00176E55"/>
    <w:rsid w:val="00176F40"/>
    <w:rsid w:val="00176F96"/>
    <w:rsid w:val="00176FCD"/>
    <w:rsid w:val="001770EC"/>
    <w:rsid w:val="00177151"/>
    <w:rsid w:val="00177180"/>
    <w:rsid w:val="00177284"/>
    <w:rsid w:val="001773E8"/>
    <w:rsid w:val="0017745A"/>
    <w:rsid w:val="00177541"/>
    <w:rsid w:val="00177658"/>
    <w:rsid w:val="0017772D"/>
    <w:rsid w:val="001778FC"/>
    <w:rsid w:val="0017798D"/>
    <w:rsid w:val="001779B9"/>
    <w:rsid w:val="00177AB3"/>
    <w:rsid w:val="00177AC6"/>
    <w:rsid w:val="00177B59"/>
    <w:rsid w:val="00177B93"/>
    <w:rsid w:val="00177C85"/>
    <w:rsid w:val="00177CA2"/>
    <w:rsid w:val="00177CDF"/>
    <w:rsid w:val="00177D56"/>
    <w:rsid w:val="00177DFA"/>
    <w:rsid w:val="00177EDC"/>
    <w:rsid w:val="00177EE5"/>
    <w:rsid w:val="00177F32"/>
    <w:rsid w:val="0018003F"/>
    <w:rsid w:val="0018006A"/>
    <w:rsid w:val="001800DE"/>
    <w:rsid w:val="001801DF"/>
    <w:rsid w:val="00180201"/>
    <w:rsid w:val="00180226"/>
    <w:rsid w:val="00180290"/>
    <w:rsid w:val="001802EE"/>
    <w:rsid w:val="00180332"/>
    <w:rsid w:val="00180355"/>
    <w:rsid w:val="0018035B"/>
    <w:rsid w:val="001803BC"/>
    <w:rsid w:val="0018041B"/>
    <w:rsid w:val="00180450"/>
    <w:rsid w:val="00180463"/>
    <w:rsid w:val="001804C6"/>
    <w:rsid w:val="0018056C"/>
    <w:rsid w:val="0018056D"/>
    <w:rsid w:val="0018057D"/>
    <w:rsid w:val="0018070D"/>
    <w:rsid w:val="0018070E"/>
    <w:rsid w:val="001807FE"/>
    <w:rsid w:val="00180963"/>
    <w:rsid w:val="00180972"/>
    <w:rsid w:val="00180AD7"/>
    <w:rsid w:val="00180B11"/>
    <w:rsid w:val="00180B39"/>
    <w:rsid w:val="00180B7C"/>
    <w:rsid w:val="00180C25"/>
    <w:rsid w:val="00180CA0"/>
    <w:rsid w:val="00180CE8"/>
    <w:rsid w:val="00180D01"/>
    <w:rsid w:val="00180D0A"/>
    <w:rsid w:val="00180D94"/>
    <w:rsid w:val="00180DAB"/>
    <w:rsid w:val="00180DE4"/>
    <w:rsid w:val="00180E65"/>
    <w:rsid w:val="00180FDC"/>
    <w:rsid w:val="0018135E"/>
    <w:rsid w:val="0018137D"/>
    <w:rsid w:val="001813AC"/>
    <w:rsid w:val="00181466"/>
    <w:rsid w:val="001814EE"/>
    <w:rsid w:val="001816EC"/>
    <w:rsid w:val="001817A1"/>
    <w:rsid w:val="00181847"/>
    <w:rsid w:val="00181889"/>
    <w:rsid w:val="001818BC"/>
    <w:rsid w:val="00181959"/>
    <w:rsid w:val="001819EB"/>
    <w:rsid w:val="001819FA"/>
    <w:rsid w:val="00181B1D"/>
    <w:rsid w:val="00181B80"/>
    <w:rsid w:val="00181C65"/>
    <w:rsid w:val="00181D25"/>
    <w:rsid w:val="00181DE7"/>
    <w:rsid w:val="00181DF2"/>
    <w:rsid w:val="00181EFD"/>
    <w:rsid w:val="00181F5A"/>
    <w:rsid w:val="00181F72"/>
    <w:rsid w:val="00181F87"/>
    <w:rsid w:val="00182060"/>
    <w:rsid w:val="001820AA"/>
    <w:rsid w:val="0018218F"/>
    <w:rsid w:val="001821BE"/>
    <w:rsid w:val="0018233A"/>
    <w:rsid w:val="0018236B"/>
    <w:rsid w:val="00182406"/>
    <w:rsid w:val="00182459"/>
    <w:rsid w:val="0018245E"/>
    <w:rsid w:val="00182470"/>
    <w:rsid w:val="00182561"/>
    <w:rsid w:val="001825B4"/>
    <w:rsid w:val="00182603"/>
    <w:rsid w:val="00182614"/>
    <w:rsid w:val="0018267E"/>
    <w:rsid w:val="00182699"/>
    <w:rsid w:val="001826A5"/>
    <w:rsid w:val="001826BB"/>
    <w:rsid w:val="00182796"/>
    <w:rsid w:val="001828A0"/>
    <w:rsid w:val="001828CB"/>
    <w:rsid w:val="001829F2"/>
    <w:rsid w:val="00182A1F"/>
    <w:rsid w:val="00182A9E"/>
    <w:rsid w:val="00182B3C"/>
    <w:rsid w:val="00182BE2"/>
    <w:rsid w:val="00182BE6"/>
    <w:rsid w:val="00182C0D"/>
    <w:rsid w:val="00182C31"/>
    <w:rsid w:val="00182C86"/>
    <w:rsid w:val="00182D2F"/>
    <w:rsid w:val="00182D46"/>
    <w:rsid w:val="00182E2B"/>
    <w:rsid w:val="00182E60"/>
    <w:rsid w:val="00182E6F"/>
    <w:rsid w:val="00182EB4"/>
    <w:rsid w:val="00182EBD"/>
    <w:rsid w:val="00182EE4"/>
    <w:rsid w:val="00182EE8"/>
    <w:rsid w:val="00182EF0"/>
    <w:rsid w:val="00182F4E"/>
    <w:rsid w:val="00182F56"/>
    <w:rsid w:val="00182F66"/>
    <w:rsid w:val="00183031"/>
    <w:rsid w:val="00183066"/>
    <w:rsid w:val="001830CE"/>
    <w:rsid w:val="00183133"/>
    <w:rsid w:val="001831ED"/>
    <w:rsid w:val="00183234"/>
    <w:rsid w:val="001832EA"/>
    <w:rsid w:val="00183383"/>
    <w:rsid w:val="001833EC"/>
    <w:rsid w:val="0018341E"/>
    <w:rsid w:val="0018349A"/>
    <w:rsid w:val="001835B6"/>
    <w:rsid w:val="001835FA"/>
    <w:rsid w:val="00183646"/>
    <w:rsid w:val="0018365C"/>
    <w:rsid w:val="001836C9"/>
    <w:rsid w:val="001837F8"/>
    <w:rsid w:val="0018382D"/>
    <w:rsid w:val="00183874"/>
    <w:rsid w:val="001839AD"/>
    <w:rsid w:val="001839DA"/>
    <w:rsid w:val="00183AD8"/>
    <w:rsid w:val="00183B35"/>
    <w:rsid w:val="00183B57"/>
    <w:rsid w:val="00183B7E"/>
    <w:rsid w:val="00183BA3"/>
    <w:rsid w:val="00183BA9"/>
    <w:rsid w:val="00183BBB"/>
    <w:rsid w:val="00183BF2"/>
    <w:rsid w:val="00183E78"/>
    <w:rsid w:val="00183E81"/>
    <w:rsid w:val="00183F14"/>
    <w:rsid w:val="00183F3D"/>
    <w:rsid w:val="0018405F"/>
    <w:rsid w:val="00184086"/>
    <w:rsid w:val="001840AA"/>
    <w:rsid w:val="001840B9"/>
    <w:rsid w:val="001841E1"/>
    <w:rsid w:val="001841EE"/>
    <w:rsid w:val="0018428E"/>
    <w:rsid w:val="00184326"/>
    <w:rsid w:val="00184328"/>
    <w:rsid w:val="00184393"/>
    <w:rsid w:val="001843A0"/>
    <w:rsid w:val="001843C5"/>
    <w:rsid w:val="00184440"/>
    <w:rsid w:val="0018454E"/>
    <w:rsid w:val="00184605"/>
    <w:rsid w:val="0018465A"/>
    <w:rsid w:val="00184679"/>
    <w:rsid w:val="00184704"/>
    <w:rsid w:val="00184746"/>
    <w:rsid w:val="00184779"/>
    <w:rsid w:val="0018479E"/>
    <w:rsid w:val="001847FF"/>
    <w:rsid w:val="0018481F"/>
    <w:rsid w:val="00184872"/>
    <w:rsid w:val="00184876"/>
    <w:rsid w:val="00184974"/>
    <w:rsid w:val="001849CF"/>
    <w:rsid w:val="00184A06"/>
    <w:rsid w:val="00184A47"/>
    <w:rsid w:val="00184B6B"/>
    <w:rsid w:val="00184BE4"/>
    <w:rsid w:val="00184C0B"/>
    <w:rsid w:val="00184DE0"/>
    <w:rsid w:val="00184E1F"/>
    <w:rsid w:val="00184E7A"/>
    <w:rsid w:val="00184EE4"/>
    <w:rsid w:val="001850FF"/>
    <w:rsid w:val="001851B2"/>
    <w:rsid w:val="001851C1"/>
    <w:rsid w:val="001851FD"/>
    <w:rsid w:val="0018529C"/>
    <w:rsid w:val="001852C1"/>
    <w:rsid w:val="001852D3"/>
    <w:rsid w:val="00185353"/>
    <w:rsid w:val="0018535B"/>
    <w:rsid w:val="0018536C"/>
    <w:rsid w:val="00185389"/>
    <w:rsid w:val="001853C3"/>
    <w:rsid w:val="001853CD"/>
    <w:rsid w:val="001853D0"/>
    <w:rsid w:val="00185456"/>
    <w:rsid w:val="00185485"/>
    <w:rsid w:val="0018550A"/>
    <w:rsid w:val="0018550C"/>
    <w:rsid w:val="001855A2"/>
    <w:rsid w:val="001855C0"/>
    <w:rsid w:val="001855DF"/>
    <w:rsid w:val="0018563E"/>
    <w:rsid w:val="001856CF"/>
    <w:rsid w:val="0018574A"/>
    <w:rsid w:val="001858C3"/>
    <w:rsid w:val="001858D4"/>
    <w:rsid w:val="0018597A"/>
    <w:rsid w:val="001859A8"/>
    <w:rsid w:val="001859E2"/>
    <w:rsid w:val="00185A17"/>
    <w:rsid w:val="00185A18"/>
    <w:rsid w:val="00185A3D"/>
    <w:rsid w:val="00185B4A"/>
    <w:rsid w:val="00185C63"/>
    <w:rsid w:val="00185C76"/>
    <w:rsid w:val="00185C9A"/>
    <w:rsid w:val="00185CB7"/>
    <w:rsid w:val="00185CBB"/>
    <w:rsid w:val="00185D1F"/>
    <w:rsid w:val="00185D22"/>
    <w:rsid w:val="00185E41"/>
    <w:rsid w:val="00185E54"/>
    <w:rsid w:val="00185E67"/>
    <w:rsid w:val="00185E7F"/>
    <w:rsid w:val="00185F86"/>
    <w:rsid w:val="0018602B"/>
    <w:rsid w:val="00186055"/>
    <w:rsid w:val="00186119"/>
    <w:rsid w:val="0018618D"/>
    <w:rsid w:val="001861F5"/>
    <w:rsid w:val="00186255"/>
    <w:rsid w:val="0018627F"/>
    <w:rsid w:val="001862C8"/>
    <w:rsid w:val="00186318"/>
    <w:rsid w:val="001863C7"/>
    <w:rsid w:val="00186446"/>
    <w:rsid w:val="001864D2"/>
    <w:rsid w:val="0018654D"/>
    <w:rsid w:val="00186551"/>
    <w:rsid w:val="00186565"/>
    <w:rsid w:val="0018657A"/>
    <w:rsid w:val="00186582"/>
    <w:rsid w:val="001865B6"/>
    <w:rsid w:val="00186641"/>
    <w:rsid w:val="00186737"/>
    <w:rsid w:val="00186743"/>
    <w:rsid w:val="00186769"/>
    <w:rsid w:val="0018676E"/>
    <w:rsid w:val="00186799"/>
    <w:rsid w:val="0018685E"/>
    <w:rsid w:val="00186878"/>
    <w:rsid w:val="001868BD"/>
    <w:rsid w:val="001868DD"/>
    <w:rsid w:val="00186923"/>
    <w:rsid w:val="00186952"/>
    <w:rsid w:val="00186ACC"/>
    <w:rsid w:val="00186AE5"/>
    <w:rsid w:val="00186BF5"/>
    <w:rsid w:val="00186C46"/>
    <w:rsid w:val="00186C50"/>
    <w:rsid w:val="00186CDB"/>
    <w:rsid w:val="00186DBD"/>
    <w:rsid w:val="00186E21"/>
    <w:rsid w:val="00186E48"/>
    <w:rsid w:val="00186F11"/>
    <w:rsid w:val="00186F53"/>
    <w:rsid w:val="00186F77"/>
    <w:rsid w:val="00186FDF"/>
    <w:rsid w:val="00187003"/>
    <w:rsid w:val="001871A5"/>
    <w:rsid w:val="001871E1"/>
    <w:rsid w:val="00187278"/>
    <w:rsid w:val="0018729C"/>
    <w:rsid w:val="001872D3"/>
    <w:rsid w:val="00187328"/>
    <w:rsid w:val="00187340"/>
    <w:rsid w:val="00187368"/>
    <w:rsid w:val="0018737F"/>
    <w:rsid w:val="00187425"/>
    <w:rsid w:val="00187459"/>
    <w:rsid w:val="00187554"/>
    <w:rsid w:val="0018755C"/>
    <w:rsid w:val="001875CD"/>
    <w:rsid w:val="00187652"/>
    <w:rsid w:val="001876E8"/>
    <w:rsid w:val="001877AD"/>
    <w:rsid w:val="00187916"/>
    <w:rsid w:val="00187919"/>
    <w:rsid w:val="00187929"/>
    <w:rsid w:val="001879B6"/>
    <w:rsid w:val="001879C2"/>
    <w:rsid w:val="001879D8"/>
    <w:rsid w:val="001879E6"/>
    <w:rsid w:val="00187A2A"/>
    <w:rsid w:val="00187ACD"/>
    <w:rsid w:val="00187AE1"/>
    <w:rsid w:val="00187B35"/>
    <w:rsid w:val="00187B7D"/>
    <w:rsid w:val="00187B80"/>
    <w:rsid w:val="00187C69"/>
    <w:rsid w:val="00187C93"/>
    <w:rsid w:val="00187DBD"/>
    <w:rsid w:val="00187E5B"/>
    <w:rsid w:val="00187F4F"/>
    <w:rsid w:val="00187FCE"/>
    <w:rsid w:val="00190118"/>
    <w:rsid w:val="00190157"/>
    <w:rsid w:val="0019021C"/>
    <w:rsid w:val="00190247"/>
    <w:rsid w:val="00190309"/>
    <w:rsid w:val="001903B8"/>
    <w:rsid w:val="0019055A"/>
    <w:rsid w:val="00190609"/>
    <w:rsid w:val="001907F0"/>
    <w:rsid w:val="001908E7"/>
    <w:rsid w:val="00190912"/>
    <w:rsid w:val="0019096E"/>
    <w:rsid w:val="00190988"/>
    <w:rsid w:val="001909BE"/>
    <w:rsid w:val="00190A76"/>
    <w:rsid w:val="00190AAE"/>
    <w:rsid w:val="00190ACC"/>
    <w:rsid w:val="00190AEC"/>
    <w:rsid w:val="00190B27"/>
    <w:rsid w:val="00190BE2"/>
    <w:rsid w:val="00190C07"/>
    <w:rsid w:val="00190C32"/>
    <w:rsid w:val="00190C79"/>
    <w:rsid w:val="00190CB2"/>
    <w:rsid w:val="00190D02"/>
    <w:rsid w:val="00190D1F"/>
    <w:rsid w:val="00190DBF"/>
    <w:rsid w:val="00190E0A"/>
    <w:rsid w:val="00190EA5"/>
    <w:rsid w:val="00190F64"/>
    <w:rsid w:val="00190F73"/>
    <w:rsid w:val="00190FF9"/>
    <w:rsid w:val="00191081"/>
    <w:rsid w:val="00191177"/>
    <w:rsid w:val="0019117D"/>
    <w:rsid w:val="001911CC"/>
    <w:rsid w:val="0019127E"/>
    <w:rsid w:val="00191286"/>
    <w:rsid w:val="0019130A"/>
    <w:rsid w:val="0019131C"/>
    <w:rsid w:val="0019133D"/>
    <w:rsid w:val="00191354"/>
    <w:rsid w:val="001913AF"/>
    <w:rsid w:val="00191415"/>
    <w:rsid w:val="0019144A"/>
    <w:rsid w:val="00191536"/>
    <w:rsid w:val="001915C3"/>
    <w:rsid w:val="00191693"/>
    <w:rsid w:val="001916AE"/>
    <w:rsid w:val="001916D9"/>
    <w:rsid w:val="00191730"/>
    <w:rsid w:val="00191888"/>
    <w:rsid w:val="00191890"/>
    <w:rsid w:val="001918FC"/>
    <w:rsid w:val="00191931"/>
    <w:rsid w:val="00191A3B"/>
    <w:rsid w:val="00191AAE"/>
    <w:rsid w:val="00191AD6"/>
    <w:rsid w:val="00191B13"/>
    <w:rsid w:val="00191B54"/>
    <w:rsid w:val="00191C52"/>
    <w:rsid w:val="00191D8A"/>
    <w:rsid w:val="00191D97"/>
    <w:rsid w:val="00191D9B"/>
    <w:rsid w:val="00191EEE"/>
    <w:rsid w:val="00191F51"/>
    <w:rsid w:val="00191F5C"/>
    <w:rsid w:val="00191F93"/>
    <w:rsid w:val="00192070"/>
    <w:rsid w:val="00192071"/>
    <w:rsid w:val="00192114"/>
    <w:rsid w:val="0019218B"/>
    <w:rsid w:val="001921A8"/>
    <w:rsid w:val="001921FE"/>
    <w:rsid w:val="00192281"/>
    <w:rsid w:val="0019228C"/>
    <w:rsid w:val="001922F9"/>
    <w:rsid w:val="00192314"/>
    <w:rsid w:val="00192408"/>
    <w:rsid w:val="00192428"/>
    <w:rsid w:val="0019242F"/>
    <w:rsid w:val="00192444"/>
    <w:rsid w:val="00192497"/>
    <w:rsid w:val="001924B5"/>
    <w:rsid w:val="0019255C"/>
    <w:rsid w:val="001925D0"/>
    <w:rsid w:val="0019267B"/>
    <w:rsid w:val="001926BD"/>
    <w:rsid w:val="0019277C"/>
    <w:rsid w:val="001927B0"/>
    <w:rsid w:val="00192828"/>
    <w:rsid w:val="00192850"/>
    <w:rsid w:val="001928A9"/>
    <w:rsid w:val="001928F3"/>
    <w:rsid w:val="0019290B"/>
    <w:rsid w:val="00192929"/>
    <w:rsid w:val="00192A82"/>
    <w:rsid w:val="00192AA0"/>
    <w:rsid w:val="00192B57"/>
    <w:rsid w:val="00192BFB"/>
    <w:rsid w:val="00192C5F"/>
    <w:rsid w:val="00192CF7"/>
    <w:rsid w:val="00192D1E"/>
    <w:rsid w:val="00192D3E"/>
    <w:rsid w:val="00192E2E"/>
    <w:rsid w:val="00192E31"/>
    <w:rsid w:val="00192FA4"/>
    <w:rsid w:val="00192FC5"/>
    <w:rsid w:val="00193000"/>
    <w:rsid w:val="00193096"/>
    <w:rsid w:val="0019309C"/>
    <w:rsid w:val="001930CD"/>
    <w:rsid w:val="00193129"/>
    <w:rsid w:val="00193155"/>
    <w:rsid w:val="001931FE"/>
    <w:rsid w:val="00193265"/>
    <w:rsid w:val="001932BF"/>
    <w:rsid w:val="001932CE"/>
    <w:rsid w:val="001932D9"/>
    <w:rsid w:val="001932E6"/>
    <w:rsid w:val="00193326"/>
    <w:rsid w:val="00193335"/>
    <w:rsid w:val="00193383"/>
    <w:rsid w:val="00193388"/>
    <w:rsid w:val="0019338B"/>
    <w:rsid w:val="0019338E"/>
    <w:rsid w:val="001933B9"/>
    <w:rsid w:val="001933E9"/>
    <w:rsid w:val="00193405"/>
    <w:rsid w:val="001934E3"/>
    <w:rsid w:val="0019351E"/>
    <w:rsid w:val="00193558"/>
    <w:rsid w:val="00193597"/>
    <w:rsid w:val="0019359B"/>
    <w:rsid w:val="00193601"/>
    <w:rsid w:val="00193676"/>
    <w:rsid w:val="001936C6"/>
    <w:rsid w:val="00193808"/>
    <w:rsid w:val="00193813"/>
    <w:rsid w:val="00193832"/>
    <w:rsid w:val="00193916"/>
    <w:rsid w:val="0019393F"/>
    <w:rsid w:val="001939A7"/>
    <w:rsid w:val="001939D0"/>
    <w:rsid w:val="001939F6"/>
    <w:rsid w:val="001939F9"/>
    <w:rsid w:val="00193A31"/>
    <w:rsid w:val="00193B4C"/>
    <w:rsid w:val="00193B4D"/>
    <w:rsid w:val="00193B78"/>
    <w:rsid w:val="00193B83"/>
    <w:rsid w:val="00193BBA"/>
    <w:rsid w:val="00193BE3"/>
    <w:rsid w:val="00193BEE"/>
    <w:rsid w:val="00193C08"/>
    <w:rsid w:val="00193C33"/>
    <w:rsid w:val="00193CFC"/>
    <w:rsid w:val="00193D03"/>
    <w:rsid w:val="00193D0B"/>
    <w:rsid w:val="00193DE2"/>
    <w:rsid w:val="00193E0D"/>
    <w:rsid w:val="00193EBD"/>
    <w:rsid w:val="00193ED8"/>
    <w:rsid w:val="00193F03"/>
    <w:rsid w:val="00193F09"/>
    <w:rsid w:val="00193F27"/>
    <w:rsid w:val="00193F53"/>
    <w:rsid w:val="00193FFA"/>
    <w:rsid w:val="0019409E"/>
    <w:rsid w:val="001940BF"/>
    <w:rsid w:val="001940E2"/>
    <w:rsid w:val="00194152"/>
    <w:rsid w:val="001941A1"/>
    <w:rsid w:val="001941CE"/>
    <w:rsid w:val="001941D1"/>
    <w:rsid w:val="001941E4"/>
    <w:rsid w:val="0019423F"/>
    <w:rsid w:val="00194240"/>
    <w:rsid w:val="0019429A"/>
    <w:rsid w:val="00194341"/>
    <w:rsid w:val="00194384"/>
    <w:rsid w:val="00194437"/>
    <w:rsid w:val="0019444E"/>
    <w:rsid w:val="0019449C"/>
    <w:rsid w:val="001944BF"/>
    <w:rsid w:val="001946F0"/>
    <w:rsid w:val="00194772"/>
    <w:rsid w:val="001947E1"/>
    <w:rsid w:val="001947E7"/>
    <w:rsid w:val="001947F2"/>
    <w:rsid w:val="0019484D"/>
    <w:rsid w:val="00194890"/>
    <w:rsid w:val="001948DF"/>
    <w:rsid w:val="001948F9"/>
    <w:rsid w:val="001949B8"/>
    <w:rsid w:val="00194A18"/>
    <w:rsid w:val="00194AE1"/>
    <w:rsid w:val="00194BD0"/>
    <w:rsid w:val="00194BFE"/>
    <w:rsid w:val="00194C05"/>
    <w:rsid w:val="00194C13"/>
    <w:rsid w:val="00194CD5"/>
    <w:rsid w:val="00194D6D"/>
    <w:rsid w:val="00194D71"/>
    <w:rsid w:val="00194DE7"/>
    <w:rsid w:val="00194ECE"/>
    <w:rsid w:val="00194ED4"/>
    <w:rsid w:val="00194F43"/>
    <w:rsid w:val="00195013"/>
    <w:rsid w:val="0019507C"/>
    <w:rsid w:val="0019507D"/>
    <w:rsid w:val="001950EB"/>
    <w:rsid w:val="00195142"/>
    <w:rsid w:val="0019519B"/>
    <w:rsid w:val="001951CE"/>
    <w:rsid w:val="001951DB"/>
    <w:rsid w:val="00195225"/>
    <w:rsid w:val="001952BC"/>
    <w:rsid w:val="00195372"/>
    <w:rsid w:val="001953A4"/>
    <w:rsid w:val="001953DF"/>
    <w:rsid w:val="0019540D"/>
    <w:rsid w:val="0019548F"/>
    <w:rsid w:val="00195515"/>
    <w:rsid w:val="0019569C"/>
    <w:rsid w:val="001956B8"/>
    <w:rsid w:val="001956DD"/>
    <w:rsid w:val="00195796"/>
    <w:rsid w:val="001957EE"/>
    <w:rsid w:val="00195804"/>
    <w:rsid w:val="0019586D"/>
    <w:rsid w:val="00195890"/>
    <w:rsid w:val="001958B1"/>
    <w:rsid w:val="00195909"/>
    <w:rsid w:val="001959E5"/>
    <w:rsid w:val="001959F1"/>
    <w:rsid w:val="001959FF"/>
    <w:rsid w:val="00195A1A"/>
    <w:rsid w:val="00195A2F"/>
    <w:rsid w:val="00195A76"/>
    <w:rsid w:val="00195B7C"/>
    <w:rsid w:val="00195BB6"/>
    <w:rsid w:val="00195C1A"/>
    <w:rsid w:val="00195C8E"/>
    <w:rsid w:val="00195CBF"/>
    <w:rsid w:val="00195CD6"/>
    <w:rsid w:val="00195D2F"/>
    <w:rsid w:val="00195D5D"/>
    <w:rsid w:val="00195E96"/>
    <w:rsid w:val="00195EC3"/>
    <w:rsid w:val="00195FC0"/>
    <w:rsid w:val="00195FD2"/>
    <w:rsid w:val="001960A6"/>
    <w:rsid w:val="001960D4"/>
    <w:rsid w:val="001960EA"/>
    <w:rsid w:val="00196119"/>
    <w:rsid w:val="0019617C"/>
    <w:rsid w:val="001961A3"/>
    <w:rsid w:val="001963D0"/>
    <w:rsid w:val="00196420"/>
    <w:rsid w:val="0019649B"/>
    <w:rsid w:val="001964B2"/>
    <w:rsid w:val="00196505"/>
    <w:rsid w:val="00196583"/>
    <w:rsid w:val="0019658D"/>
    <w:rsid w:val="00196681"/>
    <w:rsid w:val="001966A0"/>
    <w:rsid w:val="001966B3"/>
    <w:rsid w:val="001966B6"/>
    <w:rsid w:val="00196740"/>
    <w:rsid w:val="001967CD"/>
    <w:rsid w:val="001967E2"/>
    <w:rsid w:val="00196832"/>
    <w:rsid w:val="00196868"/>
    <w:rsid w:val="0019698A"/>
    <w:rsid w:val="00196A15"/>
    <w:rsid w:val="00196A59"/>
    <w:rsid w:val="00196A78"/>
    <w:rsid w:val="00196A80"/>
    <w:rsid w:val="00196B47"/>
    <w:rsid w:val="00196B63"/>
    <w:rsid w:val="00196BDE"/>
    <w:rsid w:val="00196C89"/>
    <w:rsid w:val="00196CAE"/>
    <w:rsid w:val="00196D0F"/>
    <w:rsid w:val="00196D66"/>
    <w:rsid w:val="00196DB3"/>
    <w:rsid w:val="00196DD7"/>
    <w:rsid w:val="00196E15"/>
    <w:rsid w:val="00196E28"/>
    <w:rsid w:val="00196E3A"/>
    <w:rsid w:val="00196F5C"/>
    <w:rsid w:val="00196F82"/>
    <w:rsid w:val="00197011"/>
    <w:rsid w:val="00197074"/>
    <w:rsid w:val="0019710A"/>
    <w:rsid w:val="00197181"/>
    <w:rsid w:val="001971C5"/>
    <w:rsid w:val="001971FE"/>
    <w:rsid w:val="0019722F"/>
    <w:rsid w:val="001972E5"/>
    <w:rsid w:val="00197349"/>
    <w:rsid w:val="001973A5"/>
    <w:rsid w:val="001973D4"/>
    <w:rsid w:val="00197409"/>
    <w:rsid w:val="001974C0"/>
    <w:rsid w:val="001974ED"/>
    <w:rsid w:val="00197596"/>
    <w:rsid w:val="001975AA"/>
    <w:rsid w:val="00197642"/>
    <w:rsid w:val="0019767E"/>
    <w:rsid w:val="001976D0"/>
    <w:rsid w:val="00197702"/>
    <w:rsid w:val="0019777A"/>
    <w:rsid w:val="0019784A"/>
    <w:rsid w:val="00197891"/>
    <w:rsid w:val="001978B3"/>
    <w:rsid w:val="001978DE"/>
    <w:rsid w:val="0019792C"/>
    <w:rsid w:val="00197A04"/>
    <w:rsid w:val="00197A29"/>
    <w:rsid w:val="00197A51"/>
    <w:rsid w:val="00197A6D"/>
    <w:rsid w:val="00197B8E"/>
    <w:rsid w:val="00197BFA"/>
    <w:rsid w:val="00197C06"/>
    <w:rsid w:val="00197D82"/>
    <w:rsid w:val="00197E28"/>
    <w:rsid w:val="00197E46"/>
    <w:rsid w:val="00197E88"/>
    <w:rsid w:val="00197EFF"/>
    <w:rsid w:val="00197F0D"/>
    <w:rsid w:val="00197F1D"/>
    <w:rsid w:val="00197F5A"/>
    <w:rsid w:val="001A000C"/>
    <w:rsid w:val="001A0022"/>
    <w:rsid w:val="001A0028"/>
    <w:rsid w:val="001A0053"/>
    <w:rsid w:val="001A006A"/>
    <w:rsid w:val="001A0090"/>
    <w:rsid w:val="001A00E5"/>
    <w:rsid w:val="001A00F3"/>
    <w:rsid w:val="001A0119"/>
    <w:rsid w:val="001A0166"/>
    <w:rsid w:val="001A01BD"/>
    <w:rsid w:val="001A01CA"/>
    <w:rsid w:val="001A0287"/>
    <w:rsid w:val="001A0375"/>
    <w:rsid w:val="001A03D3"/>
    <w:rsid w:val="001A0436"/>
    <w:rsid w:val="001A04BE"/>
    <w:rsid w:val="001A04CC"/>
    <w:rsid w:val="001A0577"/>
    <w:rsid w:val="001A05D8"/>
    <w:rsid w:val="001A05F6"/>
    <w:rsid w:val="001A065A"/>
    <w:rsid w:val="001A0693"/>
    <w:rsid w:val="001A0724"/>
    <w:rsid w:val="001A0833"/>
    <w:rsid w:val="001A08BD"/>
    <w:rsid w:val="001A0908"/>
    <w:rsid w:val="001A090F"/>
    <w:rsid w:val="001A0948"/>
    <w:rsid w:val="001A097A"/>
    <w:rsid w:val="001A0992"/>
    <w:rsid w:val="001A09AD"/>
    <w:rsid w:val="001A0A32"/>
    <w:rsid w:val="001A0A36"/>
    <w:rsid w:val="001A0A63"/>
    <w:rsid w:val="001A0ACE"/>
    <w:rsid w:val="001A0B1B"/>
    <w:rsid w:val="001A0BEA"/>
    <w:rsid w:val="001A0C39"/>
    <w:rsid w:val="001A0D6F"/>
    <w:rsid w:val="001A0E12"/>
    <w:rsid w:val="001A0EEC"/>
    <w:rsid w:val="001A0F4E"/>
    <w:rsid w:val="001A0F66"/>
    <w:rsid w:val="001A0F85"/>
    <w:rsid w:val="001A102A"/>
    <w:rsid w:val="001A1094"/>
    <w:rsid w:val="001A10B2"/>
    <w:rsid w:val="001A10C4"/>
    <w:rsid w:val="001A111E"/>
    <w:rsid w:val="001A1156"/>
    <w:rsid w:val="001A11B8"/>
    <w:rsid w:val="001A11C4"/>
    <w:rsid w:val="001A11C5"/>
    <w:rsid w:val="001A1257"/>
    <w:rsid w:val="001A1314"/>
    <w:rsid w:val="001A1398"/>
    <w:rsid w:val="001A139B"/>
    <w:rsid w:val="001A13C8"/>
    <w:rsid w:val="001A1400"/>
    <w:rsid w:val="001A1498"/>
    <w:rsid w:val="001A14CC"/>
    <w:rsid w:val="001A14E7"/>
    <w:rsid w:val="001A1555"/>
    <w:rsid w:val="001A1596"/>
    <w:rsid w:val="001A15AD"/>
    <w:rsid w:val="001A15C9"/>
    <w:rsid w:val="001A16B8"/>
    <w:rsid w:val="001A1735"/>
    <w:rsid w:val="001A17EC"/>
    <w:rsid w:val="001A1861"/>
    <w:rsid w:val="001A18F0"/>
    <w:rsid w:val="001A196D"/>
    <w:rsid w:val="001A1983"/>
    <w:rsid w:val="001A1A94"/>
    <w:rsid w:val="001A1B19"/>
    <w:rsid w:val="001A1B7E"/>
    <w:rsid w:val="001A1BE0"/>
    <w:rsid w:val="001A1C16"/>
    <w:rsid w:val="001A1C52"/>
    <w:rsid w:val="001A1D38"/>
    <w:rsid w:val="001A1DF4"/>
    <w:rsid w:val="001A1E10"/>
    <w:rsid w:val="001A1E7D"/>
    <w:rsid w:val="001A1EFF"/>
    <w:rsid w:val="001A1F2A"/>
    <w:rsid w:val="001A1F53"/>
    <w:rsid w:val="001A1F6F"/>
    <w:rsid w:val="001A1FB2"/>
    <w:rsid w:val="001A20AE"/>
    <w:rsid w:val="001A20E3"/>
    <w:rsid w:val="001A210B"/>
    <w:rsid w:val="001A2136"/>
    <w:rsid w:val="001A213D"/>
    <w:rsid w:val="001A2231"/>
    <w:rsid w:val="001A2314"/>
    <w:rsid w:val="001A234B"/>
    <w:rsid w:val="001A2393"/>
    <w:rsid w:val="001A239D"/>
    <w:rsid w:val="001A2430"/>
    <w:rsid w:val="001A2431"/>
    <w:rsid w:val="001A250A"/>
    <w:rsid w:val="001A256F"/>
    <w:rsid w:val="001A25BC"/>
    <w:rsid w:val="001A25E9"/>
    <w:rsid w:val="001A2665"/>
    <w:rsid w:val="001A27AB"/>
    <w:rsid w:val="001A2866"/>
    <w:rsid w:val="001A286E"/>
    <w:rsid w:val="001A28AD"/>
    <w:rsid w:val="001A28D6"/>
    <w:rsid w:val="001A28DB"/>
    <w:rsid w:val="001A28E7"/>
    <w:rsid w:val="001A2908"/>
    <w:rsid w:val="001A293B"/>
    <w:rsid w:val="001A2A73"/>
    <w:rsid w:val="001A2ADC"/>
    <w:rsid w:val="001A2AE1"/>
    <w:rsid w:val="001A2B59"/>
    <w:rsid w:val="001A2BAD"/>
    <w:rsid w:val="001A2BE6"/>
    <w:rsid w:val="001A2BF5"/>
    <w:rsid w:val="001A2C3D"/>
    <w:rsid w:val="001A2C3F"/>
    <w:rsid w:val="001A2C88"/>
    <w:rsid w:val="001A2D38"/>
    <w:rsid w:val="001A2E10"/>
    <w:rsid w:val="001A2E87"/>
    <w:rsid w:val="001A2F08"/>
    <w:rsid w:val="001A2F68"/>
    <w:rsid w:val="001A3052"/>
    <w:rsid w:val="001A30F3"/>
    <w:rsid w:val="001A3120"/>
    <w:rsid w:val="001A3181"/>
    <w:rsid w:val="001A31AC"/>
    <w:rsid w:val="001A323C"/>
    <w:rsid w:val="001A3301"/>
    <w:rsid w:val="001A3379"/>
    <w:rsid w:val="001A33C9"/>
    <w:rsid w:val="001A33DC"/>
    <w:rsid w:val="001A33E5"/>
    <w:rsid w:val="001A3463"/>
    <w:rsid w:val="001A34A9"/>
    <w:rsid w:val="001A356E"/>
    <w:rsid w:val="001A3587"/>
    <w:rsid w:val="001A35B4"/>
    <w:rsid w:val="001A35EB"/>
    <w:rsid w:val="001A3686"/>
    <w:rsid w:val="001A37F5"/>
    <w:rsid w:val="001A3860"/>
    <w:rsid w:val="001A3879"/>
    <w:rsid w:val="001A398B"/>
    <w:rsid w:val="001A3A65"/>
    <w:rsid w:val="001A3A9E"/>
    <w:rsid w:val="001A3B2D"/>
    <w:rsid w:val="001A3B72"/>
    <w:rsid w:val="001A3C92"/>
    <w:rsid w:val="001A3CC6"/>
    <w:rsid w:val="001A3D1D"/>
    <w:rsid w:val="001A3DCF"/>
    <w:rsid w:val="001A3E9E"/>
    <w:rsid w:val="001A3ECC"/>
    <w:rsid w:val="001A3ECE"/>
    <w:rsid w:val="001A3F45"/>
    <w:rsid w:val="001A3F74"/>
    <w:rsid w:val="001A3FAF"/>
    <w:rsid w:val="001A40B0"/>
    <w:rsid w:val="001A40D6"/>
    <w:rsid w:val="001A412C"/>
    <w:rsid w:val="001A4187"/>
    <w:rsid w:val="001A41BE"/>
    <w:rsid w:val="001A41D9"/>
    <w:rsid w:val="001A42B3"/>
    <w:rsid w:val="001A43D8"/>
    <w:rsid w:val="001A441E"/>
    <w:rsid w:val="001A4427"/>
    <w:rsid w:val="001A44B6"/>
    <w:rsid w:val="001A44C7"/>
    <w:rsid w:val="001A44F5"/>
    <w:rsid w:val="001A4506"/>
    <w:rsid w:val="001A4529"/>
    <w:rsid w:val="001A45B7"/>
    <w:rsid w:val="001A467B"/>
    <w:rsid w:val="001A4685"/>
    <w:rsid w:val="001A4704"/>
    <w:rsid w:val="001A4706"/>
    <w:rsid w:val="001A4761"/>
    <w:rsid w:val="001A47DC"/>
    <w:rsid w:val="001A47F6"/>
    <w:rsid w:val="001A4839"/>
    <w:rsid w:val="001A4886"/>
    <w:rsid w:val="001A48DB"/>
    <w:rsid w:val="001A49B1"/>
    <w:rsid w:val="001A4A63"/>
    <w:rsid w:val="001A4AA9"/>
    <w:rsid w:val="001A4B58"/>
    <w:rsid w:val="001A4C59"/>
    <w:rsid w:val="001A4D88"/>
    <w:rsid w:val="001A4D8E"/>
    <w:rsid w:val="001A4DAC"/>
    <w:rsid w:val="001A4DEC"/>
    <w:rsid w:val="001A4DF8"/>
    <w:rsid w:val="001A4ED0"/>
    <w:rsid w:val="001A4F0D"/>
    <w:rsid w:val="001A4F25"/>
    <w:rsid w:val="001A4F59"/>
    <w:rsid w:val="001A4F6B"/>
    <w:rsid w:val="001A4F9D"/>
    <w:rsid w:val="001A4FDB"/>
    <w:rsid w:val="001A50A6"/>
    <w:rsid w:val="001A513C"/>
    <w:rsid w:val="001A51A3"/>
    <w:rsid w:val="001A51E2"/>
    <w:rsid w:val="001A5307"/>
    <w:rsid w:val="001A537E"/>
    <w:rsid w:val="001A53C9"/>
    <w:rsid w:val="001A544C"/>
    <w:rsid w:val="001A5495"/>
    <w:rsid w:val="001A5510"/>
    <w:rsid w:val="001A555C"/>
    <w:rsid w:val="001A56E5"/>
    <w:rsid w:val="001A5722"/>
    <w:rsid w:val="001A57AC"/>
    <w:rsid w:val="001A57D3"/>
    <w:rsid w:val="001A57DB"/>
    <w:rsid w:val="001A585F"/>
    <w:rsid w:val="001A589B"/>
    <w:rsid w:val="001A58E6"/>
    <w:rsid w:val="001A59AC"/>
    <w:rsid w:val="001A5A36"/>
    <w:rsid w:val="001A5A47"/>
    <w:rsid w:val="001A5A9B"/>
    <w:rsid w:val="001A5AC5"/>
    <w:rsid w:val="001A5AF6"/>
    <w:rsid w:val="001A5CD0"/>
    <w:rsid w:val="001A5CE3"/>
    <w:rsid w:val="001A5D60"/>
    <w:rsid w:val="001A5DEA"/>
    <w:rsid w:val="001A5EBB"/>
    <w:rsid w:val="001A5EDD"/>
    <w:rsid w:val="001A5F1B"/>
    <w:rsid w:val="001A5F22"/>
    <w:rsid w:val="001A5F78"/>
    <w:rsid w:val="001A5F7D"/>
    <w:rsid w:val="001A5FA9"/>
    <w:rsid w:val="001A5FCF"/>
    <w:rsid w:val="001A6082"/>
    <w:rsid w:val="001A60D4"/>
    <w:rsid w:val="001A60FC"/>
    <w:rsid w:val="001A6198"/>
    <w:rsid w:val="001A620B"/>
    <w:rsid w:val="001A625F"/>
    <w:rsid w:val="001A632B"/>
    <w:rsid w:val="001A63EF"/>
    <w:rsid w:val="001A63F3"/>
    <w:rsid w:val="001A6416"/>
    <w:rsid w:val="001A646B"/>
    <w:rsid w:val="001A64C6"/>
    <w:rsid w:val="001A6532"/>
    <w:rsid w:val="001A65C4"/>
    <w:rsid w:val="001A65D1"/>
    <w:rsid w:val="001A661A"/>
    <w:rsid w:val="001A6665"/>
    <w:rsid w:val="001A66A8"/>
    <w:rsid w:val="001A66BA"/>
    <w:rsid w:val="001A6717"/>
    <w:rsid w:val="001A67EA"/>
    <w:rsid w:val="001A68F3"/>
    <w:rsid w:val="001A6927"/>
    <w:rsid w:val="001A698F"/>
    <w:rsid w:val="001A69B5"/>
    <w:rsid w:val="001A69F7"/>
    <w:rsid w:val="001A6AF2"/>
    <w:rsid w:val="001A6C11"/>
    <w:rsid w:val="001A6C5D"/>
    <w:rsid w:val="001A6CA3"/>
    <w:rsid w:val="001A6CCC"/>
    <w:rsid w:val="001A6CCE"/>
    <w:rsid w:val="001A6CD1"/>
    <w:rsid w:val="001A6D3D"/>
    <w:rsid w:val="001A6DCB"/>
    <w:rsid w:val="001A6EFE"/>
    <w:rsid w:val="001A7095"/>
    <w:rsid w:val="001A70A4"/>
    <w:rsid w:val="001A70AE"/>
    <w:rsid w:val="001A7136"/>
    <w:rsid w:val="001A7190"/>
    <w:rsid w:val="001A721D"/>
    <w:rsid w:val="001A72B5"/>
    <w:rsid w:val="001A72F9"/>
    <w:rsid w:val="001A741A"/>
    <w:rsid w:val="001A7421"/>
    <w:rsid w:val="001A74AF"/>
    <w:rsid w:val="001A750A"/>
    <w:rsid w:val="001A7511"/>
    <w:rsid w:val="001A75E9"/>
    <w:rsid w:val="001A75F7"/>
    <w:rsid w:val="001A761D"/>
    <w:rsid w:val="001A762F"/>
    <w:rsid w:val="001A76C6"/>
    <w:rsid w:val="001A77EA"/>
    <w:rsid w:val="001A77EF"/>
    <w:rsid w:val="001A7873"/>
    <w:rsid w:val="001A792D"/>
    <w:rsid w:val="001A7973"/>
    <w:rsid w:val="001A79D4"/>
    <w:rsid w:val="001A7A09"/>
    <w:rsid w:val="001A7A32"/>
    <w:rsid w:val="001A7A64"/>
    <w:rsid w:val="001A7A7E"/>
    <w:rsid w:val="001A7AA3"/>
    <w:rsid w:val="001A7AAF"/>
    <w:rsid w:val="001A7B67"/>
    <w:rsid w:val="001A7BA3"/>
    <w:rsid w:val="001A7C0C"/>
    <w:rsid w:val="001A7C0D"/>
    <w:rsid w:val="001A7D47"/>
    <w:rsid w:val="001A7DB1"/>
    <w:rsid w:val="001A7DBE"/>
    <w:rsid w:val="001A7E1F"/>
    <w:rsid w:val="001A7E35"/>
    <w:rsid w:val="001A7EFD"/>
    <w:rsid w:val="001A7F2C"/>
    <w:rsid w:val="001A7F8C"/>
    <w:rsid w:val="001A7F99"/>
    <w:rsid w:val="001A7FD7"/>
    <w:rsid w:val="001B0075"/>
    <w:rsid w:val="001B0099"/>
    <w:rsid w:val="001B0113"/>
    <w:rsid w:val="001B019E"/>
    <w:rsid w:val="001B01AC"/>
    <w:rsid w:val="001B01B2"/>
    <w:rsid w:val="001B0253"/>
    <w:rsid w:val="001B0299"/>
    <w:rsid w:val="001B0333"/>
    <w:rsid w:val="001B0343"/>
    <w:rsid w:val="001B040A"/>
    <w:rsid w:val="001B04C3"/>
    <w:rsid w:val="001B0551"/>
    <w:rsid w:val="001B070A"/>
    <w:rsid w:val="001B0724"/>
    <w:rsid w:val="001B0793"/>
    <w:rsid w:val="001B07B2"/>
    <w:rsid w:val="001B07D8"/>
    <w:rsid w:val="001B08B0"/>
    <w:rsid w:val="001B0942"/>
    <w:rsid w:val="001B0988"/>
    <w:rsid w:val="001B09CF"/>
    <w:rsid w:val="001B0A34"/>
    <w:rsid w:val="001B0A3A"/>
    <w:rsid w:val="001B0AAA"/>
    <w:rsid w:val="001B0B7B"/>
    <w:rsid w:val="001B0B8A"/>
    <w:rsid w:val="001B0BB0"/>
    <w:rsid w:val="001B0C60"/>
    <w:rsid w:val="001B0CD5"/>
    <w:rsid w:val="001B0E2A"/>
    <w:rsid w:val="001B0E9D"/>
    <w:rsid w:val="001B0EA2"/>
    <w:rsid w:val="001B0ECA"/>
    <w:rsid w:val="001B0FEC"/>
    <w:rsid w:val="001B1084"/>
    <w:rsid w:val="001B10A8"/>
    <w:rsid w:val="001B10CC"/>
    <w:rsid w:val="001B10DF"/>
    <w:rsid w:val="001B1121"/>
    <w:rsid w:val="001B117B"/>
    <w:rsid w:val="001B1192"/>
    <w:rsid w:val="001B11ED"/>
    <w:rsid w:val="001B12C1"/>
    <w:rsid w:val="001B12E8"/>
    <w:rsid w:val="001B12FB"/>
    <w:rsid w:val="001B13BD"/>
    <w:rsid w:val="001B13D3"/>
    <w:rsid w:val="001B149D"/>
    <w:rsid w:val="001B1527"/>
    <w:rsid w:val="001B1639"/>
    <w:rsid w:val="001B16B7"/>
    <w:rsid w:val="001B1732"/>
    <w:rsid w:val="001B1767"/>
    <w:rsid w:val="001B1783"/>
    <w:rsid w:val="001B1838"/>
    <w:rsid w:val="001B18F6"/>
    <w:rsid w:val="001B1984"/>
    <w:rsid w:val="001B19E8"/>
    <w:rsid w:val="001B1AFB"/>
    <w:rsid w:val="001B1AFF"/>
    <w:rsid w:val="001B1B44"/>
    <w:rsid w:val="001B1B4F"/>
    <w:rsid w:val="001B1BD3"/>
    <w:rsid w:val="001B1C6D"/>
    <w:rsid w:val="001B1D3E"/>
    <w:rsid w:val="001B1ED5"/>
    <w:rsid w:val="001B1F27"/>
    <w:rsid w:val="001B1F4A"/>
    <w:rsid w:val="001B203E"/>
    <w:rsid w:val="001B2187"/>
    <w:rsid w:val="001B219F"/>
    <w:rsid w:val="001B220F"/>
    <w:rsid w:val="001B2234"/>
    <w:rsid w:val="001B2365"/>
    <w:rsid w:val="001B236B"/>
    <w:rsid w:val="001B248E"/>
    <w:rsid w:val="001B24C7"/>
    <w:rsid w:val="001B2530"/>
    <w:rsid w:val="001B2532"/>
    <w:rsid w:val="001B2589"/>
    <w:rsid w:val="001B259F"/>
    <w:rsid w:val="001B25DA"/>
    <w:rsid w:val="001B25E6"/>
    <w:rsid w:val="001B25FF"/>
    <w:rsid w:val="001B26D5"/>
    <w:rsid w:val="001B2747"/>
    <w:rsid w:val="001B27E5"/>
    <w:rsid w:val="001B27F4"/>
    <w:rsid w:val="001B280C"/>
    <w:rsid w:val="001B29CA"/>
    <w:rsid w:val="001B2A6B"/>
    <w:rsid w:val="001B2AE1"/>
    <w:rsid w:val="001B2AFC"/>
    <w:rsid w:val="001B2C47"/>
    <w:rsid w:val="001B2C78"/>
    <w:rsid w:val="001B2CA1"/>
    <w:rsid w:val="001B2CB6"/>
    <w:rsid w:val="001B2D35"/>
    <w:rsid w:val="001B2E0D"/>
    <w:rsid w:val="001B2E61"/>
    <w:rsid w:val="001B2EFF"/>
    <w:rsid w:val="001B2F12"/>
    <w:rsid w:val="001B2F4A"/>
    <w:rsid w:val="001B2FA7"/>
    <w:rsid w:val="001B2FC7"/>
    <w:rsid w:val="001B31DE"/>
    <w:rsid w:val="001B341C"/>
    <w:rsid w:val="001B3476"/>
    <w:rsid w:val="001B34A7"/>
    <w:rsid w:val="001B34AD"/>
    <w:rsid w:val="001B34AF"/>
    <w:rsid w:val="001B357A"/>
    <w:rsid w:val="001B35A3"/>
    <w:rsid w:val="001B35B6"/>
    <w:rsid w:val="001B35C0"/>
    <w:rsid w:val="001B35ED"/>
    <w:rsid w:val="001B366F"/>
    <w:rsid w:val="001B3722"/>
    <w:rsid w:val="001B37B6"/>
    <w:rsid w:val="001B3805"/>
    <w:rsid w:val="001B3903"/>
    <w:rsid w:val="001B390A"/>
    <w:rsid w:val="001B395F"/>
    <w:rsid w:val="001B398F"/>
    <w:rsid w:val="001B39B4"/>
    <w:rsid w:val="001B3B0F"/>
    <w:rsid w:val="001B3BA4"/>
    <w:rsid w:val="001B3BE7"/>
    <w:rsid w:val="001B3C7C"/>
    <w:rsid w:val="001B3DDF"/>
    <w:rsid w:val="001B3DE5"/>
    <w:rsid w:val="001B3E22"/>
    <w:rsid w:val="001B3E6F"/>
    <w:rsid w:val="001B3ED7"/>
    <w:rsid w:val="001B3FC9"/>
    <w:rsid w:val="001B3FE0"/>
    <w:rsid w:val="001B400C"/>
    <w:rsid w:val="001B4046"/>
    <w:rsid w:val="001B406D"/>
    <w:rsid w:val="001B40BE"/>
    <w:rsid w:val="001B40E5"/>
    <w:rsid w:val="001B40F9"/>
    <w:rsid w:val="001B4174"/>
    <w:rsid w:val="001B41A2"/>
    <w:rsid w:val="001B4241"/>
    <w:rsid w:val="001B42D0"/>
    <w:rsid w:val="001B435F"/>
    <w:rsid w:val="001B4430"/>
    <w:rsid w:val="001B4482"/>
    <w:rsid w:val="001B44A0"/>
    <w:rsid w:val="001B44A9"/>
    <w:rsid w:val="001B44AB"/>
    <w:rsid w:val="001B457C"/>
    <w:rsid w:val="001B4616"/>
    <w:rsid w:val="001B4857"/>
    <w:rsid w:val="001B48A7"/>
    <w:rsid w:val="001B48E5"/>
    <w:rsid w:val="001B4A61"/>
    <w:rsid w:val="001B4AD3"/>
    <w:rsid w:val="001B4CA6"/>
    <w:rsid w:val="001B4D32"/>
    <w:rsid w:val="001B4D8C"/>
    <w:rsid w:val="001B4DB0"/>
    <w:rsid w:val="001B4DCE"/>
    <w:rsid w:val="001B4DEF"/>
    <w:rsid w:val="001B4E2A"/>
    <w:rsid w:val="001B4E87"/>
    <w:rsid w:val="001B4E90"/>
    <w:rsid w:val="001B4F4C"/>
    <w:rsid w:val="001B4F89"/>
    <w:rsid w:val="001B4FC9"/>
    <w:rsid w:val="001B4FF5"/>
    <w:rsid w:val="001B517F"/>
    <w:rsid w:val="001B51B0"/>
    <w:rsid w:val="001B537A"/>
    <w:rsid w:val="001B53BA"/>
    <w:rsid w:val="001B5457"/>
    <w:rsid w:val="001B545F"/>
    <w:rsid w:val="001B54C4"/>
    <w:rsid w:val="001B5543"/>
    <w:rsid w:val="001B556A"/>
    <w:rsid w:val="001B565B"/>
    <w:rsid w:val="001B56FC"/>
    <w:rsid w:val="001B5754"/>
    <w:rsid w:val="001B575D"/>
    <w:rsid w:val="001B5769"/>
    <w:rsid w:val="001B5897"/>
    <w:rsid w:val="001B58C4"/>
    <w:rsid w:val="001B594A"/>
    <w:rsid w:val="001B5A03"/>
    <w:rsid w:val="001B5A0E"/>
    <w:rsid w:val="001B5A9B"/>
    <w:rsid w:val="001B5AA3"/>
    <w:rsid w:val="001B5B3A"/>
    <w:rsid w:val="001B5B7B"/>
    <w:rsid w:val="001B5CEF"/>
    <w:rsid w:val="001B5CF3"/>
    <w:rsid w:val="001B5DFF"/>
    <w:rsid w:val="001B5E6E"/>
    <w:rsid w:val="001B5E8A"/>
    <w:rsid w:val="001B5EC9"/>
    <w:rsid w:val="001B5F31"/>
    <w:rsid w:val="001B5F61"/>
    <w:rsid w:val="001B5F86"/>
    <w:rsid w:val="001B5F92"/>
    <w:rsid w:val="001B5FA9"/>
    <w:rsid w:val="001B5FD5"/>
    <w:rsid w:val="001B6061"/>
    <w:rsid w:val="001B60AA"/>
    <w:rsid w:val="001B60E2"/>
    <w:rsid w:val="001B6297"/>
    <w:rsid w:val="001B635D"/>
    <w:rsid w:val="001B6471"/>
    <w:rsid w:val="001B6482"/>
    <w:rsid w:val="001B64B7"/>
    <w:rsid w:val="001B6570"/>
    <w:rsid w:val="001B65EB"/>
    <w:rsid w:val="001B6608"/>
    <w:rsid w:val="001B6731"/>
    <w:rsid w:val="001B6764"/>
    <w:rsid w:val="001B67D5"/>
    <w:rsid w:val="001B67D9"/>
    <w:rsid w:val="001B6847"/>
    <w:rsid w:val="001B693E"/>
    <w:rsid w:val="001B6989"/>
    <w:rsid w:val="001B699A"/>
    <w:rsid w:val="001B6A11"/>
    <w:rsid w:val="001B6B9E"/>
    <w:rsid w:val="001B6C83"/>
    <w:rsid w:val="001B6CBE"/>
    <w:rsid w:val="001B6D35"/>
    <w:rsid w:val="001B6D78"/>
    <w:rsid w:val="001B6E04"/>
    <w:rsid w:val="001B6E48"/>
    <w:rsid w:val="001B6ED5"/>
    <w:rsid w:val="001B6F17"/>
    <w:rsid w:val="001B6F63"/>
    <w:rsid w:val="001B6FA1"/>
    <w:rsid w:val="001B7026"/>
    <w:rsid w:val="001B70B6"/>
    <w:rsid w:val="001B71D7"/>
    <w:rsid w:val="001B725C"/>
    <w:rsid w:val="001B72D0"/>
    <w:rsid w:val="001B7383"/>
    <w:rsid w:val="001B73A3"/>
    <w:rsid w:val="001B748E"/>
    <w:rsid w:val="001B7517"/>
    <w:rsid w:val="001B7526"/>
    <w:rsid w:val="001B7575"/>
    <w:rsid w:val="001B75F1"/>
    <w:rsid w:val="001B75FB"/>
    <w:rsid w:val="001B76CC"/>
    <w:rsid w:val="001B7718"/>
    <w:rsid w:val="001B7825"/>
    <w:rsid w:val="001B7844"/>
    <w:rsid w:val="001B792B"/>
    <w:rsid w:val="001B7968"/>
    <w:rsid w:val="001B79EC"/>
    <w:rsid w:val="001B7A22"/>
    <w:rsid w:val="001B7A82"/>
    <w:rsid w:val="001B7B55"/>
    <w:rsid w:val="001B7B9F"/>
    <w:rsid w:val="001B7C29"/>
    <w:rsid w:val="001B7C48"/>
    <w:rsid w:val="001B7D7D"/>
    <w:rsid w:val="001B7DA4"/>
    <w:rsid w:val="001B7E3A"/>
    <w:rsid w:val="001B7E8D"/>
    <w:rsid w:val="001B7EEC"/>
    <w:rsid w:val="001B7EF5"/>
    <w:rsid w:val="001B7F2F"/>
    <w:rsid w:val="001B7F3E"/>
    <w:rsid w:val="001B7F6E"/>
    <w:rsid w:val="001B7FF4"/>
    <w:rsid w:val="001B7FF8"/>
    <w:rsid w:val="001B7FFA"/>
    <w:rsid w:val="001C0033"/>
    <w:rsid w:val="001C0094"/>
    <w:rsid w:val="001C0281"/>
    <w:rsid w:val="001C0297"/>
    <w:rsid w:val="001C033A"/>
    <w:rsid w:val="001C0456"/>
    <w:rsid w:val="001C04F8"/>
    <w:rsid w:val="001C04FD"/>
    <w:rsid w:val="001C0562"/>
    <w:rsid w:val="001C0564"/>
    <w:rsid w:val="001C0588"/>
    <w:rsid w:val="001C07EA"/>
    <w:rsid w:val="001C08B7"/>
    <w:rsid w:val="001C090C"/>
    <w:rsid w:val="001C0971"/>
    <w:rsid w:val="001C09A8"/>
    <w:rsid w:val="001C0A3C"/>
    <w:rsid w:val="001C0A70"/>
    <w:rsid w:val="001C0A93"/>
    <w:rsid w:val="001C0B18"/>
    <w:rsid w:val="001C0B99"/>
    <w:rsid w:val="001C0B9A"/>
    <w:rsid w:val="001C0BCF"/>
    <w:rsid w:val="001C0C0E"/>
    <w:rsid w:val="001C0C33"/>
    <w:rsid w:val="001C0C6A"/>
    <w:rsid w:val="001C0C94"/>
    <w:rsid w:val="001C0DD8"/>
    <w:rsid w:val="001C0E37"/>
    <w:rsid w:val="001C0ED2"/>
    <w:rsid w:val="001C0FA8"/>
    <w:rsid w:val="001C1017"/>
    <w:rsid w:val="001C105C"/>
    <w:rsid w:val="001C10C5"/>
    <w:rsid w:val="001C10CF"/>
    <w:rsid w:val="001C1129"/>
    <w:rsid w:val="001C1160"/>
    <w:rsid w:val="001C1282"/>
    <w:rsid w:val="001C1289"/>
    <w:rsid w:val="001C13D7"/>
    <w:rsid w:val="001C149C"/>
    <w:rsid w:val="001C14FA"/>
    <w:rsid w:val="001C1561"/>
    <w:rsid w:val="001C1562"/>
    <w:rsid w:val="001C15F0"/>
    <w:rsid w:val="001C1675"/>
    <w:rsid w:val="001C16A3"/>
    <w:rsid w:val="001C16A5"/>
    <w:rsid w:val="001C16B3"/>
    <w:rsid w:val="001C1736"/>
    <w:rsid w:val="001C17DF"/>
    <w:rsid w:val="001C17F9"/>
    <w:rsid w:val="001C18C0"/>
    <w:rsid w:val="001C1A05"/>
    <w:rsid w:val="001C1A46"/>
    <w:rsid w:val="001C1AE3"/>
    <w:rsid w:val="001C1B3F"/>
    <w:rsid w:val="001C1B63"/>
    <w:rsid w:val="001C1C5A"/>
    <w:rsid w:val="001C1C74"/>
    <w:rsid w:val="001C1CE2"/>
    <w:rsid w:val="001C1D02"/>
    <w:rsid w:val="001C1D15"/>
    <w:rsid w:val="001C1D3F"/>
    <w:rsid w:val="001C1D9B"/>
    <w:rsid w:val="001C1E2C"/>
    <w:rsid w:val="001C1E9B"/>
    <w:rsid w:val="001C1F61"/>
    <w:rsid w:val="001C1F72"/>
    <w:rsid w:val="001C1F7E"/>
    <w:rsid w:val="001C1FE2"/>
    <w:rsid w:val="001C1FF8"/>
    <w:rsid w:val="001C2083"/>
    <w:rsid w:val="001C20DB"/>
    <w:rsid w:val="001C20E2"/>
    <w:rsid w:val="001C2121"/>
    <w:rsid w:val="001C216E"/>
    <w:rsid w:val="001C21C0"/>
    <w:rsid w:val="001C21E8"/>
    <w:rsid w:val="001C21E9"/>
    <w:rsid w:val="001C223A"/>
    <w:rsid w:val="001C22E5"/>
    <w:rsid w:val="001C247D"/>
    <w:rsid w:val="001C2544"/>
    <w:rsid w:val="001C2556"/>
    <w:rsid w:val="001C2562"/>
    <w:rsid w:val="001C2642"/>
    <w:rsid w:val="001C2652"/>
    <w:rsid w:val="001C26FB"/>
    <w:rsid w:val="001C2814"/>
    <w:rsid w:val="001C2868"/>
    <w:rsid w:val="001C2880"/>
    <w:rsid w:val="001C2955"/>
    <w:rsid w:val="001C2A1B"/>
    <w:rsid w:val="001C2A2F"/>
    <w:rsid w:val="001C2A48"/>
    <w:rsid w:val="001C2A8C"/>
    <w:rsid w:val="001C2ABC"/>
    <w:rsid w:val="001C2C5F"/>
    <w:rsid w:val="001C2C61"/>
    <w:rsid w:val="001C2C6B"/>
    <w:rsid w:val="001C2D40"/>
    <w:rsid w:val="001C2E73"/>
    <w:rsid w:val="001C2E74"/>
    <w:rsid w:val="001C2F03"/>
    <w:rsid w:val="001C2F4E"/>
    <w:rsid w:val="001C2F55"/>
    <w:rsid w:val="001C2F76"/>
    <w:rsid w:val="001C2F7B"/>
    <w:rsid w:val="001C2F8F"/>
    <w:rsid w:val="001C2FC7"/>
    <w:rsid w:val="001C31B9"/>
    <w:rsid w:val="001C31D9"/>
    <w:rsid w:val="001C323A"/>
    <w:rsid w:val="001C3256"/>
    <w:rsid w:val="001C32A7"/>
    <w:rsid w:val="001C32F9"/>
    <w:rsid w:val="001C3312"/>
    <w:rsid w:val="001C332A"/>
    <w:rsid w:val="001C3358"/>
    <w:rsid w:val="001C33D5"/>
    <w:rsid w:val="001C340F"/>
    <w:rsid w:val="001C3474"/>
    <w:rsid w:val="001C34E9"/>
    <w:rsid w:val="001C34F0"/>
    <w:rsid w:val="001C3504"/>
    <w:rsid w:val="001C3560"/>
    <w:rsid w:val="001C3563"/>
    <w:rsid w:val="001C3566"/>
    <w:rsid w:val="001C3580"/>
    <w:rsid w:val="001C371E"/>
    <w:rsid w:val="001C3744"/>
    <w:rsid w:val="001C37C4"/>
    <w:rsid w:val="001C37D4"/>
    <w:rsid w:val="001C3840"/>
    <w:rsid w:val="001C3856"/>
    <w:rsid w:val="001C3871"/>
    <w:rsid w:val="001C3943"/>
    <w:rsid w:val="001C3986"/>
    <w:rsid w:val="001C39D3"/>
    <w:rsid w:val="001C3A3C"/>
    <w:rsid w:val="001C3A41"/>
    <w:rsid w:val="001C3A42"/>
    <w:rsid w:val="001C3B06"/>
    <w:rsid w:val="001C3B38"/>
    <w:rsid w:val="001C3B46"/>
    <w:rsid w:val="001C3B86"/>
    <w:rsid w:val="001C3C3D"/>
    <w:rsid w:val="001C3CE8"/>
    <w:rsid w:val="001C3D38"/>
    <w:rsid w:val="001C3D6C"/>
    <w:rsid w:val="001C3DCC"/>
    <w:rsid w:val="001C3DFE"/>
    <w:rsid w:val="001C3FE4"/>
    <w:rsid w:val="001C4062"/>
    <w:rsid w:val="001C4204"/>
    <w:rsid w:val="001C4263"/>
    <w:rsid w:val="001C42BD"/>
    <w:rsid w:val="001C42FC"/>
    <w:rsid w:val="001C4309"/>
    <w:rsid w:val="001C4364"/>
    <w:rsid w:val="001C436F"/>
    <w:rsid w:val="001C4380"/>
    <w:rsid w:val="001C43B4"/>
    <w:rsid w:val="001C4466"/>
    <w:rsid w:val="001C4497"/>
    <w:rsid w:val="001C44A3"/>
    <w:rsid w:val="001C44AA"/>
    <w:rsid w:val="001C44B3"/>
    <w:rsid w:val="001C4510"/>
    <w:rsid w:val="001C4523"/>
    <w:rsid w:val="001C45CC"/>
    <w:rsid w:val="001C4699"/>
    <w:rsid w:val="001C46F9"/>
    <w:rsid w:val="001C47C2"/>
    <w:rsid w:val="001C484F"/>
    <w:rsid w:val="001C4856"/>
    <w:rsid w:val="001C4868"/>
    <w:rsid w:val="001C488B"/>
    <w:rsid w:val="001C4977"/>
    <w:rsid w:val="001C499B"/>
    <w:rsid w:val="001C49F3"/>
    <w:rsid w:val="001C4B28"/>
    <w:rsid w:val="001C4BAB"/>
    <w:rsid w:val="001C4C2E"/>
    <w:rsid w:val="001C4CA1"/>
    <w:rsid w:val="001C4D82"/>
    <w:rsid w:val="001C4E07"/>
    <w:rsid w:val="001C4E48"/>
    <w:rsid w:val="001C4EA5"/>
    <w:rsid w:val="001C4EC9"/>
    <w:rsid w:val="001C4F49"/>
    <w:rsid w:val="001C4F4B"/>
    <w:rsid w:val="001C5304"/>
    <w:rsid w:val="001C5328"/>
    <w:rsid w:val="001C5335"/>
    <w:rsid w:val="001C5377"/>
    <w:rsid w:val="001C538C"/>
    <w:rsid w:val="001C53CD"/>
    <w:rsid w:val="001C540A"/>
    <w:rsid w:val="001C552F"/>
    <w:rsid w:val="001C5543"/>
    <w:rsid w:val="001C5575"/>
    <w:rsid w:val="001C566A"/>
    <w:rsid w:val="001C56A4"/>
    <w:rsid w:val="001C5719"/>
    <w:rsid w:val="001C571C"/>
    <w:rsid w:val="001C572D"/>
    <w:rsid w:val="001C5777"/>
    <w:rsid w:val="001C5894"/>
    <w:rsid w:val="001C596F"/>
    <w:rsid w:val="001C5A10"/>
    <w:rsid w:val="001C5B04"/>
    <w:rsid w:val="001C5B41"/>
    <w:rsid w:val="001C5B89"/>
    <w:rsid w:val="001C5C4D"/>
    <w:rsid w:val="001C5C76"/>
    <w:rsid w:val="001C5D0E"/>
    <w:rsid w:val="001C5D89"/>
    <w:rsid w:val="001C5DC2"/>
    <w:rsid w:val="001C5DCC"/>
    <w:rsid w:val="001C5E77"/>
    <w:rsid w:val="001C5EB9"/>
    <w:rsid w:val="001C5F17"/>
    <w:rsid w:val="001C6014"/>
    <w:rsid w:val="001C603F"/>
    <w:rsid w:val="001C60CB"/>
    <w:rsid w:val="001C615C"/>
    <w:rsid w:val="001C619C"/>
    <w:rsid w:val="001C6277"/>
    <w:rsid w:val="001C630C"/>
    <w:rsid w:val="001C6318"/>
    <w:rsid w:val="001C6323"/>
    <w:rsid w:val="001C634C"/>
    <w:rsid w:val="001C6365"/>
    <w:rsid w:val="001C645A"/>
    <w:rsid w:val="001C64B8"/>
    <w:rsid w:val="001C64E4"/>
    <w:rsid w:val="001C666C"/>
    <w:rsid w:val="001C67CB"/>
    <w:rsid w:val="001C67CF"/>
    <w:rsid w:val="001C67D9"/>
    <w:rsid w:val="001C6810"/>
    <w:rsid w:val="001C687A"/>
    <w:rsid w:val="001C68AE"/>
    <w:rsid w:val="001C68E3"/>
    <w:rsid w:val="001C6944"/>
    <w:rsid w:val="001C6A7D"/>
    <w:rsid w:val="001C6ADF"/>
    <w:rsid w:val="001C6B09"/>
    <w:rsid w:val="001C6B34"/>
    <w:rsid w:val="001C6BD3"/>
    <w:rsid w:val="001C6EEE"/>
    <w:rsid w:val="001C6EF6"/>
    <w:rsid w:val="001C6F05"/>
    <w:rsid w:val="001C6F85"/>
    <w:rsid w:val="001C6FE9"/>
    <w:rsid w:val="001C7028"/>
    <w:rsid w:val="001C703E"/>
    <w:rsid w:val="001C7060"/>
    <w:rsid w:val="001C70A2"/>
    <w:rsid w:val="001C718A"/>
    <w:rsid w:val="001C71BB"/>
    <w:rsid w:val="001C72A2"/>
    <w:rsid w:val="001C72F3"/>
    <w:rsid w:val="001C7323"/>
    <w:rsid w:val="001C7377"/>
    <w:rsid w:val="001C738B"/>
    <w:rsid w:val="001C74AB"/>
    <w:rsid w:val="001C74C6"/>
    <w:rsid w:val="001C74C7"/>
    <w:rsid w:val="001C758E"/>
    <w:rsid w:val="001C75E9"/>
    <w:rsid w:val="001C7717"/>
    <w:rsid w:val="001C7768"/>
    <w:rsid w:val="001C77BB"/>
    <w:rsid w:val="001C77D6"/>
    <w:rsid w:val="001C7960"/>
    <w:rsid w:val="001C79E3"/>
    <w:rsid w:val="001C7A26"/>
    <w:rsid w:val="001C7AC3"/>
    <w:rsid w:val="001C7AE9"/>
    <w:rsid w:val="001C7C05"/>
    <w:rsid w:val="001C7C3F"/>
    <w:rsid w:val="001C7C43"/>
    <w:rsid w:val="001C7C57"/>
    <w:rsid w:val="001C7C58"/>
    <w:rsid w:val="001C7C9D"/>
    <w:rsid w:val="001C7CBC"/>
    <w:rsid w:val="001C7CCD"/>
    <w:rsid w:val="001C7CFD"/>
    <w:rsid w:val="001C7D3F"/>
    <w:rsid w:val="001C7D4A"/>
    <w:rsid w:val="001C7DA3"/>
    <w:rsid w:val="001C7DB6"/>
    <w:rsid w:val="001C7E32"/>
    <w:rsid w:val="001C7E9A"/>
    <w:rsid w:val="001D004E"/>
    <w:rsid w:val="001D009D"/>
    <w:rsid w:val="001D0162"/>
    <w:rsid w:val="001D0193"/>
    <w:rsid w:val="001D01A7"/>
    <w:rsid w:val="001D01D9"/>
    <w:rsid w:val="001D037C"/>
    <w:rsid w:val="001D03BC"/>
    <w:rsid w:val="001D03C2"/>
    <w:rsid w:val="001D03F2"/>
    <w:rsid w:val="001D0413"/>
    <w:rsid w:val="001D042C"/>
    <w:rsid w:val="001D045A"/>
    <w:rsid w:val="001D04C1"/>
    <w:rsid w:val="001D05AE"/>
    <w:rsid w:val="001D061D"/>
    <w:rsid w:val="001D0687"/>
    <w:rsid w:val="001D06AA"/>
    <w:rsid w:val="001D06D1"/>
    <w:rsid w:val="001D0725"/>
    <w:rsid w:val="001D08A1"/>
    <w:rsid w:val="001D08CE"/>
    <w:rsid w:val="001D0928"/>
    <w:rsid w:val="001D0937"/>
    <w:rsid w:val="001D09A1"/>
    <w:rsid w:val="001D09E3"/>
    <w:rsid w:val="001D09E9"/>
    <w:rsid w:val="001D0AC0"/>
    <w:rsid w:val="001D0ACF"/>
    <w:rsid w:val="001D0B14"/>
    <w:rsid w:val="001D0B1C"/>
    <w:rsid w:val="001D0BEA"/>
    <w:rsid w:val="001D0BF8"/>
    <w:rsid w:val="001D0C12"/>
    <w:rsid w:val="001D0C61"/>
    <w:rsid w:val="001D0C75"/>
    <w:rsid w:val="001D0CA8"/>
    <w:rsid w:val="001D0D06"/>
    <w:rsid w:val="001D0DB8"/>
    <w:rsid w:val="001D0E92"/>
    <w:rsid w:val="001D0EA2"/>
    <w:rsid w:val="001D0F4B"/>
    <w:rsid w:val="001D0F94"/>
    <w:rsid w:val="001D1023"/>
    <w:rsid w:val="001D1045"/>
    <w:rsid w:val="001D10B6"/>
    <w:rsid w:val="001D1143"/>
    <w:rsid w:val="001D13E4"/>
    <w:rsid w:val="001D1437"/>
    <w:rsid w:val="001D1533"/>
    <w:rsid w:val="001D155C"/>
    <w:rsid w:val="001D1770"/>
    <w:rsid w:val="001D17BA"/>
    <w:rsid w:val="001D1834"/>
    <w:rsid w:val="001D1835"/>
    <w:rsid w:val="001D18A5"/>
    <w:rsid w:val="001D1A91"/>
    <w:rsid w:val="001D1ABE"/>
    <w:rsid w:val="001D1D3A"/>
    <w:rsid w:val="001D1D9D"/>
    <w:rsid w:val="001D1E57"/>
    <w:rsid w:val="001D1E6A"/>
    <w:rsid w:val="001D1EFC"/>
    <w:rsid w:val="001D1F44"/>
    <w:rsid w:val="001D20CC"/>
    <w:rsid w:val="001D20DD"/>
    <w:rsid w:val="001D2146"/>
    <w:rsid w:val="001D214D"/>
    <w:rsid w:val="001D217A"/>
    <w:rsid w:val="001D2285"/>
    <w:rsid w:val="001D228F"/>
    <w:rsid w:val="001D230B"/>
    <w:rsid w:val="001D251A"/>
    <w:rsid w:val="001D252F"/>
    <w:rsid w:val="001D2709"/>
    <w:rsid w:val="001D2747"/>
    <w:rsid w:val="001D27C5"/>
    <w:rsid w:val="001D27D1"/>
    <w:rsid w:val="001D28B3"/>
    <w:rsid w:val="001D28DA"/>
    <w:rsid w:val="001D29E9"/>
    <w:rsid w:val="001D2A3D"/>
    <w:rsid w:val="001D2A45"/>
    <w:rsid w:val="001D2A97"/>
    <w:rsid w:val="001D2A9B"/>
    <w:rsid w:val="001D2C24"/>
    <w:rsid w:val="001D2C37"/>
    <w:rsid w:val="001D2C54"/>
    <w:rsid w:val="001D2D26"/>
    <w:rsid w:val="001D2D37"/>
    <w:rsid w:val="001D2E7F"/>
    <w:rsid w:val="001D2E85"/>
    <w:rsid w:val="001D2E88"/>
    <w:rsid w:val="001D2EA7"/>
    <w:rsid w:val="001D2EF8"/>
    <w:rsid w:val="001D2FC5"/>
    <w:rsid w:val="001D2FE7"/>
    <w:rsid w:val="001D3048"/>
    <w:rsid w:val="001D30B8"/>
    <w:rsid w:val="001D316E"/>
    <w:rsid w:val="001D317B"/>
    <w:rsid w:val="001D327E"/>
    <w:rsid w:val="001D3296"/>
    <w:rsid w:val="001D336E"/>
    <w:rsid w:val="001D33B1"/>
    <w:rsid w:val="001D33F8"/>
    <w:rsid w:val="001D34CC"/>
    <w:rsid w:val="001D3546"/>
    <w:rsid w:val="001D35A4"/>
    <w:rsid w:val="001D35BE"/>
    <w:rsid w:val="001D363D"/>
    <w:rsid w:val="001D3654"/>
    <w:rsid w:val="001D366F"/>
    <w:rsid w:val="001D36C3"/>
    <w:rsid w:val="001D3727"/>
    <w:rsid w:val="001D3733"/>
    <w:rsid w:val="001D37AC"/>
    <w:rsid w:val="001D38D4"/>
    <w:rsid w:val="001D3A8A"/>
    <w:rsid w:val="001D3AEA"/>
    <w:rsid w:val="001D3AF2"/>
    <w:rsid w:val="001D3BB2"/>
    <w:rsid w:val="001D3BB3"/>
    <w:rsid w:val="001D3BB6"/>
    <w:rsid w:val="001D3CE4"/>
    <w:rsid w:val="001D3DCF"/>
    <w:rsid w:val="001D3E26"/>
    <w:rsid w:val="001D3F3D"/>
    <w:rsid w:val="001D3F59"/>
    <w:rsid w:val="001D3FB0"/>
    <w:rsid w:val="001D3FE3"/>
    <w:rsid w:val="001D3FEE"/>
    <w:rsid w:val="001D4116"/>
    <w:rsid w:val="001D4149"/>
    <w:rsid w:val="001D4230"/>
    <w:rsid w:val="001D42C1"/>
    <w:rsid w:val="001D42D2"/>
    <w:rsid w:val="001D43C3"/>
    <w:rsid w:val="001D453D"/>
    <w:rsid w:val="001D4554"/>
    <w:rsid w:val="001D455D"/>
    <w:rsid w:val="001D4570"/>
    <w:rsid w:val="001D45D8"/>
    <w:rsid w:val="001D45E2"/>
    <w:rsid w:val="001D4692"/>
    <w:rsid w:val="001D4738"/>
    <w:rsid w:val="001D47A5"/>
    <w:rsid w:val="001D4855"/>
    <w:rsid w:val="001D48E6"/>
    <w:rsid w:val="001D497A"/>
    <w:rsid w:val="001D49A3"/>
    <w:rsid w:val="001D4A6B"/>
    <w:rsid w:val="001D4AAE"/>
    <w:rsid w:val="001D4AD7"/>
    <w:rsid w:val="001D4AF2"/>
    <w:rsid w:val="001D4CCD"/>
    <w:rsid w:val="001D4CF0"/>
    <w:rsid w:val="001D4D26"/>
    <w:rsid w:val="001D4D5C"/>
    <w:rsid w:val="001D4DAE"/>
    <w:rsid w:val="001D4E3A"/>
    <w:rsid w:val="001D4EF0"/>
    <w:rsid w:val="001D4F77"/>
    <w:rsid w:val="001D4F8F"/>
    <w:rsid w:val="001D4FCB"/>
    <w:rsid w:val="001D5023"/>
    <w:rsid w:val="001D5068"/>
    <w:rsid w:val="001D514A"/>
    <w:rsid w:val="001D515C"/>
    <w:rsid w:val="001D5180"/>
    <w:rsid w:val="001D523B"/>
    <w:rsid w:val="001D527E"/>
    <w:rsid w:val="001D5306"/>
    <w:rsid w:val="001D5359"/>
    <w:rsid w:val="001D540F"/>
    <w:rsid w:val="001D549B"/>
    <w:rsid w:val="001D54DC"/>
    <w:rsid w:val="001D54F2"/>
    <w:rsid w:val="001D5507"/>
    <w:rsid w:val="001D5578"/>
    <w:rsid w:val="001D558C"/>
    <w:rsid w:val="001D5699"/>
    <w:rsid w:val="001D5710"/>
    <w:rsid w:val="001D5722"/>
    <w:rsid w:val="001D572A"/>
    <w:rsid w:val="001D5777"/>
    <w:rsid w:val="001D5859"/>
    <w:rsid w:val="001D5867"/>
    <w:rsid w:val="001D593F"/>
    <w:rsid w:val="001D59F2"/>
    <w:rsid w:val="001D5A10"/>
    <w:rsid w:val="001D5B20"/>
    <w:rsid w:val="001D5B34"/>
    <w:rsid w:val="001D5C9A"/>
    <w:rsid w:val="001D5D5D"/>
    <w:rsid w:val="001D5E27"/>
    <w:rsid w:val="001D5E53"/>
    <w:rsid w:val="001D5E5D"/>
    <w:rsid w:val="001D5E5E"/>
    <w:rsid w:val="001D5E61"/>
    <w:rsid w:val="001D5E7F"/>
    <w:rsid w:val="001D5E96"/>
    <w:rsid w:val="001D5F53"/>
    <w:rsid w:val="001D5F84"/>
    <w:rsid w:val="001D5FBD"/>
    <w:rsid w:val="001D5FCD"/>
    <w:rsid w:val="001D5FE4"/>
    <w:rsid w:val="001D603A"/>
    <w:rsid w:val="001D609D"/>
    <w:rsid w:val="001D610B"/>
    <w:rsid w:val="001D6144"/>
    <w:rsid w:val="001D614B"/>
    <w:rsid w:val="001D6244"/>
    <w:rsid w:val="001D6264"/>
    <w:rsid w:val="001D626F"/>
    <w:rsid w:val="001D6285"/>
    <w:rsid w:val="001D6469"/>
    <w:rsid w:val="001D654F"/>
    <w:rsid w:val="001D671F"/>
    <w:rsid w:val="001D673B"/>
    <w:rsid w:val="001D680B"/>
    <w:rsid w:val="001D6848"/>
    <w:rsid w:val="001D689C"/>
    <w:rsid w:val="001D68A6"/>
    <w:rsid w:val="001D691F"/>
    <w:rsid w:val="001D6987"/>
    <w:rsid w:val="001D6A9C"/>
    <w:rsid w:val="001D6AD7"/>
    <w:rsid w:val="001D6B5E"/>
    <w:rsid w:val="001D6C4B"/>
    <w:rsid w:val="001D6CCB"/>
    <w:rsid w:val="001D6E21"/>
    <w:rsid w:val="001D700D"/>
    <w:rsid w:val="001D7038"/>
    <w:rsid w:val="001D7045"/>
    <w:rsid w:val="001D7066"/>
    <w:rsid w:val="001D71A6"/>
    <w:rsid w:val="001D72C3"/>
    <w:rsid w:val="001D72D2"/>
    <w:rsid w:val="001D7395"/>
    <w:rsid w:val="001D73AD"/>
    <w:rsid w:val="001D758C"/>
    <w:rsid w:val="001D7599"/>
    <w:rsid w:val="001D7660"/>
    <w:rsid w:val="001D7770"/>
    <w:rsid w:val="001D7887"/>
    <w:rsid w:val="001D78AE"/>
    <w:rsid w:val="001D78D9"/>
    <w:rsid w:val="001D7A1B"/>
    <w:rsid w:val="001D7A24"/>
    <w:rsid w:val="001D7AAF"/>
    <w:rsid w:val="001D7B42"/>
    <w:rsid w:val="001D7C79"/>
    <w:rsid w:val="001D7C7C"/>
    <w:rsid w:val="001D7CA4"/>
    <w:rsid w:val="001D7D02"/>
    <w:rsid w:val="001D7D2D"/>
    <w:rsid w:val="001D7D54"/>
    <w:rsid w:val="001D7DAF"/>
    <w:rsid w:val="001D7DC5"/>
    <w:rsid w:val="001D7E66"/>
    <w:rsid w:val="001D7E75"/>
    <w:rsid w:val="001D7EB1"/>
    <w:rsid w:val="001D7EC1"/>
    <w:rsid w:val="001D7F8D"/>
    <w:rsid w:val="001D7F95"/>
    <w:rsid w:val="001D7FF7"/>
    <w:rsid w:val="001E0030"/>
    <w:rsid w:val="001E005A"/>
    <w:rsid w:val="001E00BB"/>
    <w:rsid w:val="001E0125"/>
    <w:rsid w:val="001E01B0"/>
    <w:rsid w:val="001E01D0"/>
    <w:rsid w:val="001E01EB"/>
    <w:rsid w:val="001E0280"/>
    <w:rsid w:val="001E0417"/>
    <w:rsid w:val="001E041A"/>
    <w:rsid w:val="001E044E"/>
    <w:rsid w:val="001E046C"/>
    <w:rsid w:val="001E053B"/>
    <w:rsid w:val="001E0550"/>
    <w:rsid w:val="001E055D"/>
    <w:rsid w:val="001E05B7"/>
    <w:rsid w:val="001E0654"/>
    <w:rsid w:val="001E06AF"/>
    <w:rsid w:val="001E06D0"/>
    <w:rsid w:val="001E06F1"/>
    <w:rsid w:val="001E075E"/>
    <w:rsid w:val="001E07EA"/>
    <w:rsid w:val="001E07EE"/>
    <w:rsid w:val="001E086A"/>
    <w:rsid w:val="001E0962"/>
    <w:rsid w:val="001E0A01"/>
    <w:rsid w:val="001E0A5E"/>
    <w:rsid w:val="001E0A6A"/>
    <w:rsid w:val="001E0B3A"/>
    <w:rsid w:val="001E0B95"/>
    <w:rsid w:val="001E0C2B"/>
    <w:rsid w:val="001E0CE6"/>
    <w:rsid w:val="001E0CEF"/>
    <w:rsid w:val="001E0D2E"/>
    <w:rsid w:val="001E0D71"/>
    <w:rsid w:val="001E0DC5"/>
    <w:rsid w:val="001E0DD3"/>
    <w:rsid w:val="001E0DD4"/>
    <w:rsid w:val="001E0EB7"/>
    <w:rsid w:val="001E0F89"/>
    <w:rsid w:val="001E100D"/>
    <w:rsid w:val="001E107F"/>
    <w:rsid w:val="001E1082"/>
    <w:rsid w:val="001E10F7"/>
    <w:rsid w:val="001E1109"/>
    <w:rsid w:val="001E115E"/>
    <w:rsid w:val="001E1180"/>
    <w:rsid w:val="001E11B3"/>
    <w:rsid w:val="001E129D"/>
    <w:rsid w:val="001E12EE"/>
    <w:rsid w:val="001E1329"/>
    <w:rsid w:val="001E136F"/>
    <w:rsid w:val="001E1397"/>
    <w:rsid w:val="001E13B6"/>
    <w:rsid w:val="001E144C"/>
    <w:rsid w:val="001E14E2"/>
    <w:rsid w:val="001E1503"/>
    <w:rsid w:val="001E1505"/>
    <w:rsid w:val="001E1577"/>
    <w:rsid w:val="001E162A"/>
    <w:rsid w:val="001E16D5"/>
    <w:rsid w:val="001E16E4"/>
    <w:rsid w:val="001E170F"/>
    <w:rsid w:val="001E1766"/>
    <w:rsid w:val="001E17DE"/>
    <w:rsid w:val="001E17FD"/>
    <w:rsid w:val="001E1809"/>
    <w:rsid w:val="001E186F"/>
    <w:rsid w:val="001E18F7"/>
    <w:rsid w:val="001E195E"/>
    <w:rsid w:val="001E1A2E"/>
    <w:rsid w:val="001E1AB3"/>
    <w:rsid w:val="001E1AE7"/>
    <w:rsid w:val="001E1B17"/>
    <w:rsid w:val="001E1B55"/>
    <w:rsid w:val="001E1B6B"/>
    <w:rsid w:val="001E1CBC"/>
    <w:rsid w:val="001E1CED"/>
    <w:rsid w:val="001E1DA2"/>
    <w:rsid w:val="001E1DB6"/>
    <w:rsid w:val="001E1DD9"/>
    <w:rsid w:val="001E1DF4"/>
    <w:rsid w:val="001E1E69"/>
    <w:rsid w:val="001E1F13"/>
    <w:rsid w:val="001E1F67"/>
    <w:rsid w:val="001E1FD5"/>
    <w:rsid w:val="001E1FEA"/>
    <w:rsid w:val="001E2134"/>
    <w:rsid w:val="001E2166"/>
    <w:rsid w:val="001E2288"/>
    <w:rsid w:val="001E2348"/>
    <w:rsid w:val="001E238B"/>
    <w:rsid w:val="001E23A6"/>
    <w:rsid w:val="001E24A4"/>
    <w:rsid w:val="001E2510"/>
    <w:rsid w:val="001E2520"/>
    <w:rsid w:val="001E253F"/>
    <w:rsid w:val="001E2675"/>
    <w:rsid w:val="001E2678"/>
    <w:rsid w:val="001E2770"/>
    <w:rsid w:val="001E2833"/>
    <w:rsid w:val="001E2870"/>
    <w:rsid w:val="001E28AD"/>
    <w:rsid w:val="001E28E2"/>
    <w:rsid w:val="001E2917"/>
    <w:rsid w:val="001E298D"/>
    <w:rsid w:val="001E2B0B"/>
    <w:rsid w:val="001E2BDE"/>
    <w:rsid w:val="001E2C0C"/>
    <w:rsid w:val="001E2C44"/>
    <w:rsid w:val="001E2CB1"/>
    <w:rsid w:val="001E2CC9"/>
    <w:rsid w:val="001E2CCB"/>
    <w:rsid w:val="001E2CF1"/>
    <w:rsid w:val="001E2CF8"/>
    <w:rsid w:val="001E2D12"/>
    <w:rsid w:val="001E2D6A"/>
    <w:rsid w:val="001E2DD9"/>
    <w:rsid w:val="001E2DDA"/>
    <w:rsid w:val="001E2E16"/>
    <w:rsid w:val="001E2EBF"/>
    <w:rsid w:val="001E2F68"/>
    <w:rsid w:val="001E2FD3"/>
    <w:rsid w:val="001E310A"/>
    <w:rsid w:val="001E3152"/>
    <w:rsid w:val="001E31A5"/>
    <w:rsid w:val="001E3224"/>
    <w:rsid w:val="001E336B"/>
    <w:rsid w:val="001E3500"/>
    <w:rsid w:val="001E3526"/>
    <w:rsid w:val="001E36AD"/>
    <w:rsid w:val="001E3736"/>
    <w:rsid w:val="001E3769"/>
    <w:rsid w:val="001E37D8"/>
    <w:rsid w:val="001E37DB"/>
    <w:rsid w:val="001E3839"/>
    <w:rsid w:val="001E3964"/>
    <w:rsid w:val="001E396A"/>
    <w:rsid w:val="001E39A4"/>
    <w:rsid w:val="001E3A2A"/>
    <w:rsid w:val="001E3A94"/>
    <w:rsid w:val="001E3B59"/>
    <w:rsid w:val="001E3BC8"/>
    <w:rsid w:val="001E3C42"/>
    <w:rsid w:val="001E3C47"/>
    <w:rsid w:val="001E3D96"/>
    <w:rsid w:val="001E3DF5"/>
    <w:rsid w:val="001E3E0C"/>
    <w:rsid w:val="001E3E59"/>
    <w:rsid w:val="001E3ECF"/>
    <w:rsid w:val="001E3EDC"/>
    <w:rsid w:val="001E3EEC"/>
    <w:rsid w:val="001E3F30"/>
    <w:rsid w:val="001E409C"/>
    <w:rsid w:val="001E40CA"/>
    <w:rsid w:val="001E4108"/>
    <w:rsid w:val="001E4125"/>
    <w:rsid w:val="001E4177"/>
    <w:rsid w:val="001E417E"/>
    <w:rsid w:val="001E418C"/>
    <w:rsid w:val="001E41B6"/>
    <w:rsid w:val="001E41D4"/>
    <w:rsid w:val="001E41F9"/>
    <w:rsid w:val="001E4210"/>
    <w:rsid w:val="001E422D"/>
    <w:rsid w:val="001E424F"/>
    <w:rsid w:val="001E4266"/>
    <w:rsid w:val="001E42D5"/>
    <w:rsid w:val="001E4300"/>
    <w:rsid w:val="001E43F6"/>
    <w:rsid w:val="001E441B"/>
    <w:rsid w:val="001E4461"/>
    <w:rsid w:val="001E4482"/>
    <w:rsid w:val="001E4563"/>
    <w:rsid w:val="001E4569"/>
    <w:rsid w:val="001E4579"/>
    <w:rsid w:val="001E4631"/>
    <w:rsid w:val="001E46B6"/>
    <w:rsid w:val="001E474B"/>
    <w:rsid w:val="001E4770"/>
    <w:rsid w:val="001E47BC"/>
    <w:rsid w:val="001E47CA"/>
    <w:rsid w:val="001E48B9"/>
    <w:rsid w:val="001E48D3"/>
    <w:rsid w:val="001E49D4"/>
    <w:rsid w:val="001E49E2"/>
    <w:rsid w:val="001E49FF"/>
    <w:rsid w:val="001E4A11"/>
    <w:rsid w:val="001E4C71"/>
    <w:rsid w:val="001E4CF0"/>
    <w:rsid w:val="001E4D13"/>
    <w:rsid w:val="001E4D39"/>
    <w:rsid w:val="001E4DC7"/>
    <w:rsid w:val="001E4DD1"/>
    <w:rsid w:val="001E4DFB"/>
    <w:rsid w:val="001E4E56"/>
    <w:rsid w:val="001E4E9C"/>
    <w:rsid w:val="001E50A8"/>
    <w:rsid w:val="001E50D7"/>
    <w:rsid w:val="001E512E"/>
    <w:rsid w:val="001E51A0"/>
    <w:rsid w:val="001E51C6"/>
    <w:rsid w:val="001E52D7"/>
    <w:rsid w:val="001E52D8"/>
    <w:rsid w:val="001E539C"/>
    <w:rsid w:val="001E539F"/>
    <w:rsid w:val="001E544A"/>
    <w:rsid w:val="001E5478"/>
    <w:rsid w:val="001E552F"/>
    <w:rsid w:val="001E55D8"/>
    <w:rsid w:val="001E55DF"/>
    <w:rsid w:val="001E5627"/>
    <w:rsid w:val="001E5662"/>
    <w:rsid w:val="001E5671"/>
    <w:rsid w:val="001E573D"/>
    <w:rsid w:val="001E575C"/>
    <w:rsid w:val="001E579B"/>
    <w:rsid w:val="001E590C"/>
    <w:rsid w:val="001E5917"/>
    <w:rsid w:val="001E598C"/>
    <w:rsid w:val="001E59EF"/>
    <w:rsid w:val="001E5A64"/>
    <w:rsid w:val="001E5ADC"/>
    <w:rsid w:val="001E5B22"/>
    <w:rsid w:val="001E5BCE"/>
    <w:rsid w:val="001E5C0A"/>
    <w:rsid w:val="001E5C4B"/>
    <w:rsid w:val="001E5C7A"/>
    <w:rsid w:val="001E5D14"/>
    <w:rsid w:val="001E5D26"/>
    <w:rsid w:val="001E5DE1"/>
    <w:rsid w:val="001E5E0C"/>
    <w:rsid w:val="001E5EB6"/>
    <w:rsid w:val="001E5ED9"/>
    <w:rsid w:val="001E5F07"/>
    <w:rsid w:val="001E5F6D"/>
    <w:rsid w:val="001E5FD3"/>
    <w:rsid w:val="001E6191"/>
    <w:rsid w:val="001E61F4"/>
    <w:rsid w:val="001E6211"/>
    <w:rsid w:val="001E6215"/>
    <w:rsid w:val="001E6390"/>
    <w:rsid w:val="001E63A7"/>
    <w:rsid w:val="001E63DF"/>
    <w:rsid w:val="001E6465"/>
    <w:rsid w:val="001E6466"/>
    <w:rsid w:val="001E64CD"/>
    <w:rsid w:val="001E6541"/>
    <w:rsid w:val="001E6574"/>
    <w:rsid w:val="001E66CD"/>
    <w:rsid w:val="001E679B"/>
    <w:rsid w:val="001E67E9"/>
    <w:rsid w:val="001E6841"/>
    <w:rsid w:val="001E6937"/>
    <w:rsid w:val="001E699F"/>
    <w:rsid w:val="001E69CE"/>
    <w:rsid w:val="001E69DB"/>
    <w:rsid w:val="001E69E6"/>
    <w:rsid w:val="001E6A18"/>
    <w:rsid w:val="001E6A41"/>
    <w:rsid w:val="001E6A8D"/>
    <w:rsid w:val="001E6AFE"/>
    <w:rsid w:val="001E6C48"/>
    <w:rsid w:val="001E6C49"/>
    <w:rsid w:val="001E6D31"/>
    <w:rsid w:val="001E6E3F"/>
    <w:rsid w:val="001E6EDA"/>
    <w:rsid w:val="001E6F1C"/>
    <w:rsid w:val="001E7053"/>
    <w:rsid w:val="001E70BD"/>
    <w:rsid w:val="001E70D2"/>
    <w:rsid w:val="001E711E"/>
    <w:rsid w:val="001E7199"/>
    <w:rsid w:val="001E7252"/>
    <w:rsid w:val="001E740A"/>
    <w:rsid w:val="001E7429"/>
    <w:rsid w:val="001E746B"/>
    <w:rsid w:val="001E74AD"/>
    <w:rsid w:val="001E751C"/>
    <w:rsid w:val="001E75C0"/>
    <w:rsid w:val="001E7637"/>
    <w:rsid w:val="001E7639"/>
    <w:rsid w:val="001E7744"/>
    <w:rsid w:val="001E7778"/>
    <w:rsid w:val="001E7B06"/>
    <w:rsid w:val="001E7BDD"/>
    <w:rsid w:val="001E7BF9"/>
    <w:rsid w:val="001E7E0F"/>
    <w:rsid w:val="001E7E87"/>
    <w:rsid w:val="001E7EAD"/>
    <w:rsid w:val="001E7F94"/>
    <w:rsid w:val="001E7FBB"/>
    <w:rsid w:val="001F0007"/>
    <w:rsid w:val="001F00EE"/>
    <w:rsid w:val="001F0150"/>
    <w:rsid w:val="001F02E8"/>
    <w:rsid w:val="001F03C3"/>
    <w:rsid w:val="001F0455"/>
    <w:rsid w:val="001F0458"/>
    <w:rsid w:val="001F0475"/>
    <w:rsid w:val="001F0533"/>
    <w:rsid w:val="001F05A3"/>
    <w:rsid w:val="001F0632"/>
    <w:rsid w:val="001F071C"/>
    <w:rsid w:val="001F07E5"/>
    <w:rsid w:val="001F0807"/>
    <w:rsid w:val="001F0899"/>
    <w:rsid w:val="001F089A"/>
    <w:rsid w:val="001F0926"/>
    <w:rsid w:val="001F0930"/>
    <w:rsid w:val="001F098A"/>
    <w:rsid w:val="001F09F6"/>
    <w:rsid w:val="001F0A4B"/>
    <w:rsid w:val="001F0AAE"/>
    <w:rsid w:val="001F0AC6"/>
    <w:rsid w:val="001F0B16"/>
    <w:rsid w:val="001F0B8C"/>
    <w:rsid w:val="001F0BA8"/>
    <w:rsid w:val="001F0C50"/>
    <w:rsid w:val="001F0D2A"/>
    <w:rsid w:val="001F0D42"/>
    <w:rsid w:val="001F0DA9"/>
    <w:rsid w:val="001F0DC1"/>
    <w:rsid w:val="001F0E0D"/>
    <w:rsid w:val="001F0E12"/>
    <w:rsid w:val="001F0E39"/>
    <w:rsid w:val="001F0E51"/>
    <w:rsid w:val="001F0E72"/>
    <w:rsid w:val="001F0EDF"/>
    <w:rsid w:val="001F0EEA"/>
    <w:rsid w:val="001F0F65"/>
    <w:rsid w:val="001F0F9F"/>
    <w:rsid w:val="001F0FA6"/>
    <w:rsid w:val="001F0FD7"/>
    <w:rsid w:val="001F109A"/>
    <w:rsid w:val="001F11B5"/>
    <w:rsid w:val="001F11EF"/>
    <w:rsid w:val="001F12CB"/>
    <w:rsid w:val="001F1383"/>
    <w:rsid w:val="001F13D3"/>
    <w:rsid w:val="001F1499"/>
    <w:rsid w:val="001F15A9"/>
    <w:rsid w:val="001F1638"/>
    <w:rsid w:val="001F175A"/>
    <w:rsid w:val="001F18F2"/>
    <w:rsid w:val="001F191E"/>
    <w:rsid w:val="001F19B6"/>
    <w:rsid w:val="001F19BC"/>
    <w:rsid w:val="001F1A0B"/>
    <w:rsid w:val="001F1A0C"/>
    <w:rsid w:val="001F1A16"/>
    <w:rsid w:val="001F1A3F"/>
    <w:rsid w:val="001F1AA4"/>
    <w:rsid w:val="001F1C08"/>
    <w:rsid w:val="001F1C7C"/>
    <w:rsid w:val="001F1C9F"/>
    <w:rsid w:val="001F1CB8"/>
    <w:rsid w:val="001F1D07"/>
    <w:rsid w:val="001F1D5A"/>
    <w:rsid w:val="001F1DA1"/>
    <w:rsid w:val="001F1E08"/>
    <w:rsid w:val="001F1E8D"/>
    <w:rsid w:val="001F1EC1"/>
    <w:rsid w:val="001F1F10"/>
    <w:rsid w:val="001F1F70"/>
    <w:rsid w:val="001F20B1"/>
    <w:rsid w:val="001F20C6"/>
    <w:rsid w:val="001F213C"/>
    <w:rsid w:val="001F21AA"/>
    <w:rsid w:val="001F2202"/>
    <w:rsid w:val="001F227A"/>
    <w:rsid w:val="001F22AF"/>
    <w:rsid w:val="001F22D8"/>
    <w:rsid w:val="001F2375"/>
    <w:rsid w:val="001F238A"/>
    <w:rsid w:val="001F23C4"/>
    <w:rsid w:val="001F23E9"/>
    <w:rsid w:val="001F2470"/>
    <w:rsid w:val="001F24E8"/>
    <w:rsid w:val="001F252A"/>
    <w:rsid w:val="001F2537"/>
    <w:rsid w:val="001F2610"/>
    <w:rsid w:val="001F2627"/>
    <w:rsid w:val="001F2771"/>
    <w:rsid w:val="001F2782"/>
    <w:rsid w:val="001F2826"/>
    <w:rsid w:val="001F285B"/>
    <w:rsid w:val="001F28A8"/>
    <w:rsid w:val="001F291D"/>
    <w:rsid w:val="001F297E"/>
    <w:rsid w:val="001F29CA"/>
    <w:rsid w:val="001F29F5"/>
    <w:rsid w:val="001F2A12"/>
    <w:rsid w:val="001F2A57"/>
    <w:rsid w:val="001F2A85"/>
    <w:rsid w:val="001F2B15"/>
    <w:rsid w:val="001F2BB0"/>
    <w:rsid w:val="001F2BEC"/>
    <w:rsid w:val="001F2D05"/>
    <w:rsid w:val="001F2DCA"/>
    <w:rsid w:val="001F2E52"/>
    <w:rsid w:val="001F2EB0"/>
    <w:rsid w:val="001F2F8A"/>
    <w:rsid w:val="001F2FA8"/>
    <w:rsid w:val="001F3022"/>
    <w:rsid w:val="001F3042"/>
    <w:rsid w:val="001F3089"/>
    <w:rsid w:val="001F3091"/>
    <w:rsid w:val="001F30B2"/>
    <w:rsid w:val="001F30C4"/>
    <w:rsid w:val="001F30C7"/>
    <w:rsid w:val="001F30E0"/>
    <w:rsid w:val="001F3117"/>
    <w:rsid w:val="001F3138"/>
    <w:rsid w:val="001F316A"/>
    <w:rsid w:val="001F31E7"/>
    <w:rsid w:val="001F3219"/>
    <w:rsid w:val="001F3316"/>
    <w:rsid w:val="001F335B"/>
    <w:rsid w:val="001F3376"/>
    <w:rsid w:val="001F3387"/>
    <w:rsid w:val="001F33D3"/>
    <w:rsid w:val="001F33EB"/>
    <w:rsid w:val="001F3418"/>
    <w:rsid w:val="001F3462"/>
    <w:rsid w:val="001F347D"/>
    <w:rsid w:val="001F349A"/>
    <w:rsid w:val="001F34D1"/>
    <w:rsid w:val="001F34E5"/>
    <w:rsid w:val="001F3580"/>
    <w:rsid w:val="001F35AA"/>
    <w:rsid w:val="001F36C7"/>
    <w:rsid w:val="001F374C"/>
    <w:rsid w:val="001F37E9"/>
    <w:rsid w:val="001F37FE"/>
    <w:rsid w:val="001F3875"/>
    <w:rsid w:val="001F38BE"/>
    <w:rsid w:val="001F38C6"/>
    <w:rsid w:val="001F3982"/>
    <w:rsid w:val="001F398E"/>
    <w:rsid w:val="001F39A4"/>
    <w:rsid w:val="001F39E4"/>
    <w:rsid w:val="001F3A1A"/>
    <w:rsid w:val="001F3A20"/>
    <w:rsid w:val="001F3A54"/>
    <w:rsid w:val="001F3AF5"/>
    <w:rsid w:val="001F3B81"/>
    <w:rsid w:val="001F3B9C"/>
    <w:rsid w:val="001F3BA6"/>
    <w:rsid w:val="001F3C28"/>
    <w:rsid w:val="001F3C65"/>
    <w:rsid w:val="001F3C9B"/>
    <w:rsid w:val="001F3CC4"/>
    <w:rsid w:val="001F3CED"/>
    <w:rsid w:val="001F3D1B"/>
    <w:rsid w:val="001F3D66"/>
    <w:rsid w:val="001F3D6E"/>
    <w:rsid w:val="001F3E01"/>
    <w:rsid w:val="001F3E32"/>
    <w:rsid w:val="001F3E5B"/>
    <w:rsid w:val="001F3E88"/>
    <w:rsid w:val="001F3FB0"/>
    <w:rsid w:val="001F4048"/>
    <w:rsid w:val="001F4079"/>
    <w:rsid w:val="001F40B1"/>
    <w:rsid w:val="001F41D0"/>
    <w:rsid w:val="001F425A"/>
    <w:rsid w:val="001F42A2"/>
    <w:rsid w:val="001F430A"/>
    <w:rsid w:val="001F43D0"/>
    <w:rsid w:val="001F43E6"/>
    <w:rsid w:val="001F44FD"/>
    <w:rsid w:val="001F450C"/>
    <w:rsid w:val="001F4535"/>
    <w:rsid w:val="001F45AA"/>
    <w:rsid w:val="001F45D2"/>
    <w:rsid w:val="001F45D8"/>
    <w:rsid w:val="001F45EF"/>
    <w:rsid w:val="001F45F3"/>
    <w:rsid w:val="001F4609"/>
    <w:rsid w:val="001F47FE"/>
    <w:rsid w:val="001F4952"/>
    <w:rsid w:val="001F49A5"/>
    <w:rsid w:val="001F4A25"/>
    <w:rsid w:val="001F4A41"/>
    <w:rsid w:val="001F4A43"/>
    <w:rsid w:val="001F4A57"/>
    <w:rsid w:val="001F4A75"/>
    <w:rsid w:val="001F4AB4"/>
    <w:rsid w:val="001F4B0A"/>
    <w:rsid w:val="001F4BA5"/>
    <w:rsid w:val="001F4BFB"/>
    <w:rsid w:val="001F4C2D"/>
    <w:rsid w:val="001F4CBD"/>
    <w:rsid w:val="001F4CFE"/>
    <w:rsid w:val="001F4D24"/>
    <w:rsid w:val="001F4D4D"/>
    <w:rsid w:val="001F4D68"/>
    <w:rsid w:val="001F4D92"/>
    <w:rsid w:val="001F4D98"/>
    <w:rsid w:val="001F4ED5"/>
    <w:rsid w:val="001F4F5B"/>
    <w:rsid w:val="001F4F70"/>
    <w:rsid w:val="001F4F7F"/>
    <w:rsid w:val="001F4FDF"/>
    <w:rsid w:val="001F50BB"/>
    <w:rsid w:val="001F513F"/>
    <w:rsid w:val="001F51A5"/>
    <w:rsid w:val="001F51C4"/>
    <w:rsid w:val="001F51CB"/>
    <w:rsid w:val="001F51E1"/>
    <w:rsid w:val="001F5260"/>
    <w:rsid w:val="001F5288"/>
    <w:rsid w:val="001F529B"/>
    <w:rsid w:val="001F531E"/>
    <w:rsid w:val="001F54A0"/>
    <w:rsid w:val="001F54D6"/>
    <w:rsid w:val="001F54F3"/>
    <w:rsid w:val="001F5521"/>
    <w:rsid w:val="001F5522"/>
    <w:rsid w:val="001F553C"/>
    <w:rsid w:val="001F555B"/>
    <w:rsid w:val="001F563B"/>
    <w:rsid w:val="001F56C7"/>
    <w:rsid w:val="001F5745"/>
    <w:rsid w:val="001F5771"/>
    <w:rsid w:val="001F5792"/>
    <w:rsid w:val="001F57DC"/>
    <w:rsid w:val="001F57ED"/>
    <w:rsid w:val="001F582B"/>
    <w:rsid w:val="001F584C"/>
    <w:rsid w:val="001F585F"/>
    <w:rsid w:val="001F58EC"/>
    <w:rsid w:val="001F5924"/>
    <w:rsid w:val="001F5944"/>
    <w:rsid w:val="001F5A74"/>
    <w:rsid w:val="001F5A75"/>
    <w:rsid w:val="001F5AAE"/>
    <w:rsid w:val="001F5AE5"/>
    <w:rsid w:val="001F5B07"/>
    <w:rsid w:val="001F5B1F"/>
    <w:rsid w:val="001F5B39"/>
    <w:rsid w:val="001F5B8D"/>
    <w:rsid w:val="001F5BD2"/>
    <w:rsid w:val="001F5C3F"/>
    <w:rsid w:val="001F5D0A"/>
    <w:rsid w:val="001F5D86"/>
    <w:rsid w:val="001F5DE7"/>
    <w:rsid w:val="001F5E00"/>
    <w:rsid w:val="001F5E07"/>
    <w:rsid w:val="001F5E2B"/>
    <w:rsid w:val="001F5F04"/>
    <w:rsid w:val="001F5F05"/>
    <w:rsid w:val="001F5F9C"/>
    <w:rsid w:val="001F5FCB"/>
    <w:rsid w:val="001F608B"/>
    <w:rsid w:val="001F6107"/>
    <w:rsid w:val="001F61FC"/>
    <w:rsid w:val="001F627C"/>
    <w:rsid w:val="001F6283"/>
    <w:rsid w:val="001F62DF"/>
    <w:rsid w:val="001F633E"/>
    <w:rsid w:val="001F6340"/>
    <w:rsid w:val="001F635D"/>
    <w:rsid w:val="001F63CD"/>
    <w:rsid w:val="001F63E0"/>
    <w:rsid w:val="001F64D1"/>
    <w:rsid w:val="001F653B"/>
    <w:rsid w:val="001F6717"/>
    <w:rsid w:val="001F671D"/>
    <w:rsid w:val="001F6721"/>
    <w:rsid w:val="001F676E"/>
    <w:rsid w:val="001F67F7"/>
    <w:rsid w:val="001F6801"/>
    <w:rsid w:val="001F6847"/>
    <w:rsid w:val="001F68AE"/>
    <w:rsid w:val="001F6901"/>
    <w:rsid w:val="001F6970"/>
    <w:rsid w:val="001F6990"/>
    <w:rsid w:val="001F69A1"/>
    <w:rsid w:val="001F69D5"/>
    <w:rsid w:val="001F6A7A"/>
    <w:rsid w:val="001F6B3F"/>
    <w:rsid w:val="001F6B4E"/>
    <w:rsid w:val="001F6B9F"/>
    <w:rsid w:val="001F6C16"/>
    <w:rsid w:val="001F6C56"/>
    <w:rsid w:val="001F6DA2"/>
    <w:rsid w:val="001F6E7E"/>
    <w:rsid w:val="001F6E97"/>
    <w:rsid w:val="001F6F9E"/>
    <w:rsid w:val="001F6FC6"/>
    <w:rsid w:val="001F6FD3"/>
    <w:rsid w:val="001F6FF1"/>
    <w:rsid w:val="001F700A"/>
    <w:rsid w:val="001F7032"/>
    <w:rsid w:val="001F7062"/>
    <w:rsid w:val="001F70BC"/>
    <w:rsid w:val="001F70CF"/>
    <w:rsid w:val="001F7162"/>
    <w:rsid w:val="001F71BD"/>
    <w:rsid w:val="001F71D6"/>
    <w:rsid w:val="001F71FC"/>
    <w:rsid w:val="001F725D"/>
    <w:rsid w:val="001F7311"/>
    <w:rsid w:val="001F7336"/>
    <w:rsid w:val="001F7377"/>
    <w:rsid w:val="001F73B3"/>
    <w:rsid w:val="001F73DF"/>
    <w:rsid w:val="001F73EB"/>
    <w:rsid w:val="001F73FA"/>
    <w:rsid w:val="001F753A"/>
    <w:rsid w:val="001F755C"/>
    <w:rsid w:val="001F7574"/>
    <w:rsid w:val="001F7581"/>
    <w:rsid w:val="001F75CE"/>
    <w:rsid w:val="001F75DC"/>
    <w:rsid w:val="001F75F8"/>
    <w:rsid w:val="001F762B"/>
    <w:rsid w:val="001F7646"/>
    <w:rsid w:val="001F7693"/>
    <w:rsid w:val="001F7774"/>
    <w:rsid w:val="001F779A"/>
    <w:rsid w:val="001F77D4"/>
    <w:rsid w:val="001F77E7"/>
    <w:rsid w:val="001F7877"/>
    <w:rsid w:val="001F79C8"/>
    <w:rsid w:val="001F79D4"/>
    <w:rsid w:val="001F79D8"/>
    <w:rsid w:val="001F7A01"/>
    <w:rsid w:val="001F7A05"/>
    <w:rsid w:val="001F7A38"/>
    <w:rsid w:val="001F7B78"/>
    <w:rsid w:val="001F7CEE"/>
    <w:rsid w:val="001F7CF2"/>
    <w:rsid w:val="001F7E5C"/>
    <w:rsid w:val="001F7E93"/>
    <w:rsid w:val="001F7EE2"/>
    <w:rsid w:val="001F7F5E"/>
    <w:rsid w:val="001F7FDD"/>
    <w:rsid w:val="001F7FF9"/>
    <w:rsid w:val="00200055"/>
    <w:rsid w:val="00200059"/>
    <w:rsid w:val="00200093"/>
    <w:rsid w:val="002000D3"/>
    <w:rsid w:val="002000E7"/>
    <w:rsid w:val="00200171"/>
    <w:rsid w:val="0020018B"/>
    <w:rsid w:val="00200239"/>
    <w:rsid w:val="00200267"/>
    <w:rsid w:val="002002DD"/>
    <w:rsid w:val="0020042B"/>
    <w:rsid w:val="00200468"/>
    <w:rsid w:val="00200539"/>
    <w:rsid w:val="00200586"/>
    <w:rsid w:val="002005DD"/>
    <w:rsid w:val="002005E0"/>
    <w:rsid w:val="0020064A"/>
    <w:rsid w:val="0020067E"/>
    <w:rsid w:val="00200884"/>
    <w:rsid w:val="00200914"/>
    <w:rsid w:val="00200927"/>
    <w:rsid w:val="002009F2"/>
    <w:rsid w:val="00200AAB"/>
    <w:rsid w:val="00200AB7"/>
    <w:rsid w:val="00200C41"/>
    <w:rsid w:val="00200C60"/>
    <w:rsid w:val="00200D38"/>
    <w:rsid w:val="00200D9D"/>
    <w:rsid w:val="00200DD2"/>
    <w:rsid w:val="00200EA9"/>
    <w:rsid w:val="00200EEC"/>
    <w:rsid w:val="00200FB9"/>
    <w:rsid w:val="0020105B"/>
    <w:rsid w:val="002010E4"/>
    <w:rsid w:val="0020112F"/>
    <w:rsid w:val="00201149"/>
    <w:rsid w:val="002011FC"/>
    <w:rsid w:val="002011FE"/>
    <w:rsid w:val="002012F5"/>
    <w:rsid w:val="00201312"/>
    <w:rsid w:val="002013AB"/>
    <w:rsid w:val="00201498"/>
    <w:rsid w:val="002014D2"/>
    <w:rsid w:val="00201548"/>
    <w:rsid w:val="00201621"/>
    <w:rsid w:val="0020162D"/>
    <w:rsid w:val="00201633"/>
    <w:rsid w:val="002016B1"/>
    <w:rsid w:val="0020173E"/>
    <w:rsid w:val="0020179A"/>
    <w:rsid w:val="00201841"/>
    <w:rsid w:val="002019C0"/>
    <w:rsid w:val="00201A1A"/>
    <w:rsid w:val="00201A5B"/>
    <w:rsid w:val="00201AC3"/>
    <w:rsid w:val="00201AFC"/>
    <w:rsid w:val="00201B29"/>
    <w:rsid w:val="00201C31"/>
    <w:rsid w:val="00201D58"/>
    <w:rsid w:val="00201DB3"/>
    <w:rsid w:val="00201DFE"/>
    <w:rsid w:val="00201E0F"/>
    <w:rsid w:val="00201E2D"/>
    <w:rsid w:val="00201EBA"/>
    <w:rsid w:val="00201EEC"/>
    <w:rsid w:val="00201F2C"/>
    <w:rsid w:val="00201F32"/>
    <w:rsid w:val="00201F8E"/>
    <w:rsid w:val="00201FFA"/>
    <w:rsid w:val="00201FFF"/>
    <w:rsid w:val="00202196"/>
    <w:rsid w:val="00202273"/>
    <w:rsid w:val="002022CD"/>
    <w:rsid w:val="00202325"/>
    <w:rsid w:val="0020238A"/>
    <w:rsid w:val="00202457"/>
    <w:rsid w:val="00202473"/>
    <w:rsid w:val="002024E0"/>
    <w:rsid w:val="0020253A"/>
    <w:rsid w:val="00202551"/>
    <w:rsid w:val="00202594"/>
    <w:rsid w:val="00202695"/>
    <w:rsid w:val="00202755"/>
    <w:rsid w:val="0020285E"/>
    <w:rsid w:val="00202896"/>
    <w:rsid w:val="002028DF"/>
    <w:rsid w:val="0020297F"/>
    <w:rsid w:val="002029AB"/>
    <w:rsid w:val="002029C5"/>
    <w:rsid w:val="002029FA"/>
    <w:rsid w:val="00202A8E"/>
    <w:rsid w:val="00202BFD"/>
    <w:rsid w:val="00202C28"/>
    <w:rsid w:val="00202CD4"/>
    <w:rsid w:val="00202D96"/>
    <w:rsid w:val="00202E22"/>
    <w:rsid w:val="00202E7E"/>
    <w:rsid w:val="00202EBD"/>
    <w:rsid w:val="00202F35"/>
    <w:rsid w:val="00202F7D"/>
    <w:rsid w:val="00202FA4"/>
    <w:rsid w:val="0020305F"/>
    <w:rsid w:val="002031F6"/>
    <w:rsid w:val="002032CC"/>
    <w:rsid w:val="00203309"/>
    <w:rsid w:val="00203342"/>
    <w:rsid w:val="0020334B"/>
    <w:rsid w:val="00203399"/>
    <w:rsid w:val="0020339A"/>
    <w:rsid w:val="00203433"/>
    <w:rsid w:val="0020354D"/>
    <w:rsid w:val="0020368E"/>
    <w:rsid w:val="0020372E"/>
    <w:rsid w:val="00203788"/>
    <w:rsid w:val="002037A6"/>
    <w:rsid w:val="002037A9"/>
    <w:rsid w:val="002037E2"/>
    <w:rsid w:val="00203804"/>
    <w:rsid w:val="00203888"/>
    <w:rsid w:val="002038BD"/>
    <w:rsid w:val="002038F2"/>
    <w:rsid w:val="00203903"/>
    <w:rsid w:val="0020393E"/>
    <w:rsid w:val="0020395C"/>
    <w:rsid w:val="002039C3"/>
    <w:rsid w:val="002039C6"/>
    <w:rsid w:val="002039F5"/>
    <w:rsid w:val="00203A2C"/>
    <w:rsid w:val="00203A78"/>
    <w:rsid w:val="00203A8D"/>
    <w:rsid w:val="00203A9B"/>
    <w:rsid w:val="00203AD8"/>
    <w:rsid w:val="00203B83"/>
    <w:rsid w:val="00203BAF"/>
    <w:rsid w:val="00203C4C"/>
    <w:rsid w:val="00203C58"/>
    <w:rsid w:val="00203CA6"/>
    <w:rsid w:val="00203DA7"/>
    <w:rsid w:val="00203E6C"/>
    <w:rsid w:val="00203EBB"/>
    <w:rsid w:val="00203F2E"/>
    <w:rsid w:val="00203F5E"/>
    <w:rsid w:val="00203F70"/>
    <w:rsid w:val="00203FBF"/>
    <w:rsid w:val="00204030"/>
    <w:rsid w:val="0020411D"/>
    <w:rsid w:val="0020413C"/>
    <w:rsid w:val="002041B6"/>
    <w:rsid w:val="002041F2"/>
    <w:rsid w:val="00204200"/>
    <w:rsid w:val="00204287"/>
    <w:rsid w:val="00204355"/>
    <w:rsid w:val="0020438F"/>
    <w:rsid w:val="00204505"/>
    <w:rsid w:val="00204525"/>
    <w:rsid w:val="00204543"/>
    <w:rsid w:val="00204556"/>
    <w:rsid w:val="0020459B"/>
    <w:rsid w:val="002045E3"/>
    <w:rsid w:val="00204600"/>
    <w:rsid w:val="00204617"/>
    <w:rsid w:val="002046D1"/>
    <w:rsid w:val="002046DD"/>
    <w:rsid w:val="0020471B"/>
    <w:rsid w:val="0020474C"/>
    <w:rsid w:val="0020478D"/>
    <w:rsid w:val="002047D4"/>
    <w:rsid w:val="002047FF"/>
    <w:rsid w:val="00204818"/>
    <w:rsid w:val="00204862"/>
    <w:rsid w:val="00204881"/>
    <w:rsid w:val="0020499D"/>
    <w:rsid w:val="00204B4D"/>
    <w:rsid w:val="00204C6F"/>
    <w:rsid w:val="00204C84"/>
    <w:rsid w:val="00204CA8"/>
    <w:rsid w:val="00204CF4"/>
    <w:rsid w:val="00204D61"/>
    <w:rsid w:val="00204DAE"/>
    <w:rsid w:val="00204DE2"/>
    <w:rsid w:val="00204E68"/>
    <w:rsid w:val="00204E96"/>
    <w:rsid w:val="00204EFA"/>
    <w:rsid w:val="00204F35"/>
    <w:rsid w:val="00205068"/>
    <w:rsid w:val="0020511A"/>
    <w:rsid w:val="00205140"/>
    <w:rsid w:val="0020514D"/>
    <w:rsid w:val="00205155"/>
    <w:rsid w:val="00205172"/>
    <w:rsid w:val="0020521E"/>
    <w:rsid w:val="002052BB"/>
    <w:rsid w:val="002052C4"/>
    <w:rsid w:val="00205349"/>
    <w:rsid w:val="0020537D"/>
    <w:rsid w:val="00205382"/>
    <w:rsid w:val="002053DF"/>
    <w:rsid w:val="002053F8"/>
    <w:rsid w:val="00205423"/>
    <w:rsid w:val="00205457"/>
    <w:rsid w:val="002054F6"/>
    <w:rsid w:val="002056F5"/>
    <w:rsid w:val="00205794"/>
    <w:rsid w:val="002057DB"/>
    <w:rsid w:val="00205879"/>
    <w:rsid w:val="002058BF"/>
    <w:rsid w:val="002058E1"/>
    <w:rsid w:val="0020594F"/>
    <w:rsid w:val="00205984"/>
    <w:rsid w:val="0020598F"/>
    <w:rsid w:val="002059AB"/>
    <w:rsid w:val="002059AF"/>
    <w:rsid w:val="00205ACE"/>
    <w:rsid w:val="00205BB3"/>
    <w:rsid w:val="00205C59"/>
    <w:rsid w:val="00205C6B"/>
    <w:rsid w:val="00205D19"/>
    <w:rsid w:val="00205D5F"/>
    <w:rsid w:val="00205DE4"/>
    <w:rsid w:val="00205E10"/>
    <w:rsid w:val="00205E5C"/>
    <w:rsid w:val="00205EED"/>
    <w:rsid w:val="00205FFF"/>
    <w:rsid w:val="00206045"/>
    <w:rsid w:val="002060E4"/>
    <w:rsid w:val="0020612A"/>
    <w:rsid w:val="00206206"/>
    <w:rsid w:val="00206280"/>
    <w:rsid w:val="00206345"/>
    <w:rsid w:val="00206363"/>
    <w:rsid w:val="002063A9"/>
    <w:rsid w:val="0020644B"/>
    <w:rsid w:val="0020654A"/>
    <w:rsid w:val="00206567"/>
    <w:rsid w:val="002065BC"/>
    <w:rsid w:val="002065F0"/>
    <w:rsid w:val="002066BB"/>
    <w:rsid w:val="00206724"/>
    <w:rsid w:val="00206834"/>
    <w:rsid w:val="00206873"/>
    <w:rsid w:val="00206913"/>
    <w:rsid w:val="00206933"/>
    <w:rsid w:val="00206990"/>
    <w:rsid w:val="00206997"/>
    <w:rsid w:val="002069A2"/>
    <w:rsid w:val="00206A59"/>
    <w:rsid w:val="00206AD3"/>
    <w:rsid w:val="00206B88"/>
    <w:rsid w:val="00206C41"/>
    <w:rsid w:val="00206CBD"/>
    <w:rsid w:val="00206D73"/>
    <w:rsid w:val="00206DE3"/>
    <w:rsid w:val="00206DFF"/>
    <w:rsid w:val="00206E7E"/>
    <w:rsid w:val="00207065"/>
    <w:rsid w:val="002070CC"/>
    <w:rsid w:val="0020713F"/>
    <w:rsid w:val="002071EC"/>
    <w:rsid w:val="002071FA"/>
    <w:rsid w:val="002071FE"/>
    <w:rsid w:val="002072A1"/>
    <w:rsid w:val="0020736A"/>
    <w:rsid w:val="00207371"/>
    <w:rsid w:val="002073BB"/>
    <w:rsid w:val="002073BC"/>
    <w:rsid w:val="0020749A"/>
    <w:rsid w:val="0020767C"/>
    <w:rsid w:val="0020781B"/>
    <w:rsid w:val="0020782B"/>
    <w:rsid w:val="00207848"/>
    <w:rsid w:val="00207885"/>
    <w:rsid w:val="002078C0"/>
    <w:rsid w:val="002078FD"/>
    <w:rsid w:val="00207947"/>
    <w:rsid w:val="0020798E"/>
    <w:rsid w:val="0020799F"/>
    <w:rsid w:val="002079DD"/>
    <w:rsid w:val="00207A4A"/>
    <w:rsid w:val="00207A57"/>
    <w:rsid w:val="00207AAA"/>
    <w:rsid w:val="00207ABC"/>
    <w:rsid w:val="00207B28"/>
    <w:rsid w:val="00207B2A"/>
    <w:rsid w:val="00207C3F"/>
    <w:rsid w:val="00207CBF"/>
    <w:rsid w:val="00207DB0"/>
    <w:rsid w:val="00207E0F"/>
    <w:rsid w:val="00207EB0"/>
    <w:rsid w:val="00207EEA"/>
    <w:rsid w:val="00207F56"/>
    <w:rsid w:val="00207FFD"/>
    <w:rsid w:val="00210157"/>
    <w:rsid w:val="002102A7"/>
    <w:rsid w:val="002102AD"/>
    <w:rsid w:val="00210359"/>
    <w:rsid w:val="002103A5"/>
    <w:rsid w:val="002103E3"/>
    <w:rsid w:val="00210411"/>
    <w:rsid w:val="00210413"/>
    <w:rsid w:val="00210483"/>
    <w:rsid w:val="0021052A"/>
    <w:rsid w:val="00210628"/>
    <w:rsid w:val="00210654"/>
    <w:rsid w:val="002107D3"/>
    <w:rsid w:val="00210887"/>
    <w:rsid w:val="00210896"/>
    <w:rsid w:val="002108AB"/>
    <w:rsid w:val="00210907"/>
    <w:rsid w:val="00210934"/>
    <w:rsid w:val="00210951"/>
    <w:rsid w:val="002109F0"/>
    <w:rsid w:val="00210A3C"/>
    <w:rsid w:val="00210A5C"/>
    <w:rsid w:val="00210A62"/>
    <w:rsid w:val="00210ADC"/>
    <w:rsid w:val="00210B1F"/>
    <w:rsid w:val="00210B9D"/>
    <w:rsid w:val="00210C8F"/>
    <w:rsid w:val="00210C90"/>
    <w:rsid w:val="00210CC0"/>
    <w:rsid w:val="00210CF6"/>
    <w:rsid w:val="00210D66"/>
    <w:rsid w:val="00210D78"/>
    <w:rsid w:val="00210DDF"/>
    <w:rsid w:val="00210DEC"/>
    <w:rsid w:val="00210DF5"/>
    <w:rsid w:val="00210E9C"/>
    <w:rsid w:val="00210F51"/>
    <w:rsid w:val="00210F93"/>
    <w:rsid w:val="00211009"/>
    <w:rsid w:val="00211089"/>
    <w:rsid w:val="002110BD"/>
    <w:rsid w:val="00211142"/>
    <w:rsid w:val="00211153"/>
    <w:rsid w:val="00211296"/>
    <w:rsid w:val="0021149E"/>
    <w:rsid w:val="002114B6"/>
    <w:rsid w:val="0021153D"/>
    <w:rsid w:val="0021155E"/>
    <w:rsid w:val="0021157C"/>
    <w:rsid w:val="002115A4"/>
    <w:rsid w:val="002115B2"/>
    <w:rsid w:val="002116AA"/>
    <w:rsid w:val="00211756"/>
    <w:rsid w:val="002117B6"/>
    <w:rsid w:val="002117C3"/>
    <w:rsid w:val="002117FC"/>
    <w:rsid w:val="00211844"/>
    <w:rsid w:val="00211A38"/>
    <w:rsid w:val="00211A96"/>
    <w:rsid w:val="00211A98"/>
    <w:rsid w:val="00211AC9"/>
    <w:rsid w:val="00211B64"/>
    <w:rsid w:val="00211BB6"/>
    <w:rsid w:val="00211C0A"/>
    <w:rsid w:val="00211C3D"/>
    <w:rsid w:val="00211C50"/>
    <w:rsid w:val="00211C88"/>
    <w:rsid w:val="00211C89"/>
    <w:rsid w:val="00211CA5"/>
    <w:rsid w:val="00211CDA"/>
    <w:rsid w:val="00211D39"/>
    <w:rsid w:val="00211D63"/>
    <w:rsid w:val="00211D75"/>
    <w:rsid w:val="00211DF9"/>
    <w:rsid w:val="00211EAB"/>
    <w:rsid w:val="00211EB1"/>
    <w:rsid w:val="00211F00"/>
    <w:rsid w:val="00211F29"/>
    <w:rsid w:val="00211F54"/>
    <w:rsid w:val="00211F86"/>
    <w:rsid w:val="00211FC9"/>
    <w:rsid w:val="00212002"/>
    <w:rsid w:val="0021209C"/>
    <w:rsid w:val="002120CF"/>
    <w:rsid w:val="002120D3"/>
    <w:rsid w:val="002120DF"/>
    <w:rsid w:val="0021213F"/>
    <w:rsid w:val="00212191"/>
    <w:rsid w:val="002122BA"/>
    <w:rsid w:val="0021231B"/>
    <w:rsid w:val="0021239E"/>
    <w:rsid w:val="002123E7"/>
    <w:rsid w:val="00212459"/>
    <w:rsid w:val="002124E1"/>
    <w:rsid w:val="002125A2"/>
    <w:rsid w:val="0021265A"/>
    <w:rsid w:val="002126E0"/>
    <w:rsid w:val="00212722"/>
    <w:rsid w:val="00212776"/>
    <w:rsid w:val="00212795"/>
    <w:rsid w:val="002127B9"/>
    <w:rsid w:val="002127D0"/>
    <w:rsid w:val="0021280D"/>
    <w:rsid w:val="0021287D"/>
    <w:rsid w:val="0021289F"/>
    <w:rsid w:val="002128C0"/>
    <w:rsid w:val="002128C2"/>
    <w:rsid w:val="002128C3"/>
    <w:rsid w:val="002128D3"/>
    <w:rsid w:val="002128E2"/>
    <w:rsid w:val="002128FF"/>
    <w:rsid w:val="002129A8"/>
    <w:rsid w:val="00212A7C"/>
    <w:rsid w:val="00212ACC"/>
    <w:rsid w:val="00212BF6"/>
    <w:rsid w:val="00212C4D"/>
    <w:rsid w:val="00212CB8"/>
    <w:rsid w:val="00212DB8"/>
    <w:rsid w:val="00212E0F"/>
    <w:rsid w:val="00212E6F"/>
    <w:rsid w:val="00212F8F"/>
    <w:rsid w:val="00212FC1"/>
    <w:rsid w:val="00213128"/>
    <w:rsid w:val="002131D9"/>
    <w:rsid w:val="002132DB"/>
    <w:rsid w:val="00213324"/>
    <w:rsid w:val="00213361"/>
    <w:rsid w:val="00213372"/>
    <w:rsid w:val="00213388"/>
    <w:rsid w:val="002134A2"/>
    <w:rsid w:val="002135AB"/>
    <w:rsid w:val="002136B0"/>
    <w:rsid w:val="002136C3"/>
    <w:rsid w:val="002136F6"/>
    <w:rsid w:val="002137A4"/>
    <w:rsid w:val="002137B0"/>
    <w:rsid w:val="002137B6"/>
    <w:rsid w:val="002137C4"/>
    <w:rsid w:val="002138A5"/>
    <w:rsid w:val="002138D5"/>
    <w:rsid w:val="002138EA"/>
    <w:rsid w:val="00213A68"/>
    <w:rsid w:val="00213B56"/>
    <w:rsid w:val="00213C19"/>
    <w:rsid w:val="00213D75"/>
    <w:rsid w:val="00213E0D"/>
    <w:rsid w:val="00213EF8"/>
    <w:rsid w:val="00213F0A"/>
    <w:rsid w:val="00213FB9"/>
    <w:rsid w:val="0021410F"/>
    <w:rsid w:val="0021415C"/>
    <w:rsid w:val="00214166"/>
    <w:rsid w:val="002141B6"/>
    <w:rsid w:val="002141F3"/>
    <w:rsid w:val="0021421D"/>
    <w:rsid w:val="0021431F"/>
    <w:rsid w:val="00214320"/>
    <w:rsid w:val="002144A8"/>
    <w:rsid w:val="002144B0"/>
    <w:rsid w:val="00214714"/>
    <w:rsid w:val="0021471C"/>
    <w:rsid w:val="00214721"/>
    <w:rsid w:val="002147A2"/>
    <w:rsid w:val="002147AF"/>
    <w:rsid w:val="002147BF"/>
    <w:rsid w:val="0021481F"/>
    <w:rsid w:val="00214870"/>
    <w:rsid w:val="00214922"/>
    <w:rsid w:val="00214963"/>
    <w:rsid w:val="00214988"/>
    <w:rsid w:val="002149A9"/>
    <w:rsid w:val="002149AA"/>
    <w:rsid w:val="00214A7C"/>
    <w:rsid w:val="00214C43"/>
    <w:rsid w:val="00214CC1"/>
    <w:rsid w:val="00214CE5"/>
    <w:rsid w:val="00214DA5"/>
    <w:rsid w:val="00214ED8"/>
    <w:rsid w:val="00214EDA"/>
    <w:rsid w:val="00214F04"/>
    <w:rsid w:val="00214F53"/>
    <w:rsid w:val="00214F77"/>
    <w:rsid w:val="00214FA0"/>
    <w:rsid w:val="00214FFC"/>
    <w:rsid w:val="00215067"/>
    <w:rsid w:val="002150A8"/>
    <w:rsid w:val="002151DE"/>
    <w:rsid w:val="002151FB"/>
    <w:rsid w:val="0021529F"/>
    <w:rsid w:val="002152B2"/>
    <w:rsid w:val="002152E9"/>
    <w:rsid w:val="0021533A"/>
    <w:rsid w:val="00215377"/>
    <w:rsid w:val="0021538B"/>
    <w:rsid w:val="002153A8"/>
    <w:rsid w:val="002153B2"/>
    <w:rsid w:val="002153DF"/>
    <w:rsid w:val="00215406"/>
    <w:rsid w:val="00215425"/>
    <w:rsid w:val="00215427"/>
    <w:rsid w:val="00215483"/>
    <w:rsid w:val="002154C5"/>
    <w:rsid w:val="00215541"/>
    <w:rsid w:val="002155F1"/>
    <w:rsid w:val="002155FF"/>
    <w:rsid w:val="0021565E"/>
    <w:rsid w:val="0021567F"/>
    <w:rsid w:val="002157B0"/>
    <w:rsid w:val="00215839"/>
    <w:rsid w:val="0021587E"/>
    <w:rsid w:val="002158E7"/>
    <w:rsid w:val="00215953"/>
    <w:rsid w:val="002159DC"/>
    <w:rsid w:val="002159FD"/>
    <w:rsid w:val="00215ADB"/>
    <w:rsid w:val="00215AE6"/>
    <w:rsid w:val="00215BA0"/>
    <w:rsid w:val="00215BBE"/>
    <w:rsid w:val="00215BD3"/>
    <w:rsid w:val="00215C00"/>
    <w:rsid w:val="00215C12"/>
    <w:rsid w:val="00215C52"/>
    <w:rsid w:val="00215D40"/>
    <w:rsid w:val="00215D86"/>
    <w:rsid w:val="00215DE9"/>
    <w:rsid w:val="00215EEF"/>
    <w:rsid w:val="00215FE4"/>
    <w:rsid w:val="00215FF6"/>
    <w:rsid w:val="0021601C"/>
    <w:rsid w:val="0021610C"/>
    <w:rsid w:val="00216111"/>
    <w:rsid w:val="0021618E"/>
    <w:rsid w:val="0021619F"/>
    <w:rsid w:val="002161B9"/>
    <w:rsid w:val="00216231"/>
    <w:rsid w:val="00216235"/>
    <w:rsid w:val="002162C9"/>
    <w:rsid w:val="00216331"/>
    <w:rsid w:val="00216379"/>
    <w:rsid w:val="002163F2"/>
    <w:rsid w:val="00216427"/>
    <w:rsid w:val="002164AC"/>
    <w:rsid w:val="0021650B"/>
    <w:rsid w:val="002165FD"/>
    <w:rsid w:val="00216635"/>
    <w:rsid w:val="002166C8"/>
    <w:rsid w:val="00216735"/>
    <w:rsid w:val="002167BC"/>
    <w:rsid w:val="0021687B"/>
    <w:rsid w:val="00216880"/>
    <w:rsid w:val="00216909"/>
    <w:rsid w:val="00216A52"/>
    <w:rsid w:val="00216AA2"/>
    <w:rsid w:val="00216B50"/>
    <w:rsid w:val="00216B93"/>
    <w:rsid w:val="00216BD3"/>
    <w:rsid w:val="00216C38"/>
    <w:rsid w:val="00216CBD"/>
    <w:rsid w:val="00216CCA"/>
    <w:rsid w:val="00216CF4"/>
    <w:rsid w:val="00216D34"/>
    <w:rsid w:val="00216D38"/>
    <w:rsid w:val="00216D3F"/>
    <w:rsid w:val="00216E94"/>
    <w:rsid w:val="00216EA7"/>
    <w:rsid w:val="00216ED1"/>
    <w:rsid w:val="00216F55"/>
    <w:rsid w:val="00216FDC"/>
    <w:rsid w:val="00216FEC"/>
    <w:rsid w:val="0021706F"/>
    <w:rsid w:val="002170BE"/>
    <w:rsid w:val="0021715F"/>
    <w:rsid w:val="0021717A"/>
    <w:rsid w:val="002171EA"/>
    <w:rsid w:val="00217216"/>
    <w:rsid w:val="00217282"/>
    <w:rsid w:val="00217292"/>
    <w:rsid w:val="002173AE"/>
    <w:rsid w:val="002173CA"/>
    <w:rsid w:val="0021745F"/>
    <w:rsid w:val="00217542"/>
    <w:rsid w:val="00217573"/>
    <w:rsid w:val="00217637"/>
    <w:rsid w:val="00217640"/>
    <w:rsid w:val="0021773F"/>
    <w:rsid w:val="0021776A"/>
    <w:rsid w:val="00217851"/>
    <w:rsid w:val="002178C9"/>
    <w:rsid w:val="00217A41"/>
    <w:rsid w:val="00217B04"/>
    <w:rsid w:val="00217B09"/>
    <w:rsid w:val="00217B9D"/>
    <w:rsid w:val="00217BAD"/>
    <w:rsid w:val="00217BE4"/>
    <w:rsid w:val="00217CC0"/>
    <w:rsid w:val="00217D08"/>
    <w:rsid w:val="00217D18"/>
    <w:rsid w:val="00217D52"/>
    <w:rsid w:val="00217D96"/>
    <w:rsid w:val="00217E5B"/>
    <w:rsid w:val="00217ECA"/>
    <w:rsid w:val="00217F48"/>
    <w:rsid w:val="00217F85"/>
    <w:rsid w:val="00217F89"/>
    <w:rsid w:val="00217F8D"/>
    <w:rsid w:val="0022009D"/>
    <w:rsid w:val="002200A9"/>
    <w:rsid w:val="002200C2"/>
    <w:rsid w:val="00220106"/>
    <w:rsid w:val="00220133"/>
    <w:rsid w:val="00220280"/>
    <w:rsid w:val="0022028F"/>
    <w:rsid w:val="00220390"/>
    <w:rsid w:val="00220399"/>
    <w:rsid w:val="0022039D"/>
    <w:rsid w:val="002204CE"/>
    <w:rsid w:val="0022060F"/>
    <w:rsid w:val="00220614"/>
    <w:rsid w:val="00220768"/>
    <w:rsid w:val="002207F0"/>
    <w:rsid w:val="00220846"/>
    <w:rsid w:val="00220848"/>
    <w:rsid w:val="0022093D"/>
    <w:rsid w:val="00220942"/>
    <w:rsid w:val="0022095B"/>
    <w:rsid w:val="002209CA"/>
    <w:rsid w:val="00220A75"/>
    <w:rsid w:val="00220C0E"/>
    <w:rsid w:val="00220C55"/>
    <w:rsid w:val="00220D43"/>
    <w:rsid w:val="00220D86"/>
    <w:rsid w:val="00220E6F"/>
    <w:rsid w:val="00220E79"/>
    <w:rsid w:val="00220EA4"/>
    <w:rsid w:val="00220F0D"/>
    <w:rsid w:val="00220F11"/>
    <w:rsid w:val="0022109C"/>
    <w:rsid w:val="002210B3"/>
    <w:rsid w:val="002210C7"/>
    <w:rsid w:val="002211FE"/>
    <w:rsid w:val="00221270"/>
    <w:rsid w:val="00221275"/>
    <w:rsid w:val="00221399"/>
    <w:rsid w:val="002213BB"/>
    <w:rsid w:val="0022140C"/>
    <w:rsid w:val="0022159B"/>
    <w:rsid w:val="002215C5"/>
    <w:rsid w:val="00221615"/>
    <w:rsid w:val="00221777"/>
    <w:rsid w:val="002217F2"/>
    <w:rsid w:val="0022186F"/>
    <w:rsid w:val="00221896"/>
    <w:rsid w:val="002218A5"/>
    <w:rsid w:val="002218BF"/>
    <w:rsid w:val="002218CF"/>
    <w:rsid w:val="0022193E"/>
    <w:rsid w:val="00221966"/>
    <w:rsid w:val="002219CD"/>
    <w:rsid w:val="00221A5F"/>
    <w:rsid w:val="00221A76"/>
    <w:rsid w:val="00221AE3"/>
    <w:rsid w:val="00221B1F"/>
    <w:rsid w:val="00221BD4"/>
    <w:rsid w:val="00221CF9"/>
    <w:rsid w:val="00221D20"/>
    <w:rsid w:val="00221E1F"/>
    <w:rsid w:val="00221E95"/>
    <w:rsid w:val="00221F72"/>
    <w:rsid w:val="00222015"/>
    <w:rsid w:val="00222140"/>
    <w:rsid w:val="0022219C"/>
    <w:rsid w:val="002221C0"/>
    <w:rsid w:val="00222295"/>
    <w:rsid w:val="00222304"/>
    <w:rsid w:val="00222330"/>
    <w:rsid w:val="0022239B"/>
    <w:rsid w:val="00222417"/>
    <w:rsid w:val="0022243D"/>
    <w:rsid w:val="0022245E"/>
    <w:rsid w:val="00222488"/>
    <w:rsid w:val="002224C4"/>
    <w:rsid w:val="002225F5"/>
    <w:rsid w:val="00222641"/>
    <w:rsid w:val="00222675"/>
    <w:rsid w:val="0022274B"/>
    <w:rsid w:val="0022287A"/>
    <w:rsid w:val="00222882"/>
    <w:rsid w:val="0022288B"/>
    <w:rsid w:val="002228CC"/>
    <w:rsid w:val="0022291D"/>
    <w:rsid w:val="0022296E"/>
    <w:rsid w:val="002229C6"/>
    <w:rsid w:val="002229FB"/>
    <w:rsid w:val="00222B1C"/>
    <w:rsid w:val="00222B25"/>
    <w:rsid w:val="00222BDB"/>
    <w:rsid w:val="00222CAE"/>
    <w:rsid w:val="00222CED"/>
    <w:rsid w:val="00222E35"/>
    <w:rsid w:val="00222E55"/>
    <w:rsid w:val="00222EAD"/>
    <w:rsid w:val="00223025"/>
    <w:rsid w:val="0022307F"/>
    <w:rsid w:val="00223137"/>
    <w:rsid w:val="002231B1"/>
    <w:rsid w:val="002231B4"/>
    <w:rsid w:val="00223227"/>
    <w:rsid w:val="002233AE"/>
    <w:rsid w:val="00223414"/>
    <w:rsid w:val="00223492"/>
    <w:rsid w:val="002234B6"/>
    <w:rsid w:val="002234E6"/>
    <w:rsid w:val="002234F9"/>
    <w:rsid w:val="0022351D"/>
    <w:rsid w:val="002235AA"/>
    <w:rsid w:val="00223623"/>
    <w:rsid w:val="0022367B"/>
    <w:rsid w:val="002236BB"/>
    <w:rsid w:val="00223768"/>
    <w:rsid w:val="0022376D"/>
    <w:rsid w:val="002237B8"/>
    <w:rsid w:val="00223818"/>
    <w:rsid w:val="002238C5"/>
    <w:rsid w:val="00223A2C"/>
    <w:rsid w:val="00223B69"/>
    <w:rsid w:val="00223B76"/>
    <w:rsid w:val="00223B7F"/>
    <w:rsid w:val="00223B92"/>
    <w:rsid w:val="00223C94"/>
    <w:rsid w:val="00223CC8"/>
    <w:rsid w:val="00223CDF"/>
    <w:rsid w:val="00223D0B"/>
    <w:rsid w:val="00223DB2"/>
    <w:rsid w:val="00223E28"/>
    <w:rsid w:val="00223EB8"/>
    <w:rsid w:val="00223EDC"/>
    <w:rsid w:val="00223F0C"/>
    <w:rsid w:val="00223F6D"/>
    <w:rsid w:val="00223FA1"/>
    <w:rsid w:val="00224008"/>
    <w:rsid w:val="0022402D"/>
    <w:rsid w:val="002240CF"/>
    <w:rsid w:val="0022413C"/>
    <w:rsid w:val="0022419A"/>
    <w:rsid w:val="002241E4"/>
    <w:rsid w:val="002242F9"/>
    <w:rsid w:val="0022437C"/>
    <w:rsid w:val="00224442"/>
    <w:rsid w:val="0022445A"/>
    <w:rsid w:val="002244DD"/>
    <w:rsid w:val="002244E6"/>
    <w:rsid w:val="00224541"/>
    <w:rsid w:val="002245B7"/>
    <w:rsid w:val="002245CE"/>
    <w:rsid w:val="002245F1"/>
    <w:rsid w:val="002246AB"/>
    <w:rsid w:val="0022474B"/>
    <w:rsid w:val="0022477B"/>
    <w:rsid w:val="002247BC"/>
    <w:rsid w:val="002247C7"/>
    <w:rsid w:val="002247F3"/>
    <w:rsid w:val="00224804"/>
    <w:rsid w:val="0022482B"/>
    <w:rsid w:val="00224911"/>
    <w:rsid w:val="00224956"/>
    <w:rsid w:val="00224A02"/>
    <w:rsid w:val="00224A39"/>
    <w:rsid w:val="00224AA2"/>
    <w:rsid w:val="00224C75"/>
    <w:rsid w:val="00224CBC"/>
    <w:rsid w:val="00224D1D"/>
    <w:rsid w:val="00224D36"/>
    <w:rsid w:val="00224DB0"/>
    <w:rsid w:val="00224DB5"/>
    <w:rsid w:val="00224DB6"/>
    <w:rsid w:val="00224E1F"/>
    <w:rsid w:val="00224E7F"/>
    <w:rsid w:val="00224EB5"/>
    <w:rsid w:val="00224EFC"/>
    <w:rsid w:val="00224F8F"/>
    <w:rsid w:val="00224FB0"/>
    <w:rsid w:val="00224FDC"/>
    <w:rsid w:val="0022500A"/>
    <w:rsid w:val="0022508B"/>
    <w:rsid w:val="00225161"/>
    <w:rsid w:val="0022528C"/>
    <w:rsid w:val="002252DE"/>
    <w:rsid w:val="002252F6"/>
    <w:rsid w:val="00225367"/>
    <w:rsid w:val="00225451"/>
    <w:rsid w:val="00225466"/>
    <w:rsid w:val="002254A3"/>
    <w:rsid w:val="0022553F"/>
    <w:rsid w:val="002255D5"/>
    <w:rsid w:val="00225831"/>
    <w:rsid w:val="0022585A"/>
    <w:rsid w:val="002258D3"/>
    <w:rsid w:val="0022593A"/>
    <w:rsid w:val="002259F1"/>
    <w:rsid w:val="00225B3F"/>
    <w:rsid w:val="00225CD3"/>
    <w:rsid w:val="00225D46"/>
    <w:rsid w:val="00225E77"/>
    <w:rsid w:val="00225E99"/>
    <w:rsid w:val="00226019"/>
    <w:rsid w:val="002260AB"/>
    <w:rsid w:val="00226106"/>
    <w:rsid w:val="00226138"/>
    <w:rsid w:val="00226167"/>
    <w:rsid w:val="0022620F"/>
    <w:rsid w:val="002262BF"/>
    <w:rsid w:val="002263B2"/>
    <w:rsid w:val="0022649A"/>
    <w:rsid w:val="0022651D"/>
    <w:rsid w:val="002265DD"/>
    <w:rsid w:val="0022663B"/>
    <w:rsid w:val="00226644"/>
    <w:rsid w:val="00226689"/>
    <w:rsid w:val="0022668C"/>
    <w:rsid w:val="00226697"/>
    <w:rsid w:val="002266C0"/>
    <w:rsid w:val="0022670C"/>
    <w:rsid w:val="00226731"/>
    <w:rsid w:val="00226799"/>
    <w:rsid w:val="002267B9"/>
    <w:rsid w:val="002267FC"/>
    <w:rsid w:val="0022682D"/>
    <w:rsid w:val="00226A26"/>
    <w:rsid w:val="00226AB8"/>
    <w:rsid w:val="00226B93"/>
    <w:rsid w:val="00226D68"/>
    <w:rsid w:val="00226D8D"/>
    <w:rsid w:val="00226DB6"/>
    <w:rsid w:val="00226DF5"/>
    <w:rsid w:val="00226E26"/>
    <w:rsid w:val="00226E8D"/>
    <w:rsid w:val="00226F0E"/>
    <w:rsid w:val="00226F99"/>
    <w:rsid w:val="00226FB0"/>
    <w:rsid w:val="0022708C"/>
    <w:rsid w:val="002271CC"/>
    <w:rsid w:val="002271D2"/>
    <w:rsid w:val="00227254"/>
    <w:rsid w:val="0022735C"/>
    <w:rsid w:val="002273C2"/>
    <w:rsid w:val="002273D5"/>
    <w:rsid w:val="00227443"/>
    <w:rsid w:val="002274F6"/>
    <w:rsid w:val="00227506"/>
    <w:rsid w:val="0022755B"/>
    <w:rsid w:val="00227581"/>
    <w:rsid w:val="002275F5"/>
    <w:rsid w:val="00227659"/>
    <w:rsid w:val="002277FD"/>
    <w:rsid w:val="00227856"/>
    <w:rsid w:val="00227884"/>
    <w:rsid w:val="002278C4"/>
    <w:rsid w:val="00227979"/>
    <w:rsid w:val="00227A12"/>
    <w:rsid w:val="00227AAB"/>
    <w:rsid w:val="00227ACB"/>
    <w:rsid w:val="00227B68"/>
    <w:rsid w:val="00227B7F"/>
    <w:rsid w:val="00227C19"/>
    <w:rsid w:val="00227D0F"/>
    <w:rsid w:val="00227D68"/>
    <w:rsid w:val="00227EF3"/>
    <w:rsid w:val="00227F15"/>
    <w:rsid w:val="00227F86"/>
    <w:rsid w:val="00227FA0"/>
    <w:rsid w:val="00227FAC"/>
    <w:rsid w:val="00227FF4"/>
    <w:rsid w:val="00230038"/>
    <w:rsid w:val="002300E7"/>
    <w:rsid w:val="00230165"/>
    <w:rsid w:val="0023019D"/>
    <w:rsid w:val="00230266"/>
    <w:rsid w:val="00230319"/>
    <w:rsid w:val="00230322"/>
    <w:rsid w:val="00230378"/>
    <w:rsid w:val="00230400"/>
    <w:rsid w:val="00230439"/>
    <w:rsid w:val="0023051E"/>
    <w:rsid w:val="00230567"/>
    <w:rsid w:val="00230576"/>
    <w:rsid w:val="00230586"/>
    <w:rsid w:val="002305AF"/>
    <w:rsid w:val="00230608"/>
    <w:rsid w:val="00230666"/>
    <w:rsid w:val="00230785"/>
    <w:rsid w:val="0023078A"/>
    <w:rsid w:val="002307B0"/>
    <w:rsid w:val="00230825"/>
    <w:rsid w:val="00230834"/>
    <w:rsid w:val="00230A33"/>
    <w:rsid w:val="00230A3D"/>
    <w:rsid w:val="00230B39"/>
    <w:rsid w:val="00230B79"/>
    <w:rsid w:val="00230C72"/>
    <w:rsid w:val="00230D05"/>
    <w:rsid w:val="00230D86"/>
    <w:rsid w:val="00230E89"/>
    <w:rsid w:val="00230EA9"/>
    <w:rsid w:val="00230F62"/>
    <w:rsid w:val="00230F98"/>
    <w:rsid w:val="00230F9C"/>
    <w:rsid w:val="00230FCC"/>
    <w:rsid w:val="00231034"/>
    <w:rsid w:val="00231060"/>
    <w:rsid w:val="00231067"/>
    <w:rsid w:val="00231130"/>
    <w:rsid w:val="00231138"/>
    <w:rsid w:val="002311CD"/>
    <w:rsid w:val="002311E3"/>
    <w:rsid w:val="002311F7"/>
    <w:rsid w:val="00231260"/>
    <w:rsid w:val="0023129B"/>
    <w:rsid w:val="002312F3"/>
    <w:rsid w:val="00231316"/>
    <w:rsid w:val="00231360"/>
    <w:rsid w:val="0023138E"/>
    <w:rsid w:val="00231447"/>
    <w:rsid w:val="002314A1"/>
    <w:rsid w:val="0023159C"/>
    <w:rsid w:val="0023159F"/>
    <w:rsid w:val="002315F9"/>
    <w:rsid w:val="0023161C"/>
    <w:rsid w:val="002316BA"/>
    <w:rsid w:val="0023174F"/>
    <w:rsid w:val="00231849"/>
    <w:rsid w:val="002318BD"/>
    <w:rsid w:val="002319A7"/>
    <w:rsid w:val="00231A94"/>
    <w:rsid w:val="00231AC7"/>
    <w:rsid w:val="00231AF2"/>
    <w:rsid w:val="00231B51"/>
    <w:rsid w:val="00231BAA"/>
    <w:rsid w:val="00231BB5"/>
    <w:rsid w:val="00231BC4"/>
    <w:rsid w:val="00231CBD"/>
    <w:rsid w:val="00231E04"/>
    <w:rsid w:val="00231E2C"/>
    <w:rsid w:val="00231F46"/>
    <w:rsid w:val="00231F8D"/>
    <w:rsid w:val="00231FDE"/>
    <w:rsid w:val="00232083"/>
    <w:rsid w:val="0023213A"/>
    <w:rsid w:val="00232189"/>
    <w:rsid w:val="002321C1"/>
    <w:rsid w:val="002321CD"/>
    <w:rsid w:val="002322F0"/>
    <w:rsid w:val="0023230A"/>
    <w:rsid w:val="00232346"/>
    <w:rsid w:val="00232377"/>
    <w:rsid w:val="002323FF"/>
    <w:rsid w:val="00232457"/>
    <w:rsid w:val="00232518"/>
    <w:rsid w:val="00232557"/>
    <w:rsid w:val="002325DA"/>
    <w:rsid w:val="00232642"/>
    <w:rsid w:val="0023270C"/>
    <w:rsid w:val="0023278E"/>
    <w:rsid w:val="00232806"/>
    <w:rsid w:val="00232A15"/>
    <w:rsid w:val="00232A32"/>
    <w:rsid w:val="00232A59"/>
    <w:rsid w:val="00232A92"/>
    <w:rsid w:val="00232AE5"/>
    <w:rsid w:val="00232B59"/>
    <w:rsid w:val="00232B72"/>
    <w:rsid w:val="00232C69"/>
    <w:rsid w:val="00232C8E"/>
    <w:rsid w:val="00232D3A"/>
    <w:rsid w:val="00232E1C"/>
    <w:rsid w:val="00232E79"/>
    <w:rsid w:val="00232E7F"/>
    <w:rsid w:val="00232E85"/>
    <w:rsid w:val="00232ED9"/>
    <w:rsid w:val="00232F39"/>
    <w:rsid w:val="0023301D"/>
    <w:rsid w:val="002330C6"/>
    <w:rsid w:val="002330EA"/>
    <w:rsid w:val="0023313F"/>
    <w:rsid w:val="00233211"/>
    <w:rsid w:val="00233243"/>
    <w:rsid w:val="00233349"/>
    <w:rsid w:val="00233384"/>
    <w:rsid w:val="0023349C"/>
    <w:rsid w:val="002334E4"/>
    <w:rsid w:val="00233509"/>
    <w:rsid w:val="0023352E"/>
    <w:rsid w:val="0023370A"/>
    <w:rsid w:val="0023372A"/>
    <w:rsid w:val="00233998"/>
    <w:rsid w:val="00233A5F"/>
    <w:rsid w:val="00233B2B"/>
    <w:rsid w:val="00233B6E"/>
    <w:rsid w:val="00233BF7"/>
    <w:rsid w:val="00233C6D"/>
    <w:rsid w:val="00233C9B"/>
    <w:rsid w:val="00233D23"/>
    <w:rsid w:val="00233D28"/>
    <w:rsid w:val="00233D9D"/>
    <w:rsid w:val="00233E1D"/>
    <w:rsid w:val="00233E2C"/>
    <w:rsid w:val="00233E90"/>
    <w:rsid w:val="00233EE2"/>
    <w:rsid w:val="00233F23"/>
    <w:rsid w:val="00233F4B"/>
    <w:rsid w:val="00233F78"/>
    <w:rsid w:val="00233F90"/>
    <w:rsid w:val="00233FD4"/>
    <w:rsid w:val="0023404F"/>
    <w:rsid w:val="00234072"/>
    <w:rsid w:val="002340AD"/>
    <w:rsid w:val="002340CC"/>
    <w:rsid w:val="00234265"/>
    <w:rsid w:val="00234287"/>
    <w:rsid w:val="00234302"/>
    <w:rsid w:val="00234304"/>
    <w:rsid w:val="00234426"/>
    <w:rsid w:val="00234431"/>
    <w:rsid w:val="00234496"/>
    <w:rsid w:val="00234577"/>
    <w:rsid w:val="0023471F"/>
    <w:rsid w:val="00234772"/>
    <w:rsid w:val="0023479B"/>
    <w:rsid w:val="002347EC"/>
    <w:rsid w:val="00234811"/>
    <w:rsid w:val="0023483A"/>
    <w:rsid w:val="0023493D"/>
    <w:rsid w:val="00234988"/>
    <w:rsid w:val="00234991"/>
    <w:rsid w:val="002349A0"/>
    <w:rsid w:val="002349F1"/>
    <w:rsid w:val="002349FD"/>
    <w:rsid w:val="00234A61"/>
    <w:rsid w:val="00234A71"/>
    <w:rsid w:val="00234AE4"/>
    <w:rsid w:val="00234B0E"/>
    <w:rsid w:val="00234B4B"/>
    <w:rsid w:val="00234B97"/>
    <w:rsid w:val="00234BB6"/>
    <w:rsid w:val="00234C54"/>
    <w:rsid w:val="00234C62"/>
    <w:rsid w:val="00234CF6"/>
    <w:rsid w:val="00234D4F"/>
    <w:rsid w:val="00234DBF"/>
    <w:rsid w:val="00234E7C"/>
    <w:rsid w:val="00234E9F"/>
    <w:rsid w:val="00234EC3"/>
    <w:rsid w:val="00234FBF"/>
    <w:rsid w:val="00235025"/>
    <w:rsid w:val="00235042"/>
    <w:rsid w:val="002350AF"/>
    <w:rsid w:val="002350BF"/>
    <w:rsid w:val="0023510D"/>
    <w:rsid w:val="0023522C"/>
    <w:rsid w:val="00235255"/>
    <w:rsid w:val="002352BF"/>
    <w:rsid w:val="00235309"/>
    <w:rsid w:val="0023532C"/>
    <w:rsid w:val="00235371"/>
    <w:rsid w:val="0023542A"/>
    <w:rsid w:val="00235499"/>
    <w:rsid w:val="00235521"/>
    <w:rsid w:val="0023566C"/>
    <w:rsid w:val="002356CC"/>
    <w:rsid w:val="002358CB"/>
    <w:rsid w:val="00235912"/>
    <w:rsid w:val="0023592A"/>
    <w:rsid w:val="002359F5"/>
    <w:rsid w:val="002359FA"/>
    <w:rsid w:val="00235A05"/>
    <w:rsid w:val="00235AA2"/>
    <w:rsid w:val="00235B49"/>
    <w:rsid w:val="00235B66"/>
    <w:rsid w:val="00235B7B"/>
    <w:rsid w:val="00235B8C"/>
    <w:rsid w:val="00235BF3"/>
    <w:rsid w:val="00235C52"/>
    <w:rsid w:val="00235CD7"/>
    <w:rsid w:val="00235D4F"/>
    <w:rsid w:val="00235DA0"/>
    <w:rsid w:val="00235DA6"/>
    <w:rsid w:val="00235E6C"/>
    <w:rsid w:val="00235E70"/>
    <w:rsid w:val="00235E93"/>
    <w:rsid w:val="00235EC2"/>
    <w:rsid w:val="00235EC6"/>
    <w:rsid w:val="00236046"/>
    <w:rsid w:val="002360C2"/>
    <w:rsid w:val="002360D0"/>
    <w:rsid w:val="00236217"/>
    <w:rsid w:val="002362A5"/>
    <w:rsid w:val="00236333"/>
    <w:rsid w:val="00236360"/>
    <w:rsid w:val="002363BE"/>
    <w:rsid w:val="00236401"/>
    <w:rsid w:val="0023642C"/>
    <w:rsid w:val="00236435"/>
    <w:rsid w:val="0023649C"/>
    <w:rsid w:val="002364A8"/>
    <w:rsid w:val="002364B1"/>
    <w:rsid w:val="0023667B"/>
    <w:rsid w:val="002366BA"/>
    <w:rsid w:val="002366E4"/>
    <w:rsid w:val="002366EF"/>
    <w:rsid w:val="00236728"/>
    <w:rsid w:val="0023677E"/>
    <w:rsid w:val="0023679B"/>
    <w:rsid w:val="00236801"/>
    <w:rsid w:val="0023681E"/>
    <w:rsid w:val="00236826"/>
    <w:rsid w:val="00236868"/>
    <w:rsid w:val="00236898"/>
    <w:rsid w:val="002368D6"/>
    <w:rsid w:val="002369A2"/>
    <w:rsid w:val="002369D3"/>
    <w:rsid w:val="00236A61"/>
    <w:rsid w:val="00236A7F"/>
    <w:rsid w:val="00236AA7"/>
    <w:rsid w:val="00236ABC"/>
    <w:rsid w:val="00236B00"/>
    <w:rsid w:val="00236B4B"/>
    <w:rsid w:val="00236BB3"/>
    <w:rsid w:val="00236BEB"/>
    <w:rsid w:val="00236C78"/>
    <w:rsid w:val="00236CB5"/>
    <w:rsid w:val="00236CE7"/>
    <w:rsid w:val="00236CEE"/>
    <w:rsid w:val="00236CF4"/>
    <w:rsid w:val="00236D4C"/>
    <w:rsid w:val="00236DBE"/>
    <w:rsid w:val="00236DC0"/>
    <w:rsid w:val="00236E69"/>
    <w:rsid w:val="00236E8D"/>
    <w:rsid w:val="00236F41"/>
    <w:rsid w:val="00236F6B"/>
    <w:rsid w:val="00236F7C"/>
    <w:rsid w:val="00236FC3"/>
    <w:rsid w:val="00237068"/>
    <w:rsid w:val="00237069"/>
    <w:rsid w:val="0023708E"/>
    <w:rsid w:val="002370B2"/>
    <w:rsid w:val="002370BD"/>
    <w:rsid w:val="00237198"/>
    <w:rsid w:val="00237208"/>
    <w:rsid w:val="00237213"/>
    <w:rsid w:val="0023724D"/>
    <w:rsid w:val="0023727A"/>
    <w:rsid w:val="0023729C"/>
    <w:rsid w:val="002372AA"/>
    <w:rsid w:val="002372AF"/>
    <w:rsid w:val="00237328"/>
    <w:rsid w:val="0023738D"/>
    <w:rsid w:val="002373FE"/>
    <w:rsid w:val="00237453"/>
    <w:rsid w:val="002374D3"/>
    <w:rsid w:val="00237517"/>
    <w:rsid w:val="0023756E"/>
    <w:rsid w:val="00237677"/>
    <w:rsid w:val="002376A1"/>
    <w:rsid w:val="002376D9"/>
    <w:rsid w:val="00237710"/>
    <w:rsid w:val="00237720"/>
    <w:rsid w:val="00237748"/>
    <w:rsid w:val="00237774"/>
    <w:rsid w:val="00237792"/>
    <w:rsid w:val="002377A9"/>
    <w:rsid w:val="0023780E"/>
    <w:rsid w:val="00237888"/>
    <w:rsid w:val="002379CC"/>
    <w:rsid w:val="002379D8"/>
    <w:rsid w:val="00237A0A"/>
    <w:rsid w:val="00237A84"/>
    <w:rsid w:val="00237A94"/>
    <w:rsid w:val="00237AAB"/>
    <w:rsid w:val="00237B4D"/>
    <w:rsid w:val="00237B6A"/>
    <w:rsid w:val="00237BA0"/>
    <w:rsid w:val="00237BF2"/>
    <w:rsid w:val="00237C4D"/>
    <w:rsid w:val="00237D00"/>
    <w:rsid w:val="00237D5E"/>
    <w:rsid w:val="00237D92"/>
    <w:rsid w:val="00237DED"/>
    <w:rsid w:val="00237E22"/>
    <w:rsid w:val="00237E46"/>
    <w:rsid w:val="00237E8B"/>
    <w:rsid w:val="00237E8D"/>
    <w:rsid w:val="00237FBB"/>
    <w:rsid w:val="00237FED"/>
    <w:rsid w:val="0024001D"/>
    <w:rsid w:val="00240185"/>
    <w:rsid w:val="002401B9"/>
    <w:rsid w:val="002401BC"/>
    <w:rsid w:val="00240258"/>
    <w:rsid w:val="00240315"/>
    <w:rsid w:val="0024033B"/>
    <w:rsid w:val="00240353"/>
    <w:rsid w:val="0024038F"/>
    <w:rsid w:val="002403F4"/>
    <w:rsid w:val="00240420"/>
    <w:rsid w:val="00240448"/>
    <w:rsid w:val="002404A6"/>
    <w:rsid w:val="002404CF"/>
    <w:rsid w:val="002404D3"/>
    <w:rsid w:val="0024054A"/>
    <w:rsid w:val="00240562"/>
    <w:rsid w:val="0024056C"/>
    <w:rsid w:val="002405A1"/>
    <w:rsid w:val="002405B0"/>
    <w:rsid w:val="002405B1"/>
    <w:rsid w:val="002405C1"/>
    <w:rsid w:val="00240625"/>
    <w:rsid w:val="00240629"/>
    <w:rsid w:val="00240674"/>
    <w:rsid w:val="002406B3"/>
    <w:rsid w:val="002406CE"/>
    <w:rsid w:val="002406D6"/>
    <w:rsid w:val="00240797"/>
    <w:rsid w:val="002407E1"/>
    <w:rsid w:val="0024086F"/>
    <w:rsid w:val="00240974"/>
    <w:rsid w:val="00240AF0"/>
    <w:rsid w:val="00240B5B"/>
    <w:rsid w:val="00240BED"/>
    <w:rsid w:val="00240C36"/>
    <w:rsid w:val="00240C77"/>
    <w:rsid w:val="00240CA1"/>
    <w:rsid w:val="00240CE5"/>
    <w:rsid w:val="00240D8A"/>
    <w:rsid w:val="00240D93"/>
    <w:rsid w:val="00240DA7"/>
    <w:rsid w:val="00240E51"/>
    <w:rsid w:val="00240E92"/>
    <w:rsid w:val="00240EC2"/>
    <w:rsid w:val="00240EC9"/>
    <w:rsid w:val="00240EEE"/>
    <w:rsid w:val="00240EF5"/>
    <w:rsid w:val="00240F6F"/>
    <w:rsid w:val="0024102C"/>
    <w:rsid w:val="00241187"/>
    <w:rsid w:val="002411C3"/>
    <w:rsid w:val="00241246"/>
    <w:rsid w:val="00241373"/>
    <w:rsid w:val="00241379"/>
    <w:rsid w:val="002414A5"/>
    <w:rsid w:val="002414AA"/>
    <w:rsid w:val="00241645"/>
    <w:rsid w:val="00241737"/>
    <w:rsid w:val="002417B6"/>
    <w:rsid w:val="002417BD"/>
    <w:rsid w:val="002418DC"/>
    <w:rsid w:val="00241919"/>
    <w:rsid w:val="0024194F"/>
    <w:rsid w:val="002419CD"/>
    <w:rsid w:val="00241A94"/>
    <w:rsid w:val="00241B30"/>
    <w:rsid w:val="00241D9B"/>
    <w:rsid w:val="00241D9C"/>
    <w:rsid w:val="00241D9D"/>
    <w:rsid w:val="00241E3C"/>
    <w:rsid w:val="00241E7A"/>
    <w:rsid w:val="00241F07"/>
    <w:rsid w:val="00241F9D"/>
    <w:rsid w:val="0024201D"/>
    <w:rsid w:val="00242097"/>
    <w:rsid w:val="002420A7"/>
    <w:rsid w:val="002420D0"/>
    <w:rsid w:val="002420D4"/>
    <w:rsid w:val="002420D9"/>
    <w:rsid w:val="00242127"/>
    <w:rsid w:val="00242151"/>
    <w:rsid w:val="00242182"/>
    <w:rsid w:val="00242196"/>
    <w:rsid w:val="002422BF"/>
    <w:rsid w:val="0024230D"/>
    <w:rsid w:val="00242344"/>
    <w:rsid w:val="00242388"/>
    <w:rsid w:val="00242493"/>
    <w:rsid w:val="002424BA"/>
    <w:rsid w:val="002425E6"/>
    <w:rsid w:val="00242758"/>
    <w:rsid w:val="00242759"/>
    <w:rsid w:val="0024276D"/>
    <w:rsid w:val="002427CD"/>
    <w:rsid w:val="002428BB"/>
    <w:rsid w:val="0024290F"/>
    <w:rsid w:val="0024293C"/>
    <w:rsid w:val="002429A2"/>
    <w:rsid w:val="002429ED"/>
    <w:rsid w:val="00242AF9"/>
    <w:rsid w:val="00242B3E"/>
    <w:rsid w:val="00242B73"/>
    <w:rsid w:val="00242B90"/>
    <w:rsid w:val="00242BA3"/>
    <w:rsid w:val="00242C6A"/>
    <w:rsid w:val="00242CC0"/>
    <w:rsid w:val="00242D57"/>
    <w:rsid w:val="00242DB1"/>
    <w:rsid w:val="00242E20"/>
    <w:rsid w:val="00242EAA"/>
    <w:rsid w:val="00242ECD"/>
    <w:rsid w:val="00242F19"/>
    <w:rsid w:val="00242F56"/>
    <w:rsid w:val="00243059"/>
    <w:rsid w:val="002430D7"/>
    <w:rsid w:val="00243187"/>
    <w:rsid w:val="0024322B"/>
    <w:rsid w:val="0024322C"/>
    <w:rsid w:val="002432C4"/>
    <w:rsid w:val="00243364"/>
    <w:rsid w:val="00243365"/>
    <w:rsid w:val="00243450"/>
    <w:rsid w:val="00243457"/>
    <w:rsid w:val="002434E0"/>
    <w:rsid w:val="002434EE"/>
    <w:rsid w:val="00243533"/>
    <w:rsid w:val="002435B6"/>
    <w:rsid w:val="002436C2"/>
    <w:rsid w:val="00243729"/>
    <w:rsid w:val="002437B6"/>
    <w:rsid w:val="0024387B"/>
    <w:rsid w:val="00243893"/>
    <w:rsid w:val="002438B3"/>
    <w:rsid w:val="00243908"/>
    <w:rsid w:val="002439B8"/>
    <w:rsid w:val="00243A92"/>
    <w:rsid w:val="00243B03"/>
    <w:rsid w:val="00243B07"/>
    <w:rsid w:val="00243B32"/>
    <w:rsid w:val="00243BC1"/>
    <w:rsid w:val="00243BE6"/>
    <w:rsid w:val="00243CC9"/>
    <w:rsid w:val="00243DBC"/>
    <w:rsid w:val="00243E78"/>
    <w:rsid w:val="00243EC6"/>
    <w:rsid w:val="00243F65"/>
    <w:rsid w:val="00243FE7"/>
    <w:rsid w:val="00244028"/>
    <w:rsid w:val="00244031"/>
    <w:rsid w:val="0024406A"/>
    <w:rsid w:val="002440F9"/>
    <w:rsid w:val="002441F6"/>
    <w:rsid w:val="002442B2"/>
    <w:rsid w:val="0024438F"/>
    <w:rsid w:val="002443D8"/>
    <w:rsid w:val="0024447D"/>
    <w:rsid w:val="002444A7"/>
    <w:rsid w:val="002444B2"/>
    <w:rsid w:val="0024458B"/>
    <w:rsid w:val="002445AA"/>
    <w:rsid w:val="0024473A"/>
    <w:rsid w:val="0024475A"/>
    <w:rsid w:val="002447B7"/>
    <w:rsid w:val="002447BA"/>
    <w:rsid w:val="002447C1"/>
    <w:rsid w:val="002447F2"/>
    <w:rsid w:val="00244875"/>
    <w:rsid w:val="0024487A"/>
    <w:rsid w:val="00244951"/>
    <w:rsid w:val="0024497C"/>
    <w:rsid w:val="0024498C"/>
    <w:rsid w:val="002449B0"/>
    <w:rsid w:val="00244A2C"/>
    <w:rsid w:val="00244A55"/>
    <w:rsid w:val="00244AE4"/>
    <w:rsid w:val="00244B85"/>
    <w:rsid w:val="00244BB1"/>
    <w:rsid w:val="00244C6C"/>
    <w:rsid w:val="00244D00"/>
    <w:rsid w:val="00244D0B"/>
    <w:rsid w:val="00244D0F"/>
    <w:rsid w:val="00244D94"/>
    <w:rsid w:val="00244E11"/>
    <w:rsid w:val="00244E2A"/>
    <w:rsid w:val="00244E3E"/>
    <w:rsid w:val="00244E96"/>
    <w:rsid w:val="00244EC7"/>
    <w:rsid w:val="00244FA1"/>
    <w:rsid w:val="00244FCA"/>
    <w:rsid w:val="00245027"/>
    <w:rsid w:val="00245041"/>
    <w:rsid w:val="00245047"/>
    <w:rsid w:val="002450D8"/>
    <w:rsid w:val="002451BD"/>
    <w:rsid w:val="00245282"/>
    <w:rsid w:val="00245325"/>
    <w:rsid w:val="00245353"/>
    <w:rsid w:val="002453E6"/>
    <w:rsid w:val="00245409"/>
    <w:rsid w:val="002454B1"/>
    <w:rsid w:val="0024555B"/>
    <w:rsid w:val="002455E2"/>
    <w:rsid w:val="00245624"/>
    <w:rsid w:val="002456D5"/>
    <w:rsid w:val="002456F1"/>
    <w:rsid w:val="00245749"/>
    <w:rsid w:val="0024575A"/>
    <w:rsid w:val="00245772"/>
    <w:rsid w:val="002457C7"/>
    <w:rsid w:val="002457CF"/>
    <w:rsid w:val="002457FD"/>
    <w:rsid w:val="0024595A"/>
    <w:rsid w:val="00245A09"/>
    <w:rsid w:val="00245A11"/>
    <w:rsid w:val="00245A55"/>
    <w:rsid w:val="00245A7D"/>
    <w:rsid w:val="00245B82"/>
    <w:rsid w:val="00245C58"/>
    <w:rsid w:val="00245D20"/>
    <w:rsid w:val="00245E04"/>
    <w:rsid w:val="00245E2A"/>
    <w:rsid w:val="00245E3F"/>
    <w:rsid w:val="00245E5E"/>
    <w:rsid w:val="00245FBC"/>
    <w:rsid w:val="00245FC1"/>
    <w:rsid w:val="00245FC8"/>
    <w:rsid w:val="00245FD9"/>
    <w:rsid w:val="0024606F"/>
    <w:rsid w:val="0024608E"/>
    <w:rsid w:val="002460E0"/>
    <w:rsid w:val="00246154"/>
    <w:rsid w:val="00246184"/>
    <w:rsid w:val="00246192"/>
    <w:rsid w:val="00246258"/>
    <w:rsid w:val="002462C8"/>
    <w:rsid w:val="002462D8"/>
    <w:rsid w:val="002462F4"/>
    <w:rsid w:val="00246396"/>
    <w:rsid w:val="002463A7"/>
    <w:rsid w:val="00246432"/>
    <w:rsid w:val="00246465"/>
    <w:rsid w:val="00246621"/>
    <w:rsid w:val="002466BB"/>
    <w:rsid w:val="002466F9"/>
    <w:rsid w:val="0024670E"/>
    <w:rsid w:val="0024672A"/>
    <w:rsid w:val="002467E8"/>
    <w:rsid w:val="0024681F"/>
    <w:rsid w:val="00246872"/>
    <w:rsid w:val="002468B2"/>
    <w:rsid w:val="0024693D"/>
    <w:rsid w:val="002469BC"/>
    <w:rsid w:val="00246A4B"/>
    <w:rsid w:val="00246A59"/>
    <w:rsid w:val="00246BC8"/>
    <w:rsid w:val="00246C8B"/>
    <w:rsid w:val="00246CCB"/>
    <w:rsid w:val="00246CF6"/>
    <w:rsid w:val="00246D23"/>
    <w:rsid w:val="00246E03"/>
    <w:rsid w:val="00246E23"/>
    <w:rsid w:val="00246E46"/>
    <w:rsid w:val="00246E53"/>
    <w:rsid w:val="00246E98"/>
    <w:rsid w:val="00246EDA"/>
    <w:rsid w:val="00246FD7"/>
    <w:rsid w:val="002470A4"/>
    <w:rsid w:val="0024712D"/>
    <w:rsid w:val="00247171"/>
    <w:rsid w:val="0024718B"/>
    <w:rsid w:val="0024720A"/>
    <w:rsid w:val="00247228"/>
    <w:rsid w:val="00247231"/>
    <w:rsid w:val="0024726C"/>
    <w:rsid w:val="002472A2"/>
    <w:rsid w:val="00247319"/>
    <w:rsid w:val="002473E4"/>
    <w:rsid w:val="00247415"/>
    <w:rsid w:val="0024746B"/>
    <w:rsid w:val="00247482"/>
    <w:rsid w:val="002474F9"/>
    <w:rsid w:val="0024753D"/>
    <w:rsid w:val="002475AA"/>
    <w:rsid w:val="002475AF"/>
    <w:rsid w:val="002476C7"/>
    <w:rsid w:val="002476F6"/>
    <w:rsid w:val="00247759"/>
    <w:rsid w:val="002477FE"/>
    <w:rsid w:val="0024782D"/>
    <w:rsid w:val="00247832"/>
    <w:rsid w:val="0024788A"/>
    <w:rsid w:val="002478A1"/>
    <w:rsid w:val="002478E6"/>
    <w:rsid w:val="002479AC"/>
    <w:rsid w:val="00247A84"/>
    <w:rsid w:val="00247ADE"/>
    <w:rsid w:val="00247B35"/>
    <w:rsid w:val="00247B8B"/>
    <w:rsid w:val="00247C0D"/>
    <w:rsid w:val="00247C1A"/>
    <w:rsid w:val="00247C29"/>
    <w:rsid w:val="00247C42"/>
    <w:rsid w:val="00247C9A"/>
    <w:rsid w:val="00247C9E"/>
    <w:rsid w:val="00247C9F"/>
    <w:rsid w:val="00247CB9"/>
    <w:rsid w:val="00247CEB"/>
    <w:rsid w:val="00247D3E"/>
    <w:rsid w:val="00247D45"/>
    <w:rsid w:val="00247DC7"/>
    <w:rsid w:val="00247DD1"/>
    <w:rsid w:val="00247DD2"/>
    <w:rsid w:val="00247EBC"/>
    <w:rsid w:val="00247ED4"/>
    <w:rsid w:val="00247F77"/>
    <w:rsid w:val="00247F8C"/>
    <w:rsid w:val="00247FD4"/>
    <w:rsid w:val="00250034"/>
    <w:rsid w:val="00250057"/>
    <w:rsid w:val="00250193"/>
    <w:rsid w:val="00250194"/>
    <w:rsid w:val="0025019E"/>
    <w:rsid w:val="00250269"/>
    <w:rsid w:val="0025027F"/>
    <w:rsid w:val="0025031A"/>
    <w:rsid w:val="00250399"/>
    <w:rsid w:val="002503B3"/>
    <w:rsid w:val="002503B8"/>
    <w:rsid w:val="002503D2"/>
    <w:rsid w:val="002503DC"/>
    <w:rsid w:val="002503F8"/>
    <w:rsid w:val="00250435"/>
    <w:rsid w:val="002504F6"/>
    <w:rsid w:val="002505A1"/>
    <w:rsid w:val="002505BF"/>
    <w:rsid w:val="002505F3"/>
    <w:rsid w:val="002505FB"/>
    <w:rsid w:val="00250629"/>
    <w:rsid w:val="002506AD"/>
    <w:rsid w:val="00250761"/>
    <w:rsid w:val="002507A6"/>
    <w:rsid w:val="002507BC"/>
    <w:rsid w:val="00250816"/>
    <w:rsid w:val="0025082A"/>
    <w:rsid w:val="0025084D"/>
    <w:rsid w:val="00250860"/>
    <w:rsid w:val="002508DA"/>
    <w:rsid w:val="00250915"/>
    <w:rsid w:val="00250959"/>
    <w:rsid w:val="00250994"/>
    <w:rsid w:val="002509AC"/>
    <w:rsid w:val="00250A01"/>
    <w:rsid w:val="00250A60"/>
    <w:rsid w:val="00250AC0"/>
    <w:rsid w:val="00250B25"/>
    <w:rsid w:val="00250B5F"/>
    <w:rsid w:val="00250B87"/>
    <w:rsid w:val="00250B8C"/>
    <w:rsid w:val="00250BD9"/>
    <w:rsid w:val="00250BE3"/>
    <w:rsid w:val="00250C60"/>
    <w:rsid w:val="00250C67"/>
    <w:rsid w:val="00250D31"/>
    <w:rsid w:val="00250D84"/>
    <w:rsid w:val="00250DE3"/>
    <w:rsid w:val="00250DFB"/>
    <w:rsid w:val="00250E01"/>
    <w:rsid w:val="00250E31"/>
    <w:rsid w:val="00250E72"/>
    <w:rsid w:val="00250E9C"/>
    <w:rsid w:val="00250EA6"/>
    <w:rsid w:val="00250EB4"/>
    <w:rsid w:val="00250F39"/>
    <w:rsid w:val="00250FD8"/>
    <w:rsid w:val="0025106A"/>
    <w:rsid w:val="002510D2"/>
    <w:rsid w:val="00251103"/>
    <w:rsid w:val="00251129"/>
    <w:rsid w:val="0025113A"/>
    <w:rsid w:val="002511C1"/>
    <w:rsid w:val="002511E4"/>
    <w:rsid w:val="00251298"/>
    <w:rsid w:val="002512E0"/>
    <w:rsid w:val="00251370"/>
    <w:rsid w:val="002513AC"/>
    <w:rsid w:val="002513EF"/>
    <w:rsid w:val="00251536"/>
    <w:rsid w:val="00251544"/>
    <w:rsid w:val="0025174D"/>
    <w:rsid w:val="002517EB"/>
    <w:rsid w:val="002517FC"/>
    <w:rsid w:val="00251808"/>
    <w:rsid w:val="00251848"/>
    <w:rsid w:val="00251986"/>
    <w:rsid w:val="00251A48"/>
    <w:rsid w:val="00251B95"/>
    <w:rsid w:val="00251BA2"/>
    <w:rsid w:val="00251BA7"/>
    <w:rsid w:val="00251C9A"/>
    <w:rsid w:val="00251CEB"/>
    <w:rsid w:val="00251CF3"/>
    <w:rsid w:val="00251CF5"/>
    <w:rsid w:val="00251D29"/>
    <w:rsid w:val="00251D6D"/>
    <w:rsid w:val="00251D9A"/>
    <w:rsid w:val="00251DF6"/>
    <w:rsid w:val="00251F9E"/>
    <w:rsid w:val="00251FB7"/>
    <w:rsid w:val="00251FDC"/>
    <w:rsid w:val="00252024"/>
    <w:rsid w:val="00252025"/>
    <w:rsid w:val="0025203E"/>
    <w:rsid w:val="00252044"/>
    <w:rsid w:val="002520B3"/>
    <w:rsid w:val="002520C3"/>
    <w:rsid w:val="002520CB"/>
    <w:rsid w:val="002520F0"/>
    <w:rsid w:val="00252110"/>
    <w:rsid w:val="00252170"/>
    <w:rsid w:val="002521E2"/>
    <w:rsid w:val="0025222B"/>
    <w:rsid w:val="0025222D"/>
    <w:rsid w:val="002522BF"/>
    <w:rsid w:val="00252394"/>
    <w:rsid w:val="002523B9"/>
    <w:rsid w:val="002523E1"/>
    <w:rsid w:val="0025240A"/>
    <w:rsid w:val="00252541"/>
    <w:rsid w:val="00252546"/>
    <w:rsid w:val="002525D3"/>
    <w:rsid w:val="002526CD"/>
    <w:rsid w:val="00252753"/>
    <w:rsid w:val="002527AF"/>
    <w:rsid w:val="00252801"/>
    <w:rsid w:val="00252823"/>
    <w:rsid w:val="00252876"/>
    <w:rsid w:val="002528E8"/>
    <w:rsid w:val="0025290A"/>
    <w:rsid w:val="00252AB1"/>
    <w:rsid w:val="00252AD6"/>
    <w:rsid w:val="00252B8C"/>
    <w:rsid w:val="00252BB5"/>
    <w:rsid w:val="00252BC4"/>
    <w:rsid w:val="00252C36"/>
    <w:rsid w:val="00252CF9"/>
    <w:rsid w:val="00252D5D"/>
    <w:rsid w:val="00252D6F"/>
    <w:rsid w:val="00252EF8"/>
    <w:rsid w:val="00252FA0"/>
    <w:rsid w:val="00252FC1"/>
    <w:rsid w:val="00253084"/>
    <w:rsid w:val="002530C7"/>
    <w:rsid w:val="0025319F"/>
    <w:rsid w:val="002531C3"/>
    <w:rsid w:val="00253236"/>
    <w:rsid w:val="00253300"/>
    <w:rsid w:val="00253317"/>
    <w:rsid w:val="00253377"/>
    <w:rsid w:val="002533C4"/>
    <w:rsid w:val="00253449"/>
    <w:rsid w:val="00253487"/>
    <w:rsid w:val="00253525"/>
    <w:rsid w:val="00253571"/>
    <w:rsid w:val="002535AD"/>
    <w:rsid w:val="00253609"/>
    <w:rsid w:val="0025363A"/>
    <w:rsid w:val="0025365E"/>
    <w:rsid w:val="0025366A"/>
    <w:rsid w:val="002536A8"/>
    <w:rsid w:val="002536D6"/>
    <w:rsid w:val="00253764"/>
    <w:rsid w:val="0025377B"/>
    <w:rsid w:val="002537CD"/>
    <w:rsid w:val="0025385D"/>
    <w:rsid w:val="0025390E"/>
    <w:rsid w:val="00253946"/>
    <w:rsid w:val="00253997"/>
    <w:rsid w:val="002539A0"/>
    <w:rsid w:val="002539AB"/>
    <w:rsid w:val="00253A03"/>
    <w:rsid w:val="00253B7D"/>
    <w:rsid w:val="00253B93"/>
    <w:rsid w:val="00253BEE"/>
    <w:rsid w:val="00253CAF"/>
    <w:rsid w:val="00253D62"/>
    <w:rsid w:val="00253DAC"/>
    <w:rsid w:val="00253DF6"/>
    <w:rsid w:val="00253E71"/>
    <w:rsid w:val="00253EA1"/>
    <w:rsid w:val="00253F7D"/>
    <w:rsid w:val="00253F97"/>
    <w:rsid w:val="00253FEB"/>
    <w:rsid w:val="00253FEC"/>
    <w:rsid w:val="00254094"/>
    <w:rsid w:val="002540A0"/>
    <w:rsid w:val="002540D5"/>
    <w:rsid w:val="00254181"/>
    <w:rsid w:val="0025419F"/>
    <w:rsid w:val="002541DF"/>
    <w:rsid w:val="00254226"/>
    <w:rsid w:val="002542A6"/>
    <w:rsid w:val="002542B3"/>
    <w:rsid w:val="002542EA"/>
    <w:rsid w:val="00254337"/>
    <w:rsid w:val="002543CC"/>
    <w:rsid w:val="002544BB"/>
    <w:rsid w:val="002544FF"/>
    <w:rsid w:val="00254522"/>
    <w:rsid w:val="00254550"/>
    <w:rsid w:val="00254554"/>
    <w:rsid w:val="002545B2"/>
    <w:rsid w:val="002545BB"/>
    <w:rsid w:val="002545E4"/>
    <w:rsid w:val="00254641"/>
    <w:rsid w:val="00254662"/>
    <w:rsid w:val="00254788"/>
    <w:rsid w:val="002547E1"/>
    <w:rsid w:val="0025480C"/>
    <w:rsid w:val="002548AB"/>
    <w:rsid w:val="002549B5"/>
    <w:rsid w:val="002549ED"/>
    <w:rsid w:val="00254A15"/>
    <w:rsid w:val="00254A23"/>
    <w:rsid w:val="00254A4C"/>
    <w:rsid w:val="00254ABA"/>
    <w:rsid w:val="00254C1B"/>
    <w:rsid w:val="00254C31"/>
    <w:rsid w:val="00254C74"/>
    <w:rsid w:val="00254CDB"/>
    <w:rsid w:val="00254D67"/>
    <w:rsid w:val="00254D8E"/>
    <w:rsid w:val="00254DA4"/>
    <w:rsid w:val="00254E3C"/>
    <w:rsid w:val="00254E56"/>
    <w:rsid w:val="00254EC0"/>
    <w:rsid w:val="00254EE1"/>
    <w:rsid w:val="00254EF8"/>
    <w:rsid w:val="00254F4A"/>
    <w:rsid w:val="00254F60"/>
    <w:rsid w:val="00254FAB"/>
    <w:rsid w:val="00254FC8"/>
    <w:rsid w:val="00254FCC"/>
    <w:rsid w:val="00254FE7"/>
    <w:rsid w:val="00255055"/>
    <w:rsid w:val="002550B1"/>
    <w:rsid w:val="002550CF"/>
    <w:rsid w:val="00255126"/>
    <w:rsid w:val="0025515E"/>
    <w:rsid w:val="00255269"/>
    <w:rsid w:val="00255271"/>
    <w:rsid w:val="00255289"/>
    <w:rsid w:val="002552A2"/>
    <w:rsid w:val="00255315"/>
    <w:rsid w:val="0025534F"/>
    <w:rsid w:val="002554A0"/>
    <w:rsid w:val="002554AA"/>
    <w:rsid w:val="002554AB"/>
    <w:rsid w:val="00255523"/>
    <w:rsid w:val="002555B1"/>
    <w:rsid w:val="00255768"/>
    <w:rsid w:val="002557F2"/>
    <w:rsid w:val="002558C1"/>
    <w:rsid w:val="002558E8"/>
    <w:rsid w:val="00255940"/>
    <w:rsid w:val="002559E2"/>
    <w:rsid w:val="002559E9"/>
    <w:rsid w:val="00255B15"/>
    <w:rsid w:val="00255B5D"/>
    <w:rsid w:val="00255C65"/>
    <w:rsid w:val="00255CA9"/>
    <w:rsid w:val="00255D7D"/>
    <w:rsid w:val="00255F82"/>
    <w:rsid w:val="00255F87"/>
    <w:rsid w:val="00255F88"/>
    <w:rsid w:val="002560D9"/>
    <w:rsid w:val="002560E3"/>
    <w:rsid w:val="0025612C"/>
    <w:rsid w:val="00256132"/>
    <w:rsid w:val="0025628A"/>
    <w:rsid w:val="002562BE"/>
    <w:rsid w:val="002563BA"/>
    <w:rsid w:val="002563E4"/>
    <w:rsid w:val="0025646B"/>
    <w:rsid w:val="00256475"/>
    <w:rsid w:val="002564DF"/>
    <w:rsid w:val="00256520"/>
    <w:rsid w:val="0025652A"/>
    <w:rsid w:val="00256548"/>
    <w:rsid w:val="00256575"/>
    <w:rsid w:val="00256681"/>
    <w:rsid w:val="002566A3"/>
    <w:rsid w:val="0025683B"/>
    <w:rsid w:val="00256857"/>
    <w:rsid w:val="002568CB"/>
    <w:rsid w:val="002568FA"/>
    <w:rsid w:val="00256B74"/>
    <w:rsid w:val="00256C87"/>
    <w:rsid w:val="00256C8B"/>
    <w:rsid w:val="00256CDA"/>
    <w:rsid w:val="00256D4F"/>
    <w:rsid w:val="00256DFF"/>
    <w:rsid w:val="00256E9F"/>
    <w:rsid w:val="00256F01"/>
    <w:rsid w:val="00256F3D"/>
    <w:rsid w:val="00256F4B"/>
    <w:rsid w:val="00256F50"/>
    <w:rsid w:val="00256FF9"/>
    <w:rsid w:val="002570A4"/>
    <w:rsid w:val="002570FF"/>
    <w:rsid w:val="0025714B"/>
    <w:rsid w:val="0025724B"/>
    <w:rsid w:val="00257356"/>
    <w:rsid w:val="00257393"/>
    <w:rsid w:val="002573AA"/>
    <w:rsid w:val="0025751E"/>
    <w:rsid w:val="00257699"/>
    <w:rsid w:val="002576A4"/>
    <w:rsid w:val="002576FB"/>
    <w:rsid w:val="0025770D"/>
    <w:rsid w:val="00257711"/>
    <w:rsid w:val="0025772A"/>
    <w:rsid w:val="00257782"/>
    <w:rsid w:val="002577B5"/>
    <w:rsid w:val="00257838"/>
    <w:rsid w:val="0025784C"/>
    <w:rsid w:val="00257A1C"/>
    <w:rsid w:val="00257B1F"/>
    <w:rsid w:val="00257B30"/>
    <w:rsid w:val="00257B3D"/>
    <w:rsid w:val="00257B43"/>
    <w:rsid w:val="00257B4B"/>
    <w:rsid w:val="00257B8C"/>
    <w:rsid w:val="00257BA2"/>
    <w:rsid w:val="00257C32"/>
    <w:rsid w:val="00257C8B"/>
    <w:rsid w:val="00257CA9"/>
    <w:rsid w:val="00257CCA"/>
    <w:rsid w:val="00257D0F"/>
    <w:rsid w:val="00257E3F"/>
    <w:rsid w:val="00257E9C"/>
    <w:rsid w:val="00257FDB"/>
    <w:rsid w:val="0026000E"/>
    <w:rsid w:val="0026013B"/>
    <w:rsid w:val="00260166"/>
    <w:rsid w:val="00260227"/>
    <w:rsid w:val="0026027F"/>
    <w:rsid w:val="00260315"/>
    <w:rsid w:val="0026038D"/>
    <w:rsid w:val="00260399"/>
    <w:rsid w:val="0026041D"/>
    <w:rsid w:val="00260463"/>
    <w:rsid w:val="002604AE"/>
    <w:rsid w:val="00260510"/>
    <w:rsid w:val="0026053A"/>
    <w:rsid w:val="00260582"/>
    <w:rsid w:val="0026070E"/>
    <w:rsid w:val="0026075D"/>
    <w:rsid w:val="002607A1"/>
    <w:rsid w:val="002607B5"/>
    <w:rsid w:val="0026080B"/>
    <w:rsid w:val="00260824"/>
    <w:rsid w:val="00260878"/>
    <w:rsid w:val="002608A5"/>
    <w:rsid w:val="002608ED"/>
    <w:rsid w:val="00260913"/>
    <w:rsid w:val="002609A0"/>
    <w:rsid w:val="00260A14"/>
    <w:rsid w:val="00260AA4"/>
    <w:rsid w:val="00260AB2"/>
    <w:rsid w:val="00260AE1"/>
    <w:rsid w:val="00260AE4"/>
    <w:rsid w:val="00260BCB"/>
    <w:rsid w:val="00260C77"/>
    <w:rsid w:val="00260CFF"/>
    <w:rsid w:val="00260E74"/>
    <w:rsid w:val="00260EF8"/>
    <w:rsid w:val="0026100B"/>
    <w:rsid w:val="00261090"/>
    <w:rsid w:val="0026117E"/>
    <w:rsid w:val="00261198"/>
    <w:rsid w:val="002611B7"/>
    <w:rsid w:val="002612BC"/>
    <w:rsid w:val="0026131D"/>
    <w:rsid w:val="00261387"/>
    <w:rsid w:val="0026140C"/>
    <w:rsid w:val="002614B4"/>
    <w:rsid w:val="0026152B"/>
    <w:rsid w:val="00261536"/>
    <w:rsid w:val="0026154C"/>
    <w:rsid w:val="002615FE"/>
    <w:rsid w:val="00261607"/>
    <w:rsid w:val="0026161C"/>
    <w:rsid w:val="00261691"/>
    <w:rsid w:val="002616C6"/>
    <w:rsid w:val="0026175A"/>
    <w:rsid w:val="00261760"/>
    <w:rsid w:val="00261774"/>
    <w:rsid w:val="002617C3"/>
    <w:rsid w:val="0026189E"/>
    <w:rsid w:val="002618AA"/>
    <w:rsid w:val="0026192C"/>
    <w:rsid w:val="00261958"/>
    <w:rsid w:val="00261978"/>
    <w:rsid w:val="00261A15"/>
    <w:rsid w:val="00261ABA"/>
    <w:rsid w:val="00261AE2"/>
    <w:rsid w:val="00261AEB"/>
    <w:rsid w:val="00261B14"/>
    <w:rsid w:val="00261C62"/>
    <w:rsid w:val="00261CB1"/>
    <w:rsid w:val="00261CC5"/>
    <w:rsid w:val="00261CEA"/>
    <w:rsid w:val="00261D53"/>
    <w:rsid w:val="00261D81"/>
    <w:rsid w:val="00261D83"/>
    <w:rsid w:val="00261EB5"/>
    <w:rsid w:val="00261FB1"/>
    <w:rsid w:val="0026202B"/>
    <w:rsid w:val="0026203F"/>
    <w:rsid w:val="0026212A"/>
    <w:rsid w:val="0026213B"/>
    <w:rsid w:val="00262172"/>
    <w:rsid w:val="00262182"/>
    <w:rsid w:val="00262198"/>
    <w:rsid w:val="002621BA"/>
    <w:rsid w:val="002621C3"/>
    <w:rsid w:val="0026221B"/>
    <w:rsid w:val="002622C8"/>
    <w:rsid w:val="0026230A"/>
    <w:rsid w:val="0026235B"/>
    <w:rsid w:val="0026236D"/>
    <w:rsid w:val="00262412"/>
    <w:rsid w:val="002624D4"/>
    <w:rsid w:val="002624D5"/>
    <w:rsid w:val="0026258F"/>
    <w:rsid w:val="002625AF"/>
    <w:rsid w:val="002625E2"/>
    <w:rsid w:val="002627B2"/>
    <w:rsid w:val="00262813"/>
    <w:rsid w:val="00262830"/>
    <w:rsid w:val="00262891"/>
    <w:rsid w:val="002628D0"/>
    <w:rsid w:val="00262948"/>
    <w:rsid w:val="002629B9"/>
    <w:rsid w:val="002629D3"/>
    <w:rsid w:val="00262A31"/>
    <w:rsid w:val="00262A39"/>
    <w:rsid w:val="00262A60"/>
    <w:rsid w:val="00262A74"/>
    <w:rsid w:val="00262B3A"/>
    <w:rsid w:val="00262C69"/>
    <w:rsid w:val="00262C71"/>
    <w:rsid w:val="00262C94"/>
    <w:rsid w:val="00262CC2"/>
    <w:rsid w:val="00262D17"/>
    <w:rsid w:val="00262D5C"/>
    <w:rsid w:val="00262D60"/>
    <w:rsid w:val="00262D85"/>
    <w:rsid w:val="00262DE8"/>
    <w:rsid w:val="00262DEC"/>
    <w:rsid w:val="00262EFF"/>
    <w:rsid w:val="00262F82"/>
    <w:rsid w:val="00262F9C"/>
    <w:rsid w:val="00263015"/>
    <w:rsid w:val="00263089"/>
    <w:rsid w:val="00263092"/>
    <w:rsid w:val="002630FF"/>
    <w:rsid w:val="0026310D"/>
    <w:rsid w:val="00263128"/>
    <w:rsid w:val="002631A1"/>
    <w:rsid w:val="00263212"/>
    <w:rsid w:val="00263252"/>
    <w:rsid w:val="00263272"/>
    <w:rsid w:val="00263293"/>
    <w:rsid w:val="002632BE"/>
    <w:rsid w:val="002632F3"/>
    <w:rsid w:val="00263372"/>
    <w:rsid w:val="002633A0"/>
    <w:rsid w:val="002633DD"/>
    <w:rsid w:val="0026357C"/>
    <w:rsid w:val="002635F4"/>
    <w:rsid w:val="00263616"/>
    <w:rsid w:val="00263692"/>
    <w:rsid w:val="002636E6"/>
    <w:rsid w:val="002637BA"/>
    <w:rsid w:val="002637EA"/>
    <w:rsid w:val="00263865"/>
    <w:rsid w:val="0026386B"/>
    <w:rsid w:val="002638DB"/>
    <w:rsid w:val="002638E9"/>
    <w:rsid w:val="00263934"/>
    <w:rsid w:val="0026395E"/>
    <w:rsid w:val="0026399C"/>
    <w:rsid w:val="002639C4"/>
    <w:rsid w:val="002639D0"/>
    <w:rsid w:val="00263A1A"/>
    <w:rsid w:val="00263A9C"/>
    <w:rsid w:val="00263A9F"/>
    <w:rsid w:val="00263AD1"/>
    <w:rsid w:val="00263B1B"/>
    <w:rsid w:val="00263B73"/>
    <w:rsid w:val="00263BB4"/>
    <w:rsid w:val="00263C02"/>
    <w:rsid w:val="00263C03"/>
    <w:rsid w:val="00263D05"/>
    <w:rsid w:val="00263D50"/>
    <w:rsid w:val="00263E00"/>
    <w:rsid w:val="00263E04"/>
    <w:rsid w:val="00263F07"/>
    <w:rsid w:val="00263F23"/>
    <w:rsid w:val="00263F28"/>
    <w:rsid w:val="00263F5D"/>
    <w:rsid w:val="00264065"/>
    <w:rsid w:val="0026406F"/>
    <w:rsid w:val="002640B8"/>
    <w:rsid w:val="0026412A"/>
    <w:rsid w:val="0026415D"/>
    <w:rsid w:val="0026422A"/>
    <w:rsid w:val="00264281"/>
    <w:rsid w:val="00264361"/>
    <w:rsid w:val="0026437A"/>
    <w:rsid w:val="002643B4"/>
    <w:rsid w:val="0026442F"/>
    <w:rsid w:val="002644B2"/>
    <w:rsid w:val="002644BF"/>
    <w:rsid w:val="002644E0"/>
    <w:rsid w:val="0026468C"/>
    <w:rsid w:val="0026473D"/>
    <w:rsid w:val="00264757"/>
    <w:rsid w:val="002647D1"/>
    <w:rsid w:val="002647EF"/>
    <w:rsid w:val="00264863"/>
    <w:rsid w:val="002648B0"/>
    <w:rsid w:val="00264AAA"/>
    <w:rsid w:val="00264ABD"/>
    <w:rsid w:val="00264AFE"/>
    <w:rsid w:val="00264B5B"/>
    <w:rsid w:val="00264CA5"/>
    <w:rsid w:val="00264CE6"/>
    <w:rsid w:val="00264D9B"/>
    <w:rsid w:val="00264E0A"/>
    <w:rsid w:val="00264E26"/>
    <w:rsid w:val="00264E8B"/>
    <w:rsid w:val="00264F36"/>
    <w:rsid w:val="00264F3F"/>
    <w:rsid w:val="0026504B"/>
    <w:rsid w:val="00265066"/>
    <w:rsid w:val="00265068"/>
    <w:rsid w:val="0026507C"/>
    <w:rsid w:val="00265098"/>
    <w:rsid w:val="0026509C"/>
    <w:rsid w:val="00265123"/>
    <w:rsid w:val="00265153"/>
    <w:rsid w:val="00265353"/>
    <w:rsid w:val="00265392"/>
    <w:rsid w:val="0026551B"/>
    <w:rsid w:val="00265550"/>
    <w:rsid w:val="00265563"/>
    <w:rsid w:val="002655B8"/>
    <w:rsid w:val="00265651"/>
    <w:rsid w:val="002656DD"/>
    <w:rsid w:val="0026570E"/>
    <w:rsid w:val="00265779"/>
    <w:rsid w:val="0026577A"/>
    <w:rsid w:val="0026579C"/>
    <w:rsid w:val="002657FA"/>
    <w:rsid w:val="00265831"/>
    <w:rsid w:val="002658F2"/>
    <w:rsid w:val="002658FA"/>
    <w:rsid w:val="002658FC"/>
    <w:rsid w:val="00265927"/>
    <w:rsid w:val="00265972"/>
    <w:rsid w:val="00265A77"/>
    <w:rsid w:val="00265A8B"/>
    <w:rsid w:val="00265BD3"/>
    <w:rsid w:val="00265C21"/>
    <w:rsid w:val="00265C26"/>
    <w:rsid w:val="00265C4D"/>
    <w:rsid w:val="00265C9A"/>
    <w:rsid w:val="00265D1F"/>
    <w:rsid w:val="00265D22"/>
    <w:rsid w:val="00265DFB"/>
    <w:rsid w:val="00265E2E"/>
    <w:rsid w:val="00265E6D"/>
    <w:rsid w:val="00265EB6"/>
    <w:rsid w:val="00265ECF"/>
    <w:rsid w:val="00265EF0"/>
    <w:rsid w:val="00265F93"/>
    <w:rsid w:val="00266018"/>
    <w:rsid w:val="0026617E"/>
    <w:rsid w:val="00266186"/>
    <w:rsid w:val="0026627E"/>
    <w:rsid w:val="00266303"/>
    <w:rsid w:val="00266322"/>
    <w:rsid w:val="002663C7"/>
    <w:rsid w:val="002663E8"/>
    <w:rsid w:val="00266412"/>
    <w:rsid w:val="0026642E"/>
    <w:rsid w:val="00266456"/>
    <w:rsid w:val="00266539"/>
    <w:rsid w:val="0026658C"/>
    <w:rsid w:val="002665B7"/>
    <w:rsid w:val="0026662E"/>
    <w:rsid w:val="00266639"/>
    <w:rsid w:val="002666DE"/>
    <w:rsid w:val="002667E9"/>
    <w:rsid w:val="002667FD"/>
    <w:rsid w:val="00266868"/>
    <w:rsid w:val="002668A2"/>
    <w:rsid w:val="002668B6"/>
    <w:rsid w:val="00266914"/>
    <w:rsid w:val="00266A4D"/>
    <w:rsid w:val="00266A91"/>
    <w:rsid w:val="00266B30"/>
    <w:rsid w:val="00266B98"/>
    <w:rsid w:val="00266B9C"/>
    <w:rsid w:val="00266BA4"/>
    <w:rsid w:val="00266BC7"/>
    <w:rsid w:val="00266BD1"/>
    <w:rsid w:val="00266BEC"/>
    <w:rsid w:val="00266C70"/>
    <w:rsid w:val="00266D30"/>
    <w:rsid w:val="00266DA1"/>
    <w:rsid w:val="00266E07"/>
    <w:rsid w:val="00266E6C"/>
    <w:rsid w:val="00266E8E"/>
    <w:rsid w:val="00266EFA"/>
    <w:rsid w:val="00266F8F"/>
    <w:rsid w:val="00267130"/>
    <w:rsid w:val="0026722A"/>
    <w:rsid w:val="00267231"/>
    <w:rsid w:val="00267290"/>
    <w:rsid w:val="002672B8"/>
    <w:rsid w:val="002672D4"/>
    <w:rsid w:val="002672E3"/>
    <w:rsid w:val="00267384"/>
    <w:rsid w:val="002673BF"/>
    <w:rsid w:val="002673CE"/>
    <w:rsid w:val="0026743B"/>
    <w:rsid w:val="00267480"/>
    <w:rsid w:val="0026757D"/>
    <w:rsid w:val="002675AC"/>
    <w:rsid w:val="00267622"/>
    <w:rsid w:val="00267688"/>
    <w:rsid w:val="002676B3"/>
    <w:rsid w:val="002676F7"/>
    <w:rsid w:val="0026772C"/>
    <w:rsid w:val="00267758"/>
    <w:rsid w:val="0026778F"/>
    <w:rsid w:val="00267937"/>
    <w:rsid w:val="00267949"/>
    <w:rsid w:val="00267BA1"/>
    <w:rsid w:val="00267C59"/>
    <w:rsid w:val="00267CDB"/>
    <w:rsid w:val="00267CE7"/>
    <w:rsid w:val="00267D62"/>
    <w:rsid w:val="00267DC3"/>
    <w:rsid w:val="00267DD6"/>
    <w:rsid w:val="00267DE3"/>
    <w:rsid w:val="00267E44"/>
    <w:rsid w:val="00267F38"/>
    <w:rsid w:val="00267F8E"/>
    <w:rsid w:val="00267FA5"/>
    <w:rsid w:val="0027003B"/>
    <w:rsid w:val="00270048"/>
    <w:rsid w:val="00270070"/>
    <w:rsid w:val="0027017A"/>
    <w:rsid w:val="002701CD"/>
    <w:rsid w:val="002701FB"/>
    <w:rsid w:val="00270221"/>
    <w:rsid w:val="002703B3"/>
    <w:rsid w:val="00270465"/>
    <w:rsid w:val="002704C3"/>
    <w:rsid w:val="00270535"/>
    <w:rsid w:val="00270612"/>
    <w:rsid w:val="0027071C"/>
    <w:rsid w:val="00270805"/>
    <w:rsid w:val="00270A0F"/>
    <w:rsid w:val="00270BB4"/>
    <w:rsid w:val="00270BD5"/>
    <w:rsid w:val="00270CD9"/>
    <w:rsid w:val="00270DA4"/>
    <w:rsid w:val="00270DDE"/>
    <w:rsid w:val="00270E0A"/>
    <w:rsid w:val="00270EAD"/>
    <w:rsid w:val="00270EBB"/>
    <w:rsid w:val="00270EFA"/>
    <w:rsid w:val="00270F01"/>
    <w:rsid w:val="00270FBF"/>
    <w:rsid w:val="00270FC3"/>
    <w:rsid w:val="00270FCB"/>
    <w:rsid w:val="00270FE1"/>
    <w:rsid w:val="0027103E"/>
    <w:rsid w:val="002710F0"/>
    <w:rsid w:val="002712A8"/>
    <w:rsid w:val="002712E2"/>
    <w:rsid w:val="002712F1"/>
    <w:rsid w:val="00271326"/>
    <w:rsid w:val="002713C4"/>
    <w:rsid w:val="002713F7"/>
    <w:rsid w:val="002714E0"/>
    <w:rsid w:val="002715BA"/>
    <w:rsid w:val="002716C6"/>
    <w:rsid w:val="00271711"/>
    <w:rsid w:val="00271810"/>
    <w:rsid w:val="0027186A"/>
    <w:rsid w:val="0027188D"/>
    <w:rsid w:val="002718B2"/>
    <w:rsid w:val="00271969"/>
    <w:rsid w:val="00271AB7"/>
    <w:rsid w:val="00271AC2"/>
    <w:rsid w:val="00271B7E"/>
    <w:rsid w:val="00271CF1"/>
    <w:rsid w:val="00271D4D"/>
    <w:rsid w:val="00271D7A"/>
    <w:rsid w:val="00271D90"/>
    <w:rsid w:val="00271D98"/>
    <w:rsid w:val="00271D9A"/>
    <w:rsid w:val="00271E3A"/>
    <w:rsid w:val="00271E85"/>
    <w:rsid w:val="00271F31"/>
    <w:rsid w:val="00271F3C"/>
    <w:rsid w:val="00272042"/>
    <w:rsid w:val="002720B4"/>
    <w:rsid w:val="00272106"/>
    <w:rsid w:val="00272193"/>
    <w:rsid w:val="00272278"/>
    <w:rsid w:val="002722E8"/>
    <w:rsid w:val="00272325"/>
    <w:rsid w:val="00272367"/>
    <w:rsid w:val="00272373"/>
    <w:rsid w:val="00272382"/>
    <w:rsid w:val="002723B3"/>
    <w:rsid w:val="0027246B"/>
    <w:rsid w:val="002725F5"/>
    <w:rsid w:val="00272653"/>
    <w:rsid w:val="002726E7"/>
    <w:rsid w:val="00272723"/>
    <w:rsid w:val="0027272E"/>
    <w:rsid w:val="00272890"/>
    <w:rsid w:val="0027292B"/>
    <w:rsid w:val="00272957"/>
    <w:rsid w:val="002729C4"/>
    <w:rsid w:val="00272A0B"/>
    <w:rsid w:val="00272A51"/>
    <w:rsid w:val="00272A64"/>
    <w:rsid w:val="00272B04"/>
    <w:rsid w:val="00272B06"/>
    <w:rsid w:val="00272D40"/>
    <w:rsid w:val="00272D4A"/>
    <w:rsid w:val="00272D80"/>
    <w:rsid w:val="00272E11"/>
    <w:rsid w:val="00272F36"/>
    <w:rsid w:val="00272FA0"/>
    <w:rsid w:val="00272FF2"/>
    <w:rsid w:val="00273086"/>
    <w:rsid w:val="0027316C"/>
    <w:rsid w:val="002731C8"/>
    <w:rsid w:val="00273285"/>
    <w:rsid w:val="002734B5"/>
    <w:rsid w:val="002734CA"/>
    <w:rsid w:val="002735C1"/>
    <w:rsid w:val="002736D3"/>
    <w:rsid w:val="0027371F"/>
    <w:rsid w:val="0027372C"/>
    <w:rsid w:val="00273740"/>
    <w:rsid w:val="0027375A"/>
    <w:rsid w:val="00273892"/>
    <w:rsid w:val="002738D2"/>
    <w:rsid w:val="0027390B"/>
    <w:rsid w:val="00273A05"/>
    <w:rsid w:val="00273B0B"/>
    <w:rsid w:val="00273B2E"/>
    <w:rsid w:val="00273BBC"/>
    <w:rsid w:val="00273C4C"/>
    <w:rsid w:val="00273C7F"/>
    <w:rsid w:val="00273CBD"/>
    <w:rsid w:val="00273CE8"/>
    <w:rsid w:val="00273CFE"/>
    <w:rsid w:val="00273D38"/>
    <w:rsid w:val="00273D55"/>
    <w:rsid w:val="00273E69"/>
    <w:rsid w:val="00273E90"/>
    <w:rsid w:val="00273EE3"/>
    <w:rsid w:val="00273F88"/>
    <w:rsid w:val="00273FD2"/>
    <w:rsid w:val="00273FE3"/>
    <w:rsid w:val="0027403A"/>
    <w:rsid w:val="00274047"/>
    <w:rsid w:val="00274080"/>
    <w:rsid w:val="002740A3"/>
    <w:rsid w:val="002740A9"/>
    <w:rsid w:val="002740C8"/>
    <w:rsid w:val="00274115"/>
    <w:rsid w:val="0027413B"/>
    <w:rsid w:val="00274207"/>
    <w:rsid w:val="002742CD"/>
    <w:rsid w:val="002742EC"/>
    <w:rsid w:val="002743B0"/>
    <w:rsid w:val="0027441B"/>
    <w:rsid w:val="0027444D"/>
    <w:rsid w:val="00274495"/>
    <w:rsid w:val="002745FE"/>
    <w:rsid w:val="0027460F"/>
    <w:rsid w:val="002746AC"/>
    <w:rsid w:val="0027471A"/>
    <w:rsid w:val="0027471B"/>
    <w:rsid w:val="0027478A"/>
    <w:rsid w:val="002748E1"/>
    <w:rsid w:val="0027498A"/>
    <w:rsid w:val="00274A31"/>
    <w:rsid w:val="00274A54"/>
    <w:rsid w:val="00274A9B"/>
    <w:rsid w:val="00274AD9"/>
    <w:rsid w:val="00274B02"/>
    <w:rsid w:val="00274B2E"/>
    <w:rsid w:val="00274BB4"/>
    <w:rsid w:val="00274D7D"/>
    <w:rsid w:val="00274D9A"/>
    <w:rsid w:val="00274DA8"/>
    <w:rsid w:val="00274DE7"/>
    <w:rsid w:val="00274E80"/>
    <w:rsid w:val="00274EB6"/>
    <w:rsid w:val="00274EF1"/>
    <w:rsid w:val="00274EF9"/>
    <w:rsid w:val="00275052"/>
    <w:rsid w:val="0027509B"/>
    <w:rsid w:val="002750E5"/>
    <w:rsid w:val="0027510D"/>
    <w:rsid w:val="00275165"/>
    <w:rsid w:val="0027520F"/>
    <w:rsid w:val="00275379"/>
    <w:rsid w:val="0027537D"/>
    <w:rsid w:val="0027546C"/>
    <w:rsid w:val="002754A3"/>
    <w:rsid w:val="0027551E"/>
    <w:rsid w:val="0027559C"/>
    <w:rsid w:val="002756A1"/>
    <w:rsid w:val="002756B4"/>
    <w:rsid w:val="002756DB"/>
    <w:rsid w:val="00275713"/>
    <w:rsid w:val="002757CC"/>
    <w:rsid w:val="00275832"/>
    <w:rsid w:val="0027584C"/>
    <w:rsid w:val="00275856"/>
    <w:rsid w:val="0027585D"/>
    <w:rsid w:val="00275899"/>
    <w:rsid w:val="002758A1"/>
    <w:rsid w:val="0027593A"/>
    <w:rsid w:val="002759FA"/>
    <w:rsid w:val="00275A0B"/>
    <w:rsid w:val="00275A8C"/>
    <w:rsid w:val="00275A94"/>
    <w:rsid w:val="00275ACA"/>
    <w:rsid w:val="00275C03"/>
    <w:rsid w:val="00275C73"/>
    <w:rsid w:val="00275C8B"/>
    <w:rsid w:val="00275CA4"/>
    <w:rsid w:val="00275CED"/>
    <w:rsid w:val="00275D5C"/>
    <w:rsid w:val="00275D7B"/>
    <w:rsid w:val="00275E74"/>
    <w:rsid w:val="00275E85"/>
    <w:rsid w:val="00275E8E"/>
    <w:rsid w:val="00275F0E"/>
    <w:rsid w:val="002760AC"/>
    <w:rsid w:val="00276160"/>
    <w:rsid w:val="00276208"/>
    <w:rsid w:val="0027627A"/>
    <w:rsid w:val="002762A3"/>
    <w:rsid w:val="00276334"/>
    <w:rsid w:val="00276355"/>
    <w:rsid w:val="00276372"/>
    <w:rsid w:val="00276408"/>
    <w:rsid w:val="00276446"/>
    <w:rsid w:val="0027644E"/>
    <w:rsid w:val="00276476"/>
    <w:rsid w:val="00276609"/>
    <w:rsid w:val="0027660B"/>
    <w:rsid w:val="00276622"/>
    <w:rsid w:val="0027667F"/>
    <w:rsid w:val="002766B1"/>
    <w:rsid w:val="0027675A"/>
    <w:rsid w:val="00276787"/>
    <w:rsid w:val="0027685F"/>
    <w:rsid w:val="00276993"/>
    <w:rsid w:val="00276A0B"/>
    <w:rsid w:val="00276A19"/>
    <w:rsid w:val="00276A5F"/>
    <w:rsid w:val="00276A83"/>
    <w:rsid w:val="00276B1E"/>
    <w:rsid w:val="00276B22"/>
    <w:rsid w:val="00276B4A"/>
    <w:rsid w:val="00276B7D"/>
    <w:rsid w:val="00276B9C"/>
    <w:rsid w:val="00276BD5"/>
    <w:rsid w:val="00276C0D"/>
    <w:rsid w:val="00276CBA"/>
    <w:rsid w:val="00276D09"/>
    <w:rsid w:val="00276D8E"/>
    <w:rsid w:val="00276E54"/>
    <w:rsid w:val="00276E62"/>
    <w:rsid w:val="00277017"/>
    <w:rsid w:val="00277025"/>
    <w:rsid w:val="00277048"/>
    <w:rsid w:val="00277090"/>
    <w:rsid w:val="00277099"/>
    <w:rsid w:val="002770A2"/>
    <w:rsid w:val="002770CB"/>
    <w:rsid w:val="0027710D"/>
    <w:rsid w:val="00277122"/>
    <w:rsid w:val="00277134"/>
    <w:rsid w:val="00277195"/>
    <w:rsid w:val="002771BA"/>
    <w:rsid w:val="00277207"/>
    <w:rsid w:val="0027732C"/>
    <w:rsid w:val="00277381"/>
    <w:rsid w:val="00277429"/>
    <w:rsid w:val="002774B0"/>
    <w:rsid w:val="002774E0"/>
    <w:rsid w:val="00277548"/>
    <w:rsid w:val="002775A5"/>
    <w:rsid w:val="00277793"/>
    <w:rsid w:val="002777BD"/>
    <w:rsid w:val="002778E6"/>
    <w:rsid w:val="00277918"/>
    <w:rsid w:val="00277B03"/>
    <w:rsid w:val="00277BBB"/>
    <w:rsid w:val="00277BF2"/>
    <w:rsid w:val="00277CA3"/>
    <w:rsid w:val="00277D4A"/>
    <w:rsid w:val="00277D81"/>
    <w:rsid w:val="00277D87"/>
    <w:rsid w:val="00277DE8"/>
    <w:rsid w:val="00277DFB"/>
    <w:rsid w:val="00277E01"/>
    <w:rsid w:val="00277E03"/>
    <w:rsid w:val="00277E2E"/>
    <w:rsid w:val="00277E4A"/>
    <w:rsid w:val="00277EC3"/>
    <w:rsid w:val="00277EFD"/>
    <w:rsid w:val="00277F30"/>
    <w:rsid w:val="00277F40"/>
    <w:rsid w:val="00277F46"/>
    <w:rsid w:val="00277F5F"/>
    <w:rsid w:val="00277F9A"/>
    <w:rsid w:val="00280083"/>
    <w:rsid w:val="002800A1"/>
    <w:rsid w:val="002800AF"/>
    <w:rsid w:val="00280101"/>
    <w:rsid w:val="00280179"/>
    <w:rsid w:val="0028017E"/>
    <w:rsid w:val="002801A8"/>
    <w:rsid w:val="002801BB"/>
    <w:rsid w:val="002801C3"/>
    <w:rsid w:val="002801D2"/>
    <w:rsid w:val="002802D8"/>
    <w:rsid w:val="002802E9"/>
    <w:rsid w:val="0028031E"/>
    <w:rsid w:val="00280358"/>
    <w:rsid w:val="0028036E"/>
    <w:rsid w:val="002803CD"/>
    <w:rsid w:val="00280443"/>
    <w:rsid w:val="0028046A"/>
    <w:rsid w:val="00280489"/>
    <w:rsid w:val="00280516"/>
    <w:rsid w:val="00280556"/>
    <w:rsid w:val="00280573"/>
    <w:rsid w:val="002805C5"/>
    <w:rsid w:val="002805D8"/>
    <w:rsid w:val="002805E0"/>
    <w:rsid w:val="00280669"/>
    <w:rsid w:val="0028072E"/>
    <w:rsid w:val="0028080B"/>
    <w:rsid w:val="00280884"/>
    <w:rsid w:val="002808BE"/>
    <w:rsid w:val="002808F1"/>
    <w:rsid w:val="002809D5"/>
    <w:rsid w:val="002809E2"/>
    <w:rsid w:val="00280A46"/>
    <w:rsid w:val="00280A9F"/>
    <w:rsid w:val="00280B5B"/>
    <w:rsid w:val="00280C5E"/>
    <w:rsid w:val="00280CD1"/>
    <w:rsid w:val="00280D78"/>
    <w:rsid w:val="00280DF1"/>
    <w:rsid w:val="00280E9A"/>
    <w:rsid w:val="00280ED2"/>
    <w:rsid w:val="00280FEF"/>
    <w:rsid w:val="00281052"/>
    <w:rsid w:val="0028105E"/>
    <w:rsid w:val="0028107E"/>
    <w:rsid w:val="00281092"/>
    <w:rsid w:val="0028109D"/>
    <w:rsid w:val="002810BD"/>
    <w:rsid w:val="00281137"/>
    <w:rsid w:val="00281183"/>
    <w:rsid w:val="002811A8"/>
    <w:rsid w:val="0028121A"/>
    <w:rsid w:val="00281281"/>
    <w:rsid w:val="0028129E"/>
    <w:rsid w:val="00281314"/>
    <w:rsid w:val="002813DD"/>
    <w:rsid w:val="0028162C"/>
    <w:rsid w:val="00281698"/>
    <w:rsid w:val="002816CD"/>
    <w:rsid w:val="002816F2"/>
    <w:rsid w:val="00281792"/>
    <w:rsid w:val="002817EA"/>
    <w:rsid w:val="002818A9"/>
    <w:rsid w:val="00281903"/>
    <w:rsid w:val="002819DC"/>
    <w:rsid w:val="002819F4"/>
    <w:rsid w:val="00281A5C"/>
    <w:rsid w:val="00281BAF"/>
    <w:rsid w:val="00281C13"/>
    <w:rsid w:val="00281C29"/>
    <w:rsid w:val="00281C35"/>
    <w:rsid w:val="00281C5E"/>
    <w:rsid w:val="00281C8F"/>
    <w:rsid w:val="00281E3F"/>
    <w:rsid w:val="00281EB6"/>
    <w:rsid w:val="00281EFF"/>
    <w:rsid w:val="00281F25"/>
    <w:rsid w:val="00281F32"/>
    <w:rsid w:val="0028202D"/>
    <w:rsid w:val="00282039"/>
    <w:rsid w:val="00282099"/>
    <w:rsid w:val="002820E6"/>
    <w:rsid w:val="00282184"/>
    <w:rsid w:val="002821F3"/>
    <w:rsid w:val="00282231"/>
    <w:rsid w:val="0028229B"/>
    <w:rsid w:val="0028229D"/>
    <w:rsid w:val="002822D6"/>
    <w:rsid w:val="002822E9"/>
    <w:rsid w:val="002822EB"/>
    <w:rsid w:val="00282331"/>
    <w:rsid w:val="002823C7"/>
    <w:rsid w:val="002823D3"/>
    <w:rsid w:val="002823EE"/>
    <w:rsid w:val="002825F6"/>
    <w:rsid w:val="0028265D"/>
    <w:rsid w:val="00282675"/>
    <w:rsid w:val="002826C1"/>
    <w:rsid w:val="002826F5"/>
    <w:rsid w:val="00282739"/>
    <w:rsid w:val="00282751"/>
    <w:rsid w:val="002827A4"/>
    <w:rsid w:val="0028280A"/>
    <w:rsid w:val="00282958"/>
    <w:rsid w:val="00282AA9"/>
    <w:rsid w:val="00282AD6"/>
    <w:rsid w:val="00282BD3"/>
    <w:rsid w:val="00282BE1"/>
    <w:rsid w:val="00282BF7"/>
    <w:rsid w:val="00282C2B"/>
    <w:rsid w:val="00282C58"/>
    <w:rsid w:val="00282CAC"/>
    <w:rsid w:val="00282D1D"/>
    <w:rsid w:val="00282D47"/>
    <w:rsid w:val="00282D76"/>
    <w:rsid w:val="00282DEC"/>
    <w:rsid w:val="00282E3D"/>
    <w:rsid w:val="00282E4B"/>
    <w:rsid w:val="00282EB2"/>
    <w:rsid w:val="00282EB7"/>
    <w:rsid w:val="00282EEA"/>
    <w:rsid w:val="0028308F"/>
    <w:rsid w:val="0028312E"/>
    <w:rsid w:val="0028319D"/>
    <w:rsid w:val="002831B8"/>
    <w:rsid w:val="002831DE"/>
    <w:rsid w:val="0028322D"/>
    <w:rsid w:val="0028325A"/>
    <w:rsid w:val="00283302"/>
    <w:rsid w:val="00283334"/>
    <w:rsid w:val="0028338A"/>
    <w:rsid w:val="002833D4"/>
    <w:rsid w:val="0028341A"/>
    <w:rsid w:val="00283477"/>
    <w:rsid w:val="002834EE"/>
    <w:rsid w:val="00283546"/>
    <w:rsid w:val="002835A9"/>
    <w:rsid w:val="002835C2"/>
    <w:rsid w:val="002835EF"/>
    <w:rsid w:val="002835F2"/>
    <w:rsid w:val="002835FE"/>
    <w:rsid w:val="00283664"/>
    <w:rsid w:val="002836D8"/>
    <w:rsid w:val="0028377A"/>
    <w:rsid w:val="00283809"/>
    <w:rsid w:val="00283839"/>
    <w:rsid w:val="0028391D"/>
    <w:rsid w:val="002839A8"/>
    <w:rsid w:val="002839F3"/>
    <w:rsid w:val="00283AA7"/>
    <w:rsid w:val="00283B06"/>
    <w:rsid w:val="00283B69"/>
    <w:rsid w:val="00283BF0"/>
    <w:rsid w:val="00283C09"/>
    <w:rsid w:val="00283C5B"/>
    <w:rsid w:val="00283CB1"/>
    <w:rsid w:val="00283CCB"/>
    <w:rsid w:val="00283D03"/>
    <w:rsid w:val="00283D9D"/>
    <w:rsid w:val="00283DFC"/>
    <w:rsid w:val="00283E22"/>
    <w:rsid w:val="00283FBD"/>
    <w:rsid w:val="00283FF9"/>
    <w:rsid w:val="00284095"/>
    <w:rsid w:val="002840C6"/>
    <w:rsid w:val="002840F1"/>
    <w:rsid w:val="00284116"/>
    <w:rsid w:val="00284123"/>
    <w:rsid w:val="002841BF"/>
    <w:rsid w:val="002842F0"/>
    <w:rsid w:val="0028434B"/>
    <w:rsid w:val="00284378"/>
    <w:rsid w:val="002844B8"/>
    <w:rsid w:val="002844FE"/>
    <w:rsid w:val="00284508"/>
    <w:rsid w:val="0028450F"/>
    <w:rsid w:val="0028457D"/>
    <w:rsid w:val="00284607"/>
    <w:rsid w:val="00284631"/>
    <w:rsid w:val="0028464D"/>
    <w:rsid w:val="00284669"/>
    <w:rsid w:val="0028468F"/>
    <w:rsid w:val="002846AA"/>
    <w:rsid w:val="00284718"/>
    <w:rsid w:val="002847A1"/>
    <w:rsid w:val="002847CD"/>
    <w:rsid w:val="00284805"/>
    <w:rsid w:val="00284806"/>
    <w:rsid w:val="00284875"/>
    <w:rsid w:val="0028490B"/>
    <w:rsid w:val="002849A4"/>
    <w:rsid w:val="002849EF"/>
    <w:rsid w:val="00284A00"/>
    <w:rsid w:val="00284A7C"/>
    <w:rsid w:val="00284AD5"/>
    <w:rsid w:val="00284BC2"/>
    <w:rsid w:val="00284C11"/>
    <w:rsid w:val="00284C4E"/>
    <w:rsid w:val="00284D6A"/>
    <w:rsid w:val="00284D93"/>
    <w:rsid w:val="00284E5A"/>
    <w:rsid w:val="00284E80"/>
    <w:rsid w:val="00284EB5"/>
    <w:rsid w:val="00284EBE"/>
    <w:rsid w:val="00284ED2"/>
    <w:rsid w:val="00284FF4"/>
    <w:rsid w:val="00285064"/>
    <w:rsid w:val="00285082"/>
    <w:rsid w:val="0028508C"/>
    <w:rsid w:val="002850AA"/>
    <w:rsid w:val="002852E2"/>
    <w:rsid w:val="00285350"/>
    <w:rsid w:val="00285379"/>
    <w:rsid w:val="00285431"/>
    <w:rsid w:val="00285451"/>
    <w:rsid w:val="00285458"/>
    <w:rsid w:val="00285484"/>
    <w:rsid w:val="002854B5"/>
    <w:rsid w:val="002854FA"/>
    <w:rsid w:val="00285570"/>
    <w:rsid w:val="00285660"/>
    <w:rsid w:val="002856C8"/>
    <w:rsid w:val="002856EF"/>
    <w:rsid w:val="00285855"/>
    <w:rsid w:val="00285859"/>
    <w:rsid w:val="002858A7"/>
    <w:rsid w:val="00285929"/>
    <w:rsid w:val="0028599E"/>
    <w:rsid w:val="0028599F"/>
    <w:rsid w:val="002859BF"/>
    <w:rsid w:val="002859CC"/>
    <w:rsid w:val="00285A07"/>
    <w:rsid w:val="00285B32"/>
    <w:rsid w:val="00285C30"/>
    <w:rsid w:val="00285C78"/>
    <w:rsid w:val="00285D47"/>
    <w:rsid w:val="00285D89"/>
    <w:rsid w:val="00285DCD"/>
    <w:rsid w:val="00285DF7"/>
    <w:rsid w:val="00285DFE"/>
    <w:rsid w:val="00285E00"/>
    <w:rsid w:val="00285E72"/>
    <w:rsid w:val="00285F3C"/>
    <w:rsid w:val="00285F52"/>
    <w:rsid w:val="00285FE7"/>
    <w:rsid w:val="00285FF0"/>
    <w:rsid w:val="002860A1"/>
    <w:rsid w:val="002861A1"/>
    <w:rsid w:val="002861C2"/>
    <w:rsid w:val="0028621E"/>
    <w:rsid w:val="00286401"/>
    <w:rsid w:val="0028640D"/>
    <w:rsid w:val="002864AB"/>
    <w:rsid w:val="0028653B"/>
    <w:rsid w:val="00286569"/>
    <w:rsid w:val="002866FA"/>
    <w:rsid w:val="0028673F"/>
    <w:rsid w:val="0028680A"/>
    <w:rsid w:val="00286836"/>
    <w:rsid w:val="00286855"/>
    <w:rsid w:val="00286856"/>
    <w:rsid w:val="0028685E"/>
    <w:rsid w:val="002868A8"/>
    <w:rsid w:val="00286906"/>
    <w:rsid w:val="0028690A"/>
    <w:rsid w:val="0028695F"/>
    <w:rsid w:val="00286971"/>
    <w:rsid w:val="00286A08"/>
    <w:rsid w:val="00286A11"/>
    <w:rsid w:val="00286C3D"/>
    <w:rsid w:val="00286DE8"/>
    <w:rsid w:val="00286E25"/>
    <w:rsid w:val="00286E72"/>
    <w:rsid w:val="00287066"/>
    <w:rsid w:val="002870DF"/>
    <w:rsid w:val="00287190"/>
    <w:rsid w:val="002871B7"/>
    <w:rsid w:val="002871E6"/>
    <w:rsid w:val="002872C3"/>
    <w:rsid w:val="002872C6"/>
    <w:rsid w:val="002873A5"/>
    <w:rsid w:val="0028740E"/>
    <w:rsid w:val="00287424"/>
    <w:rsid w:val="00287454"/>
    <w:rsid w:val="002874BE"/>
    <w:rsid w:val="002874F6"/>
    <w:rsid w:val="002874F8"/>
    <w:rsid w:val="0028756F"/>
    <w:rsid w:val="002875CE"/>
    <w:rsid w:val="00287611"/>
    <w:rsid w:val="002876D8"/>
    <w:rsid w:val="0028772D"/>
    <w:rsid w:val="00287732"/>
    <w:rsid w:val="00287748"/>
    <w:rsid w:val="00287828"/>
    <w:rsid w:val="00287871"/>
    <w:rsid w:val="002878C2"/>
    <w:rsid w:val="002878CC"/>
    <w:rsid w:val="0028797C"/>
    <w:rsid w:val="00287A57"/>
    <w:rsid w:val="00287A72"/>
    <w:rsid w:val="00287ACA"/>
    <w:rsid w:val="00287B93"/>
    <w:rsid w:val="00287D23"/>
    <w:rsid w:val="00287D32"/>
    <w:rsid w:val="00287D57"/>
    <w:rsid w:val="00287D85"/>
    <w:rsid w:val="00287DC3"/>
    <w:rsid w:val="00287DF8"/>
    <w:rsid w:val="00287E36"/>
    <w:rsid w:val="00287E5A"/>
    <w:rsid w:val="00287EB5"/>
    <w:rsid w:val="00287F38"/>
    <w:rsid w:val="00287F6D"/>
    <w:rsid w:val="00290010"/>
    <w:rsid w:val="002900A8"/>
    <w:rsid w:val="002900B2"/>
    <w:rsid w:val="00290110"/>
    <w:rsid w:val="0029014D"/>
    <w:rsid w:val="002901A2"/>
    <w:rsid w:val="00290206"/>
    <w:rsid w:val="00290396"/>
    <w:rsid w:val="002903E1"/>
    <w:rsid w:val="002903F0"/>
    <w:rsid w:val="002904B8"/>
    <w:rsid w:val="0029055F"/>
    <w:rsid w:val="002905A9"/>
    <w:rsid w:val="002905AA"/>
    <w:rsid w:val="00290612"/>
    <w:rsid w:val="0029064C"/>
    <w:rsid w:val="002906AD"/>
    <w:rsid w:val="00290778"/>
    <w:rsid w:val="00290853"/>
    <w:rsid w:val="00290875"/>
    <w:rsid w:val="0029087D"/>
    <w:rsid w:val="00290894"/>
    <w:rsid w:val="002908C1"/>
    <w:rsid w:val="002908DB"/>
    <w:rsid w:val="00290903"/>
    <w:rsid w:val="00290928"/>
    <w:rsid w:val="0029092A"/>
    <w:rsid w:val="002909CA"/>
    <w:rsid w:val="00290ACF"/>
    <w:rsid w:val="00290AE4"/>
    <w:rsid w:val="00290BAC"/>
    <w:rsid w:val="00290C02"/>
    <w:rsid w:val="00290C10"/>
    <w:rsid w:val="00290C82"/>
    <w:rsid w:val="00290CA4"/>
    <w:rsid w:val="00290D26"/>
    <w:rsid w:val="00290D76"/>
    <w:rsid w:val="00290DCA"/>
    <w:rsid w:val="00290F43"/>
    <w:rsid w:val="00290F6D"/>
    <w:rsid w:val="00291045"/>
    <w:rsid w:val="002910D8"/>
    <w:rsid w:val="00291105"/>
    <w:rsid w:val="002911DD"/>
    <w:rsid w:val="00291205"/>
    <w:rsid w:val="00291224"/>
    <w:rsid w:val="002913D0"/>
    <w:rsid w:val="00291456"/>
    <w:rsid w:val="002914D4"/>
    <w:rsid w:val="002914ED"/>
    <w:rsid w:val="0029151B"/>
    <w:rsid w:val="00291675"/>
    <w:rsid w:val="0029174A"/>
    <w:rsid w:val="00291776"/>
    <w:rsid w:val="002917D7"/>
    <w:rsid w:val="002917F6"/>
    <w:rsid w:val="00291860"/>
    <w:rsid w:val="00291894"/>
    <w:rsid w:val="00291904"/>
    <w:rsid w:val="00291997"/>
    <w:rsid w:val="00291A15"/>
    <w:rsid w:val="00291A3B"/>
    <w:rsid w:val="00291A72"/>
    <w:rsid w:val="00291B45"/>
    <w:rsid w:val="00291B85"/>
    <w:rsid w:val="00291C03"/>
    <w:rsid w:val="00291C42"/>
    <w:rsid w:val="00291C71"/>
    <w:rsid w:val="00291CA1"/>
    <w:rsid w:val="00291CFC"/>
    <w:rsid w:val="00291D37"/>
    <w:rsid w:val="00291D38"/>
    <w:rsid w:val="00291D3E"/>
    <w:rsid w:val="00291D68"/>
    <w:rsid w:val="00291DD9"/>
    <w:rsid w:val="00291E4D"/>
    <w:rsid w:val="00291E53"/>
    <w:rsid w:val="00291E64"/>
    <w:rsid w:val="00291E6F"/>
    <w:rsid w:val="00291EB0"/>
    <w:rsid w:val="0029203D"/>
    <w:rsid w:val="0029204F"/>
    <w:rsid w:val="002920AA"/>
    <w:rsid w:val="00292127"/>
    <w:rsid w:val="00292137"/>
    <w:rsid w:val="00292183"/>
    <w:rsid w:val="00292189"/>
    <w:rsid w:val="002921EF"/>
    <w:rsid w:val="002921FE"/>
    <w:rsid w:val="002922D4"/>
    <w:rsid w:val="002922E3"/>
    <w:rsid w:val="0029233B"/>
    <w:rsid w:val="00292365"/>
    <w:rsid w:val="002923E8"/>
    <w:rsid w:val="0029243E"/>
    <w:rsid w:val="00292508"/>
    <w:rsid w:val="00292539"/>
    <w:rsid w:val="00292602"/>
    <w:rsid w:val="00292772"/>
    <w:rsid w:val="00292779"/>
    <w:rsid w:val="00292835"/>
    <w:rsid w:val="0029285C"/>
    <w:rsid w:val="00292862"/>
    <w:rsid w:val="00292998"/>
    <w:rsid w:val="002929A6"/>
    <w:rsid w:val="00292A5B"/>
    <w:rsid w:val="00292A91"/>
    <w:rsid w:val="00292BA4"/>
    <w:rsid w:val="00292BB6"/>
    <w:rsid w:val="00292CD9"/>
    <w:rsid w:val="00292CDB"/>
    <w:rsid w:val="00292CF6"/>
    <w:rsid w:val="00292D2C"/>
    <w:rsid w:val="00292D45"/>
    <w:rsid w:val="00292D8A"/>
    <w:rsid w:val="00292DC0"/>
    <w:rsid w:val="00292DC6"/>
    <w:rsid w:val="00292DEA"/>
    <w:rsid w:val="00292E47"/>
    <w:rsid w:val="00292E5D"/>
    <w:rsid w:val="00292F73"/>
    <w:rsid w:val="00292FD7"/>
    <w:rsid w:val="00292FD8"/>
    <w:rsid w:val="00292FF2"/>
    <w:rsid w:val="0029305E"/>
    <w:rsid w:val="00293122"/>
    <w:rsid w:val="0029317A"/>
    <w:rsid w:val="002931D0"/>
    <w:rsid w:val="002931D3"/>
    <w:rsid w:val="0029322C"/>
    <w:rsid w:val="00293255"/>
    <w:rsid w:val="0029328A"/>
    <w:rsid w:val="002932D3"/>
    <w:rsid w:val="00293335"/>
    <w:rsid w:val="0029342F"/>
    <w:rsid w:val="002934C9"/>
    <w:rsid w:val="00293529"/>
    <w:rsid w:val="00293591"/>
    <w:rsid w:val="002935C3"/>
    <w:rsid w:val="002936A7"/>
    <w:rsid w:val="002936C7"/>
    <w:rsid w:val="002936CE"/>
    <w:rsid w:val="00293739"/>
    <w:rsid w:val="0029374B"/>
    <w:rsid w:val="0029376B"/>
    <w:rsid w:val="0029381E"/>
    <w:rsid w:val="0029383C"/>
    <w:rsid w:val="0029384B"/>
    <w:rsid w:val="002938A0"/>
    <w:rsid w:val="002938D3"/>
    <w:rsid w:val="002938F1"/>
    <w:rsid w:val="002938FC"/>
    <w:rsid w:val="00293962"/>
    <w:rsid w:val="00293A5E"/>
    <w:rsid w:val="00293A77"/>
    <w:rsid w:val="00293AC4"/>
    <w:rsid w:val="00293B0F"/>
    <w:rsid w:val="00293B16"/>
    <w:rsid w:val="00293BB7"/>
    <w:rsid w:val="00293C7E"/>
    <w:rsid w:val="00293D0B"/>
    <w:rsid w:val="00293D83"/>
    <w:rsid w:val="00293E0B"/>
    <w:rsid w:val="00293E64"/>
    <w:rsid w:val="00293F3D"/>
    <w:rsid w:val="00293F4A"/>
    <w:rsid w:val="00293F71"/>
    <w:rsid w:val="00293FBD"/>
    <w:rsid w:val="00293FCD"/>
    <w:rsid w:val="00294001"/>
    <w:rsid w:val="0029400C"/>
    <w:rsid w:val="00294015"/>
    <w:rsid w:val="002940B0"/>
    <w:rsid w:val="002940CB"/>
    <w:rsid w:val="002940E6"/>
    <w:rsid w:val="00294176"/>
    <w:rsid w:val="0029417A"/>
    <w:rsid w:val="002941B6"/>
    <w:rsid w:val="002941F1"/>
    <w:rsid w:val="00294228"/>
    <w:rsid w:val="00294252"/>
    <w:rsid w:val="00294259"/>
    <w:rsid w:val="00294291"/>
    <w:rsid w:val="002942C3"/>
    <w:rsid w:val="00294338"/>
    <w:rsid w:val="0029439A"/>
    <w:rsid w:val="002943B1"/>
    <w:rsid w:val="002944AE"/>
    <w:rsid w:val="002944BE"/>
    <w:rsid w:val="002944CF"/>
    <w:rsid w:val="00294538"/>
    <w:rsid w:val="002945E9"/>
    <w:rsid w:val="0029460D"/>
    <w:rsid w:val="00294650"/>
    <w:rsid w:val="0029468D"/>
    <w:rsid w:val="002946FC"/>
    <w:rsid w:val="002947B7"/>
    <w:rsid w:val="002947F0"/>
    <w:rsid w:val="0029482F"/>
    <w:rsid w:val="00294851"/>
    <w:rsid w:val="00294895"/>
    <w:rsid w:val="00294937"/>
    <w:rsid w:val="00294965"/>
    <w:rsid w:val="00294A5A"/>
    <w:rsid w:val="00294A6E"/>
    <w:rsid w:val="00294B03"/>
    <w:rsid w:val="00294B21"/>
    <w:rsid w:val="00294B88"/>
    <w:rsid w:val="00294BC7"/>
    <w:rsid w:val="00294C2C"/>
    <w:rsid w:val="00294CD7"/>
    <w:rsid w:val="00294D10"/>
    <w:rsid w:val="00294D2C"/>
    <w:rsid w:val="00294D67"/>
    <w:rsid w:val="00294E29"/>
    <w:rsid w:val="00294E36"/>
    <w:rsid w:val="00294E3A"/>
    <w:rsid w:val="00294E40"/>
    <w:rsid w:val="00294E7C"/>
    <w:rsid w:val="00294EA7"/>
    <w:rsid w:val="00294EF4"/>
    <w:rsid w:val="00294F5C"/>
    <w:rsid w:val="00294F70"/>
    <w:rsid w:val="00294FAB"/>
    <w:rsid w:val="00294FE5"/>
    <w:rsid w:val="00295055"/>
    <w:rsid w:val="002950A3"/>
    <w:rsid w:val="002951F8"/>
    <w:rsid w:val="002951FB"/>
    <w:rsid w:val="00295230"/>
    <w:rsid w:val="0029527C"/>
    <w:rsid w:val="002952FF"/>
    <w:rsid w:val="00295344"/>
    <w:rsid w:val="002955BC"/>
    <w:rsid w:val="0029567A"/>
    <w:rsid w:val="002956DA"/>
    <w:rsid w:val="0029570A"/>
    <w:rsid w:val="00295872"/>
    <w:rsid w:val="00295928"/>
    <w:rsid w:val="0029593A"/>
    <w:rsid w:val="002959A6"/>
    <w:rsid w:val="00295A35"/>
    <w:rsid w:val="00295A57"/>
    <w:rsid w:val="00295A9F"/>
    <w:rsid w:val="00295BCF"/>
    <w:rsid w:val="00295D34"/>
    <w:rsid w:val="00295DB8"/>
    <w:rsid w:val="00295E0F"/>
    <w:rsid w:val="00295E93"/>
    <w:rsid w:val="00295F42"/>
    <w:rsid w:val="0029615E"/>
    <w:rsid w:val="0029617B"/>
    <w:rsid w:val="00296212"/>
    <w:rsid w:val="00296251"/>
    <w:rsid w:val="0029626B"/>
    <w:rsid w:val="0029629F"/>
    <w:rsid w:val="002962A4"/>
    <w:rsid w:val="002962EF"/>
    <w:rsid w:val="00296304"/>
    <w:rsid w:val="0029634D"/>
    <w:rsid w:val="00296399"/>
    <w:rsid w:val="0029641C"/>
    <w:rsid w:val="00296430"/>
    <w:rsid w:val="0029648F"/>
    <w:rsid w:val="002964EC"/>
    <w:rsid w:val="00296516"/>
    <w:rsid w:val="00296602"/>
    <w:rsid w:val="00296633"/>
    <w:rsid w:val="0029668F"/>
    <w:rsid w:val="002966A9"/>
    <w:rsid w:val="0029674C"/>
    <w:rsid w:val="00296753"/>
    <w:rsid w:val="00296792"/>
    <w:rsid w:val="0029680D"/>
    <w:rsid w:val="00296844"/>
    <w:rsid w:val="002968F8"/>
    <w:rsid w:val="0029696E"/>
    <w:rsid w:val="002969C5"/>
    <w:rsid w:val="002969D7"/>
    <w:rsid w:val="002969DF"/>
    <w:rsid w:val="00296A55"/>
    <w:rsid w:val="00296A7A"/>
    <w:rsid w:val="00296AD7"/>
    <w:rsid w:val="00296BB2"/>
    <w:rsid w:val="00296BD2"/>
    <w:rsid w:val="00296C0B"/>
    <w:rsid w:val="00296CC1"/>
    <w:rsid w:val="00296CFB"/>
    <w:rsid w:val="00296E51"/>
    <w:rsid w:val="00296EF4"/>
    <w:rsid w:val="00296F84"/>
    <w:rsid w:val="00297033"/>
    <w:rsid w:val="002970A4"/>
    <w:rsid w:val="00297134"/>
    <w:rsid w:val="0029717D"/>
    <w:rsid w:val="0029718B"/>
    <w:rsid w:val="0029719D"/>
    <w:rsid w:val="002971D9"/>
    <w:rsid w:val="00297230"/>
    <w:rsid w:val="00297243"/>
    <w:rsid w:val="0029725F"/>
    <w:rsid w:val="002972D8"/>
    <w:rsid w:val="0029734E"/>
    <w:rsid w:val="0029736C"/>
    <w:rsid w:val="00297411"/>
    <w:rsid w:val="00297463"/>
    <w:rsid w:val="002974D5"/>
    <w:rsid w:val="00297566"/>
    <w:rsid w:val="002975B4"/>
    <w:rsid w:val="00297689"/>
    <w:rsid w:val="002976FE"/>
    <w:rsid w:val="0029775E"/>
    <w:rsid w:val="00297769"/>
    <w:rsid w:val="00297789"/>
    <w:rsid w:val="002977A9"/>
    <w:rsid w:val="002977C8"/>
    <w:rsid w:val="0029785D"/>
    <w:rsid w:val="00297938"/>
    <w:rsid w:val="00297A61"/>
    <w:rsid w:val="00297A63"/>
    <w:rsid w:val="00297A74"/>
    <w:rsid w:val="00297AFE"/>
    <w:rsid w:val="00297C44"/>
    <w:rsid w:val="00297C78"/>
    <w:rsid w:val="00297CC1"/>
    <w:rsid w:val="00297D1D"/>
    <w:rsid w:val="00297D26"/>
    <w:rsid w:val="00297D2B"/>
    <w:rsid w:val="00297D60"/>
    <w:rsid w:val="00297DE6"/>
    <w:rsid w:val="00297E57"/>
    <w:rsid w:val="00297E62"/>
    <w:rsid w:val="00297E73"/>
    <w:rsid w:val="00297ED3"/>
    <w:rsid w:val="00297F1D"/>
    <w:rsid w:val="00297F66"/>
    <w:rsid w:val="00297F8D"/>
    <w:rsid w:val="00297FA6"/>
    <w:rsid w:val="00297FBD"/>
    <w:rsid w:val="002A001B"/>
    <w:rsid w:val="002A01C5"/>
    <w:rsid w:val="002A031B"/>
    <w:rsid w:val="002A034E"/>
    <w:rsid w:val="002A038C"/>
    <w:rsid w:val="002A03F0"/>
    <w:rsid w:val="002A040C"/>
    <w:rsid w:val="002A042D"/>
    <w:rsid w:val="002A0501"/>
    <w:rsid w:val="002A0675"/>
    <w:rsid w:val="002A0685"/>
    <w:rsid w:val="002A06B9"/>
    <w:rsid w:val="002A06CC"/>
    <w:rsid w:val="002A0829"/>
    <w:rsid w:val="002A087C"/>
    <w:rsid w:val="002A08D2"/>
    <w:rsid w:val="002A08D7"/>
    <w:rsid w:val="002A0B8F"/>
    <w:rsid w:val="002A0C2A"/>
    <w:rsid w:val="002A0C63"/>
    <w:rsid w:val="002A0CAC"/>
    <w:rsid w:val="002A0D1A"/>
    <w:rsid w:val="002A0D52"/>
    <w:rsid w:val="002A0D61"/>
    <w:rsid w:val="002A0D87"/>
    <w:rsid w:val="002A0EE1"/>
    <w:rsid w:val="002A0F23"/>
    <w:rsid w:val="002A0F3B"/>
    <w:rsid w:val="002A0FD5"/>
    <w:rsid w:val="002A1060"/>
    <w:rsid w:val="002A1169"/>
    <w:rsid w:val="002A12A5"/>
    <w:rsid w:val="002A12F2"/>
    <w:rsid w:val="002A1302"/>
    <w:rsid w:val="002A1374"/>
    <w:rsid w:val="002A13BE"/>
    <w:rsid w:val="002A1476"/>
    <w:rsid w:val="002A14D9"/>
    <w:rsid w:val="002A151B"/>
    <w:rsid w:val="002A1528"/>
    <w:rsid w:val="002A153A"/>
    <w:rsid w:val="002A1542"/>
    <w:rsid w:val="002A1632"/>
    <w:rsid w:val="002A16B9"/>
    <w:rsid w:val="002A1737"/>
    <w:rsid w:val="002A17F8"/>
    <w:rsid w:val="002A18D0"/>
    <w:rsid w:val="002A18D9"/>
    <w:rsid w:val="002A193E"/>
    <w:rsid w:val="002A1957"/>
    <w:rsid w:val="002A1959"/>
    <w:rsid w:val="002A19F6"/>
    <w:rsid w:val="002A19F8"/>
    <w:rsid w:val="002A1A88"/>
    <w:rsid w:val="002A1BC5"/>
    <w:rsid w:val="002A1BD8"/>
    <w:rsid w:val="002A1BF2"/>
    <w:rsid w:val="002A1C4E"/>
    <w:rsid w:val="002A1D05"/>
    <w:rsid w:val="002A1EAD"/>
    <w:rsid w:val="002A1F0D"/>
    <w:rsid w:val="002A1F0F"/>
    <w:rsid w:val="002A1F60"/>
    <w:rsid w:val="002A1F7D"/>
    <w:rsid w:val="002A1FA0"/>
    <w:rsid w:val="002A1FF0"/>
    <w:rsid w:val="002A1FF7"/>
    <w:rsid w:val="002A1FFF"/>
    <w:rsid w:val="002A2084"/>
    <w:rsid w:val="002A20E4"/>
    <w:rsid w:val="002A2133"/>
    <w:rsid w:val="002A21BF"/>
    <w:rsid w:val="002A21F8"/>
    <w:rsid w:val="002A23D5"/>
    <w:rsid w:val="002A23EB"/>
    <w:rsid w:val="002A2493"/>
    <w:rsid w:val="002A25C3"/>
    <w:rsid w:val="002A268D"/>
    <w:rsid w:val="002A26BA"/>
    <w:rsid w:val="002A2779"/>
    <w:rsid w:val="002A2784"/>
    <w:rsid w:val="002A27DE"/>
    <w:rsid w:val="002A27EC"/>
    <w:rsid w:val="002A299B"/>
    <w:rsid w:val="002A2A44"/>
    <w:rsid w:val="002A2AFF"/>
    <w:rsid w:val="002A2C62"/>
    <w:rsid w:val="002A2C7D"/>
    <w:rsid w:val="002A2C9C"/>
    <w:rsid w:val="002A2D1C"/>
    <w:rsid w:val="002A2DA7"/>
    <w:rsid w:val="002A2DC8"/>
    <w:rsid w:val="002A2DDD"/>
    <w:rsid w:val="002A2E3E"/>
    <w:rsid w:val="002A2E70"/>
    <w:rsid w:val="002A2EBB"/>
    <w:rsid w:val="002A2EC5"/>
    <w:rsid w:val="002A2EE7"/>
    <w:rsid w:val="002A2F4E"/>
    <w:rsid w:val="002A2F6E"/>
    <w:rsid w:val="002A2F78"/>
    <w:rsid w:val="002A3023"/>
    <w:rsid w:val="002A3114"/>
    <w:rsid w:val="002A311D"/>
    <w:rsid w:val="002A311F"/>
    <w:rsid w:val="002A314B"/>
    <w:rsid w:val="002A318D"/>
    <w:rsid w:val="002A318E"/>
    <w:rsid w:val="002A324A"/>
    <w:rsid w:val="002A3267"/>
    <w:rsid w:val="002A32E8"/>
    <w:rsid w:val="002A3331"/>
    <w:rsid w:val="002A338E"/>
    <w:rsid w:val="002A3483"/>
    <w:rsid w:val="002A34F9"/>
    <w:rsid w:val="002A35B3"/>
    <w:rsid w:val="002A35DA"/>
    <w:rsid w:val="002A368A"/>
    <w:rsid w:val="002A380B"/>
    <w:rsid w:val="002A382E"/>
    <w:rsid w:val="002A3AB4"/>
    <w:rsid w:val="002A3B07"/>
    <w:rsid w:val="002A3BB5"/>
    <w:rsid w:val="002A3C05"/>
    <w:rsid w:val="002A3C2A"/>
    <w:rsid w:val="002A3C93"/>
    <w:rsid w:val="002A3CEF"/>
    <w:rsid w:val="002A3D96"/>
    <w:rsid w:val="002A3DAD"/>
    <w:rsid w:val="002A3DB7"/>
    <w:rsid w:val="002A3DCE"/>
    <w:rsid w:val="002A3E2E"/>
    <w:rsid w:val="002A3E39"/>
    <w:rsid w:val="002A3E62"/>
    <w:rsid w:val="002A3F0E"/>
    <w:rsid w:val="002A3F1A"/>
    <w:rsid w:val="002A3F77"/>
    <w:rsid w:val="002A3FB4"/>
    <w:rsid w:val="002A3FE7"/>
    <w:rsid w:val="002A405C"/>
    <w:rsid w:val="002A4199"/>
    <w:rsid w:val="002A432F"/>
    <w:rsid w:val="002A437E"/>
    <w:rsid w:val="002A443A"/>
    <w:rsid w:val="002A446B"/>
    <w:rsid w:val="002A44D1"/>
    <w:rsid w:val="002A4534"/>
    <w:rsid w:val="002A456C"/>
    <w:rsid w:val="002A45A9"/>
    <w:rsid w:val="002A45B5"/>
    <w:rsid w:val="002A45CF"/>
    <w:rsid w:val="002A464D"/>
    <w:rsid w:val="002A4686"/>
    <w:rsid w:val="002A468A"/>
    <w:rsid w:val="002A46DE"/>
    <w:rsid w:val="002A46F7"/>
    <w:rsid w:val="002A4713"/>
    <w:rsid w:val="002A478B"/>
    <w:rsid w:val="002A47F1"/>
    <w:rsid w:val="002A47FA"/>
    <w:rsid w:val="002A4810"/>
    <w:rsid w:val="002A48B3"/>
    <w:rsid w:val="002A48BC"/>
    <w:rsid w:val="002A4917"/>
    <w:rsid w:val="002A4945"/>
    <w:rsid w:val="002A4946"/>
    <w:rsid w:val="002A49D0"/>
    <w:rsid w:val="002A4A04"/>
    <w:rsid w:val="002A4A78"/>
    <w:rsid w:val="002A4AE8"/>
    <w:rsid w:val="002A4B9A"/>
    <w:rsid w:val="002A4C6C"/>
    <w:rsid w:val="002A4D97"/>
    <w:rsid w:val="002A4DB6"/>
    <w:rsid w:val="002A4DC8"/>
    <w:rsid w:val="002A4DDD"/>
    <w:rsid w:val="002A4E33"/>
    <w:rsid w:val="002A4EDB"/>
    <w:rsid w:val="002A4F24"/>
    <w:rsid w:val="002A4FEE"/>
    <w:rsid w:val="002A505E"/>
    <w:rsid w:val="002A5264"/>
    <w:rsid w:val="002A52A6"/>
    <w:rsid w:val="002A52B3"/>
    <w:rsid w:val="002A52FE"/>
    <w:rsid w:val="002A5330"/>
    <w:rsid w:val="002A5337"/>
    <w:rsid w:val="002A539C"/>
    <w:rsid w:val="002A541C"/>
    <w:rsid w:val="002A5429"/>
    <w:rsid w:val="002A5430"/>
    <w:rsid w:val="002A5433"/>
    <w:rsid w:val="002A5470"/>
    <w:rsid w:val="002A54A7"/>
    <w:rsid w:val="002A54D7"/>
    <w:rsid w:val="002A5599"/>
    <w:rsid w:val="002A5692"/>
    <w:rsid w:val="002A56D4"/>
    <w:rsid w:val="002A56D8"/>
    <w:rsid w:val="002A56F1"/>
    <w:rsid w:val="002A5819"/>
    <w:rsid w:val="002A5820"/>
    <w:rsid w:val="002A5849"/>
    <w:rsid w:val="002A590A"/>
    <w:rsid w:val="002A591B"/>
    <w:rsid w:val="002A595B"/>
    <w:rsid w:val="002A5979"/>
    <w:rsid w:val="002A5A44"/>
    <w:rsid w:val="002A5AB0"/>
    <w:rsid w:val="002A5B8C"/>
    <w:rsid w:val="002A5C26"/>
    <w:rsid w:val="002A5C41"/>
    <w:rsid w:val="002A5C64"/>
    <w:rsid w:val="002A5C6B"/>
    <w:rsid w:val="002A5C90"/>
    <w:rsid w:val="002A5DB6"/>
    <w:rsid w:val="002A5DE0"/>
    <w:rsid w:val="002A5E47"/>
    <w:rsid w:val="002A5E7F"/>
    <w:rsid w:val="002A5E93"/>
    <w:rsid w:val="002A5EAA"/>
    <w:rsid w:val="002A5F08"/>
    <w:rsid w:val="002A5F50"/>
    <w:rsid w:val="002A5FBF"/>
    <w:rsid w:val="002A5FCD"/>
    <w:rsid w:val="002A5FF0"/>
    <w:rsid w:val="002A6036"/>
    <w:rsid w:val="002A6062"/>
    <w:rsid w:val="002A60B3"/>
    <w:rsid w:val="002A616C"/>
    <w:rsid w:val="002A624C"/>
    <w:rsid w:val="002A6279"/>
    <w:rsid w:val="002A627F"/>
    <w:rsid w:val="002A62B3"/>
    <w:rsid w:val="002A62F5"/>
    <w:rsid w:val="002A62FC"/>
    <w:rsid w:val="002A63E6"/>
    <w:rsid w:val="002A6417"/>
    <w:rsid w:val="002A649D"/>
    <w:rsid w:val="002A64AB"/>
    <w:rsid w:val="002A64D5"/>
    <w:rsid w:val="002A653A"/>
    <w:rsid w:val="002A663B"/>
    <w:rsid w:val="002A66B0"/>
    <w:rsid w:val="002A66D6"/>
    <w:rsid w:val="002A673E"/>
    <w:rsid w:val="002A676D"/>
    <w:rsid w:val="002A685C"/>
    <w:rsid w:val="002A696F"/>
    <w:rsid w:val="002A69C6"/>
    <w:rsid w:val="002A6A0E"/>
    <w:rsid w:val="002A6AC1"/>
    <w:rsid w:val="002A6ADD"/>
    <w:rsid w:val="002A6B60"/>
    <w:rsid w:val="002A6C9D"/>
    <w:rsid w:val="002A6DC5"/>
    <w:rsid w:val="002A6DCC"/>
    <w:rsid w:val="002A6E3D"/>
    <w:rsid w:val="002A6EB7"/>
    <w:rsid w:val="002A6F4B"/>
    <w:rsid w:val="002A6FAD"/>
    <w:rsid w:val="002A70AD"/>
    <w:rsid w:val="002A710B"/>
    <w:rsid w:val="002A71E1"/>
    <w:rsid w:val="002A71FD"/>
    <w:rsid w:val="002A71FE"/>
    <w:rsid w:val="002A72AC"/>
    <w:rsid w:val="002A7320"/>
    <w:rsid w:val="002A735B"/>
    <w:rsid w:val="002A7436"/>
    <w:rsid w:val="002A7449"/>
    <w:rsid w:val="002A7453"/>
    <w:rsid w:val="002A749E"/>
    <w:rsid w:val="002A75C1"/>
    <w:rsid w:val="002A7664"/>
    <w:rsid w:val="002A76B8"/>
    <w:rsid w:val="002A76C8"/>
    <w:rsid w:val="002A770C"/>
    <w:rsid w:val="002A7761"/>
    <w:rsid w:val="002A7773"/>
    <w:rsid w:val="002A778D"/>
    <w:rsid w:val="002A77AA"/>
    <w:rsid w:val="002A77D7"/>
    <w:rsid w:val="002A7820"/>
    <w:rsid w:val="002A7836"/>
    <w:rsid w:val="002A7895"/>
    <w:rsid w:val="002A795D"/>
    <w:rsid w:val="002A799A"/>
    <w:rsid w:val="002A79B8"/>
    <w:rsid w:val="002A7B7C"/>
    <w:rsid w:val="002A7B80"/>
    <w:rsid w:val="002A7BA2"/>
    <w:rsid w:val="002A7BDA"/>
    <w:rsid w:val="002A7BF2"/>
    <w:rsid w:val="002A7CC6"/>
    <w:rsid w:val="002A7CDA"/>
    <w:rsid w:val="002A7DD8"/>
    <w:rsid w:val="002A7E8D"/>
    <w:rsid w:val="002A7EB0"/>
    <w:rsid w:val="002A7FA1"/>
    <w:rsid w:val="002B0054"/>
    <w:rsid w:val="002B007A"/>
    <w:rsid w:val="002B0082"/>
    <w:rsid w:val="002B01C9"/>
    <w:rsid w:val="002B022A"/>
    <w:rsid w:val="002B023E"/>
    <w:rsid w:val="002B0269"/>
    <w:rsid w:val="002B02DF"/>
    <w:rsid w:val="002B044A"/>
    <w:rsid w:val="002B050F"/>
    <w:rsid w:val="002B0524"/>
    <w:rsid w:val="002B05AC"/>
    <w:rsid w:val="002B05E9"/>
    <w:rsid w:val="002B0841"/>
    <w:rsid w:val="002B08B2"/>
    <w:rsid w:val="002B0985"/>
    <w:rsid w:val="002B0A12"/>
    <w:rsid w:val="002B0AFC"/>
    <w:rsid w:val="002B0B21"/>
    <w:rsid w:val="002B0B45"/>
    <w:rsid w:val="002B0B49"/>
    <w:rsid w:val="002B0C31"/>
    <w:rsid w:val="002B0D47"/>
    <w:rsid w:val="002B0D75"/>
    <w:rsid w:val="002B0DB6"/>
    <w:rsid w:val="002B0E1A"/>
    <w:rsid w:val="002B1178"/>
    <w:rsid w:val="002B1191"/>
    <w:rsid w:val="002B1203"/>
    <w:rsid w:val="002B1218"/>
    <w:rsid w:val="002B1256"/>
    <w:rsid w:val="002B1380"/>
    <w:rsid w:val="002B13E2"/>
    <w:rsid w:val="002B1441"/>
    <w:rsid w:val="002B1451"/>
    <w:rsid w:val="002B14B9"/>
    <w:rsid w:val="002B14D4"/>
    <w:rsid w:val="002B14D7"/>
    <w:rsid w:val="002B1520"/>
    <w:rsid w:val="002B1532"/>
    <w:rsid w:val="002B1592"/>
    <w:rsid w:val="002B1717"/>
    <w:rsid w:val="002B174D"/>
    <w:rsid w:val="002B1761"/>
    <w:rsid w:val="002B17E0"/>
    <w:rsid w:val="002B188B"/>
    <w:rsid w:val="002B18DC"/>
    <w:rsid w:val="002B18FE"/>
    <w:rsid w:val="002B19B6"/>
    <w:rsid w:val="002B19DE"/>
    <w:rsid w:val="002B19EB"/>
    <w:rsid w:val="002B1A11"/>
    <w:rsid w:val="002B1A39"/>
    <w:rsid w:val="002B1A6B"/>
    <w:rsid w:val="002B1BBB"/>
    <w:rsid w:val="002B1BF4"/>
    <w:rsid w:val="002B1C33"/>
    <w:rsid w:val="002B1C6C"/>
    <w:rsid w:val="002B1CE3"/>
    <w:rsid w:val="002B1D8C"/>
    <w:rsid w:val="002B1E62"/>
    <w:rsid w:val="002B1ED6"/>
    <w:rsid w:val="002B2008"/>
    <w:rsid w:val="002B2059"/>
    <w:rsid w:val="002B20B5"/>
    <w:rsid w:val="002B20B7"/>
    <w:rsid w:val="002B20CF"/>
    <w:rsid w:val="002B20F7"/>
    <w:rsid w:val="002B2120"/>
    <w:rsid w:val="002B2129"/>
    <w:rsid w:val="002B2228"/>
    <w:rsid w:val="002B22F6"/>
    <w:rsid w:val="002B22FE"/>
    <w:rsid w:val="002B2366"/>
    <w:rsid w:val="002B2368"/>
    <w:rsid w:val="002B2372"/>
    <w:rsid w:val="002B24D5"/>
    <w:rsid w:val="002B25A2"/>
    <w:rsid w:val="002B25B6"/>
    <w:rsid w:val="002B267A"/>
    <w:rsid w:val="002B26D3"/>
    <w:rsid w:val="002B26E6"/>
    <w:rsid w:val="002B2752"/>
    <w:rsid w:val="002B279D"/>
    <w:rsid w:val="002B27BC"/>
    <w:rsid w:val="002B27D3"/>
    <w:rsid w:val="002B2826"/>
    <w:rsid w:val="002B282C"/>
    <w:rsid w:val="002B287E"/>
    <w:rsid w:val="002B28CB"/>
    <w:rsid w:val="002B29EA"/>
    <w:rsid w:val="002B2AED"/>
    <w:rsid w:val="002B2B0E"/>
    <w:rsid w:val="002B2B2A"/>
    <w:rsid w:val="002B2B38"/>
    <w:rsid w:val="002B2C66"/>
    <w:rsid w:val="002B2CF5"/>
    <w:rsid w:val="002B2E53"/>
    <w:rsid w:val="002B2F58"/>
    <w:rsid w:val="002B2F76"/>
    <w:rsid w:val="002B2F88"/>
    <w:rsid w:val="002B2FA6"/>
    <w:rsid w:val="002B2FFE"/>
    <w:rsid w:val="002B305F"/>
    <w:rsid w:val="002B307D"/>
    <w:rsid w:val="002B3184"/>
    <w:rsid w:val="002B31E6"/>
    <w:rsid w:val="002B32CB"/>
    <w:rsid w:val="002B3329"/>
    <w:rsid w:val="002B3361"/>
    <w:rsid w:val="002B33F6"/>
    <w:rsid w:val="002B3416"/>
    <w:rsid w:val="002B3434"/>
    <w:rsid w:val="002B3458"/>
    <w:rsid w:val="002B34EB"/>
    <w:rsid w:val="002B35AC"/>
    <w:rsid w:val="002B35E8"/>
    <w:rsid w:val="002B35F4"/>
    <w:rsid w:val="002B369E"/>
    <w:rsid w:val="002B375D"/>
    <w:rsid w:val="002B3778"/>
    <w:rsid w:val="002B37AC"/>
    <w:rsid w:val="002B3846"/>
    <w:rsid w:val="002B384C"/>
    <w:rsid w:val="002B394B"/>
    <w:rsid w:val="002B3962"/>
    <w:rsid w:val="002B3B27"/>
    <w:rsid w:val="002B3B4B"/>
    <w:rsid w:val="002B3C21"/>
    <w:rsid w:val="002B3C66"/>
    <w:rsid w:val="002B3E55"/>
    <w:rsid w:val="002B3E68"/>
    <w:rsid w:val="002B3EA2"/>
    <w:rsid w:val="002B3ED0"/>
    <w:rsid w:val="002B3F37"/>
    <w:rsid w:val="002B3F97"/>
    <w:rsid w:val="002B3FF0"/>
    <w:rsid w:val="002B4042"/>
    <w:rsid w:val="002B4052"/>
    <w:rsid w:val="002B40D2"/>
    <w:rsid w:val="002B40E0"/>
    <w:rsid w:val="002B4283"/>
    <w:rsid w:val="002B42AA"/>
    <w:rsid w:val="002B430A"/>
    <w:rsid w:val="002B4357"/>
    <w:rsid w:val="002B43C2"/>
    <w:rsid w:val="002B440D"/>
    <w:rsid w:val="002B44C4"/>
    <w:rsid w:val="002B4652"/>
    <w:rsid w:val="002B466E"/>
    <w:rsid w:val="002B467E"/>
    <w:rsid w:val="002B46DC"/>
    <w:rsid w:val="002B46EA"/>
    <w:rsid w:val="002B478E"/>
    <w:rsid w:val="002B4790"/>
    <w:rsid w:val="002B47C1"/>
    <w:rsid w:val="002B47C3"/>
    <w:rsid w:val="002B47D4"/>
    <w:rsid w:val="002B47F5"/>
    <w:rsid w:val="002B48FA"/>
    <w:rsid w:val="002B4902"/>
    <w:rsid w:val="002B49A6"/>
    <w:rsid w:val="002B49E3"/>
    <w:rsid w:val="002B4B72"/>
    <w:rsid w:val="002B4BE0"/>
    <w:rsid w:val="002B4C24"/>
    <w:rsid w:val="002B4C9B"/>
    <w:rsid w:val="002B4CF1"/>
    <w:rsid w:val="002B4CFF"/>
    <w:rsid w:val="002B4DF4"/>
    <w:rsid w:val="002B4E2D"/>
    <w:rsid w:val="002B4EB0"/>
    <w:rsid w:val="002B4F17"/>
    <w:rsid w:val="002B4FBD"/>
    <w:rsid w:val="002B4FF5"/>
    <w:rsid w:val="002B504D"/>
    <w:rsid w:val="002B50B3"/>
    <w:rsid w:val="002B513A"/>
    <w:rsid w:val="002B5154"/>
    <w:rsid w:val="002B5192"/>
    <w:rsid w:val="002B51F6"/>
    <w:rsid w:val="002B51F9"/>
    <w:rsid w:val="002B52B7"/>
    <w:rsid w:val="002B531E"/>
    <w:rsid w:val="002B53A5"/>
    <w:rsid w:val="002B53DB"/>
    <w:rsid w:val="002B541C"/>
    <w:rsid w:val="002B543F"/>
    <w:rsid w:val="002B5508"/>
    <w:rsid w:val="002B550D"/>
    <w:rsid w:val="002B563F"/>
    <w:rsid w:val="002B56DD"/>
    <w:rsid w:val="002B5725"/>
    <w:rsid w:val="002B57EF"/>
    <w:rsid w:val="002B595A"/>
    <w:rsid w:val="002B5A2F"/>
    <w:rsid w:val="002B5A88"/>
    <w:rsid w:val="002B5AB9"/>
    <w:rsid w:val="002B5AC2"/>
    <w:rsid w:val="002B5B03"/>
    <w:rsid w:val="002B5BEC"/>
    <w:rsid w:val="002B5C50"/>
    <w:rsid w:val="002B5C56"/>
    <w:rsid w:val="002B5D23"/>
    <w:rsid w:val="002B5DB8"/>
    <w:rsid w:val="002B5E28"/>
    <w:rsid w:val="002B5F1A"/>
    <w:rsid w:val="002B5F58"/>
    <w:rsid w:val="002B5F69"/>
    <w:rsid w:val="002B5F71"/>
    <w:rsid w:val="002B60C3"/>
    <w:rsid w:val="002B61C2"/>
    <w:rsid w:val="002B62AF"/>
    <w:rsid w:val="002B62C6"/>
    <w:rsid w:val="002B62D7"/>
    <w:rsid w:val="002B62E9"/>
    <w:rsid w:val="002B62FA"/>
    <w:rsid w:val="002B630F"/>
    <w:rsid w:val="002B637F"/>
    <w:rsid w:val="002B6489"/>
    <w:rsid w:val="002B6574"/>
    <w:rsid w:val="002B658D"/>
    <w:rsid w:val="002B65F3"/>
    <w:rsid w:val="002B665A"/>
    <w:rsid w:val="002B665F"/>
    <w:rsid w:val="002B678C"/>
    <w:rsid w:val="002B67D3"/>
    <w:rsid w:val="002B68B3"/>
    <w:rsid w:val="002B6945"/>
    <w:rsid w:val="002B695E"/>
    <w:rsid w:val="002B696F"/>
    <w:rsid w:val="002B69B0"/>
    <w:rsid w:val="002B69B6"/>
    <w:rsid w:val="002B6AFE"/>
    <w:rsid w:val="002B6B2B"/>
    <w:rsid w:val="002B6C65"/>
    <w:rsid w:val="002B6CAD"/>
    <w:rsid w:val="002B6D6A"/>
    <w:rsid w:val="002B6E05"/>
    <w:rsid w:val="002B6E0A"/>
    <w:rsid w:val="002B6E37"/>
    <w:rsid w:val="002B6E46"/>
    <w:rsid w:val="002B6E4C"/>
    <w:rsid w:val="002B6EE2"/>
    <w:rsid w:val="002B6F07"/>
    <w:rsid w:val="002B711A"/>
    <w:rsid w:val="002B714D"/>
    <w:rsid w:val="002B71A5"/>
    <w:rsid w:val="002B71B6"/>
    <w:rsid w:val="002B71DC"/>
    <w:rsid w:val="002B7218"/>
    <w:rsid w:val="002B7283"/>
    <w:rsid w:val="002B728A"/>
    <w:rsid w:val="002B72A8"/>
    <w:rsid w:val="002B73D2"/>
    <w:rsid w:val="002B7402"/>
    <w:rsid w:val="002B7406"/>
    <w:rsid w:val="002B74EB"/>
    <w:rsid w:val="002B7551"/>
    <w:rsid w:val="002B757F"/>
    <w:rsid w:val="002B762F"/>
    <w:rsid w:val="002B767B"/>
    <w:rsid w:val="002B7731"/>
    <w:rsid w:val="002B7736"/>
    <w:rsid w:val="002B774D"/>
    <w:rsid w:val="002B7816"/>
    <w:rsid w:val="002B78CC"/>
    <w:rsid w:val="002B7900"/>
    <w:rsid w:val="002B79CF"/>
    <w:rsid w:val="002B7C10"/>
    <w:rsid w:val="002B7C7F"/>
    <w:rsid w:val="002B7C82"/>
    <w:rsid w:val="002B7C83"/>
    <w:rsid w:val="002B7CA2"/>
    <w:rsid w:val="002B7CB6"/>
    <w:rsid w:val="002B7D74"/>
    <w:rsid w:val="002B7E24"/>
    <w:rsid w:val="002B7FA2"/>
    <w:rsid w:val="002B7FE4"/>
    <w:rsid w:val="002C004B"/>
    <w:rsid w:val="002C00A3"/>
    <w:rsid w:val="002C00AE"/>
    <w:rsid w:val="002C00BF"/>
    <w:rsid w:val="002C00F0"/>
    <w:rsid w:val="002C0109"/>
    <w:rsid w:val="002C0112"/>
    <w:rsid w:val="002C0118"/>
    <w:rsid w:val="002C011A"/>
    <w:rsid w:val="002C0152"/>
    <w:rsid w:val="002C0196"/>
    <w:rsid w:val="002C022F"/>
    <w:rsid w:val="002C02BE"/>
    <w:rsid w:val="002C02D5"/>
    <w:rsid w:val="002C02E1"/>
    <w:rsid w:val="002C02F4"/>
    <w:rsid w:val="002C03FE"/>
    <w:rsid w:val="002C0405"/>
    <w:rsid w:val="002C041D"/>
    <w:rsid w:val="002C04A3"/>
    <w:rsid w:val="002C04AD"/>
    <w:rsid w:val="002C04B2"/>
    <w:rsid w:val="002C04C1"/>
    <w:rsid w:val="002C05F5"/>
    <w:rsid w:val="002C061E"/>
    <w:rsid w:val="002C0686"/>
    <w:rsid w:val="002C069F"/>
    <w:rsid w:val="002C06A0"/>
    <w:rsid w:val="002C0741"/>
    <w:rsid w:val="002C07E7"/>
    <w:rsid w:val="002C082F"/>
    <w:rsid w:val="002C0879"/>
    <w:rsid w:val="002C0953"/>
    <w:rsid w:val="002C09CB"/>
    <w:rsid w:val="002C09CC"/>
    <w:rsid w:val="002C0A69"/>
    <w:rsid w:val="002C0ADD"/>
    <w:rsid w:val="002C0B12"/>
    <w:rsid w:val="002C0C6C"/>
    <w:rsid w:val="002C0CDD"/>
    <w:rsid w:val="002C0D44"/>
    <w:rsid w:val="002C0D8B"/>
    <w:rsid w:val="002C0D8F"/>
    <w:rsid w:val="002C0E87"/>
    <w:rsid w:val="002C0F55"/>
    <w:rsid w:val="002C0F7C"/>
    <w:rsid w:val="002C0FAE"/>
    <w:rsid w:val="002C0FFD"/>
    <w:rsid w:val="002C102F"/>
    <w:rsid w:val="002C105B"/>
    <w:rsid w:val="002C1082"/>
    <w:rsid w:val="002C1101"/>
    <w:rsid w:val="002C1186"/>
    <w:rsid w:val="002C11C1"/>
    <w:rsid w:val="002C11CC"/>
    <w:rsid w:val="002C1268"/>
    <w:rsid w:val="002C1270"/>
    <w:rsid w:val="002C12DB"/>
    <w:rsid w:val="002C130E"/>
    <w:rsid w:val="002C1339"/>
    <w:rsid w:val="002C14A4"/>
    <w:rsid w:val="002C157D"/>
    <w:rsid w:val="002C15CF"/>
    <w:rsid w:val="002C16EB"/>
    <w:rsid w:val="002C1776"/>
    <w:rsid w:val="002C179E"/>
    <w:rsid w:val="002C17D1"/>
    <w:rsid w:val="002C17DE"/>
    <w:rsid w:val="002C1962"/>
    <w:rsid w:val="002C1A2B"/>
    <w:rsid w:val="002C1A82"/>
    <w:rsid w:val="002C1AB2"/>
    <w:rsid w:val="002C1AF5"/>
    <w:rsid w:val="002C1C20"/>
    <w:rsid w:val="002C1C5A"/>
    <w:rsid w:val="002C1CF0"/>
    <w:rsid w:val="002C1D6B"/>
    <w:rsid w:val="002C1D79"/>
    <w:rsid w:val="002C1D80"/>
    <w:rsid w:val="002C1EB5"/>
    <w:rsid w:val="002C1ED7"/>
    <w:rsid w:val="002C1EE8"/>
    <w:rsid w:val="002C1F2C"/>
    <w:rsid w:val="002C1F84"/>
    <w:rsid w:val="002C1FAD"/>
    <w:rsid w:val="002C20F8"/>
    <w:rsid w:val="002C2132"/>
    <w:rsid w:val="002C221C"/>
    <w:rsid w:val="002C229E"/>
    <w:rsid w:val="002C22BE"/>
    <w:rsid w:val="002C22FA"/>
    <w:rsid w:val="002C2381"/>
    <w:rsid w:val="002C238B"/>
    <w:rsid w:val="002C23E1"/>
    <w:rsid w:val="002C247D"/>
    <w:rsid w:val="002C24E6"/>
    <w:rsid w:val="002C2674"/>
    <w:rsid w:val="002C2698"/>
    <w:rsid w:val="002C26DE"/>
    <w:rsid w:val="002C2725"/>
    <w:rsid w:val="002C2746"/>
    <w:rsid w:val="002C27D9"/>
    <w:rsid w:val="002C282A"/>
    <w:rsid w:val="002C2834"/>
    <w:rsid w:val="002C2836"/>
    <w:rsid w:val="002C2889"/>
    <w:rsid w:val="002C28DD"/>
    <w:rsid w:val="002C2921"/>
    <w:rsid w:val="002C295F"/>
    <w:rsid w:val="002C2A24"/>
    <w:rsid w:val="002C2A41"/>
    <w:rsid w:val="002C2A5D"/>
    <w:rsid w:val="002C2B15"/>
    <w:rsid w:val="002C2BF9"/>
    <w:rsid w:val="002C2C51"/>
    <w:rsid w:val="002C2C5A"/>
    <w:rsid w:val="002C2C71"/>
    <w:rsid w:val="002C2CF1"/>
    <w:rsid w:val="002C2CFC"/>
    <w:rsid w:val="002C2D2F"/>
    <w:rsid w:val="002C2D63"/>
    <w:rsid w:val="002C2E0C"/>
    <w:rsid w:val="002C2E38"/>
    <w:rsid w:val="002C2EE2"/>
    <w:rsid w:val="002C2FA2"/>
    <w:rsid w:val="002C3004"/>
    <w:rsid w:val="002C3122"/>
    <w:rsid w:val="002C3128"/>
    <w:rsid w:val="002C31B5"/>
    <w:rsid w:val="002C3243"/>
    <w:rsid w:val="002C32BA"/>
    <w:rsid w:val="002C3351"/>
    <w:rsid w:val="002C337A"/>
    <w:rsid w:val="002C33D2"/>
    <w:rsid w:val="002C348F"/>
    <w:rsid w:val="002C351C"/>
    <w:rsid w:val="002C353F"/>
    <w:rsid w:val="002C35BD"/>
    <w:rsid w:val="002C3629"/>
    <w:rsid w:val="002C3705"/>
    <w:rsid w:val="002C3773"/>
    <w:rsid w:val="002C37FB"/>
    <w:rsid w:val="002C3804"/>
    <w:rsid w:val="002C3814"/>
    <w:rsid w:val="002C38DE"/>
    <w:rsid w:val="002C3986"/>
    <w:rsid w:val="002C39D7"/>
    <w:rsid w:val="002C39FF"/>
    <w:rsid w:val="002C3A44"/>
    <w:rsid w:val="002C3A7A"/>
    <w:rsid w:val="002C3AB4"/>
    <w:rsid w:val="002C3B4F"/>
    <w:rsid w:val="002C3B61"/>
    <w:rsid w:val="002C3BBF"/>
    <w:rsid w:val="002C3C17"/>
    <w:rsid w:val="002C3C3B"/>
    <w:rsid w:val="002C3C79"/>
    <w:rsid w:val="002C3D1F"/>
    <w:rsid w:val="002C3D23"/>
    <w:rsid w:val="002C3D33"/>
    <w:rsid w:val="002C3DAC"/>
    <w:rsid w:val="002C3DC3"/>
    <w:rsid w:val="002C3F22"/>
    <w:rsid w:val="002C3F2F"/>
    <w:rsid w:val="002C3F46"/>
    <w:rsid w:val="002C3F49"/>
    <w:rsid w:val="002C3FA8"/>
    <w:rsid w:val="002C3FBD"/>
    <w:rsid w:val="002C40D7"/>
    <w:rsid w:val="002C4129"/>
    <w:rsid w:val="002C4185"/>
    <w:rsid w:val="002C4217"/>
    <w:rsid w:val="002C4319"/>
    <w:rsid w:val="002C4408"/>
    <w:rsid w:val="002C4414"/>
    <w:rsid w:val="002C4419"/>
    <w:rsid w:val="002C4631"/>
    <w:rsid w:val="002C4740"/>
    <w:rsid w:val="002C47AF"/>
    <w:rsid w:val="002C47B1"/>
    <w:rsid w:val="002C47C6"/>
    <w:rsid w:val="002C4813"/>
    <w:rsid w:val="002C4821"/>
    <w:rsid w:val="002C48CD"/>
    <w:rsid w:val="002C4A10"/>
    <w:rsid w:val="002C4AA9"/>
    <w:rsid w:val="002C4AF7"/>
    <w:rsid w:val="002C4B29"/>
    <w:rsid w:val="002C4B9B"/>
    <w:rsid w:val="002C4C22"/>
    <w:rsid w:val="002C4C40"/>
    <w:rsid w:val="002C4C7A"/>
    <w:rsid w:val="002C4D90"/>
    <w:rsid w:val="002C4DFF"/>
    <w:rsid w:val="002C4E27"/>
    <w:rsid w:val="002C4EB6"/>
    <w:rsid w:val="002C4ECA"/>
    <w:rsid w:val="002C4ECF"/>
    <w:rsid w:val="002C4F77"/>
    <w:rsid w:val="002C4F94"/>
    <w:rsid w:val="002C4F96"/>
    <w:rsid w:val="002C4FA8"/>
    <w:rsid w:val="002C4FAC"/>
    <w:rsid w:val="002C4FC9"/>
    <w:rsid w:val="002C5013"/>
    <w:rsid w:val="002C50BF"/>
    <w:rsid w:val="002C50E8"/>
    <w:rsid w:val="002C5136"/>
    <w:rsid w:val="002C51D2"/>
    <w:rsid w:val="002C526B"/>
    <w:rsid w:val="002C52DA"/>
    <w:rsid w:val="002C5360"/>
    <w:rsid w:val="002C546C"/>
    <w:rsid w:val="002C553B"/>
    <w:rsid w:val="002C56F6"/>
    <w:rsid w:val="002C56F7"/>
    <w:rsid w:val="002C5720"/>
    <w:rsid w:val="002C5810"/>
    <w:rsid w:val="002C5847"/>
    <w:rsid w:val="002C58EE"/>
    <w:rsid w:val="002C5947"/>
    <w:rsid w:val="002C59ED"/>
    <w:rsid w:val="002C5A11"/>
    <w:rsid w:val="002C5B60"/>
    <w:rsid w:val="002C5BFD"/>
    <w:rsid w:val="002C5C0D"/>
    <w:rsid w:val="002C5DB9"/>
    <w:rsid w:val="002C5DBB"/>
    <w:rsid w:val="002C5F2A"/>
    <w:rsid w:val="002C5F70"/>
    <w:rsid w:val="002C6055"/>
    <w:rsid w:val="002C608E"/>
    <w:rsid w:val="002C60BF"/>
    <w:rsid w:val="002C6107"/>
    <w:rsid w:val="002C6139"/>
    <w:rsid w:val="002C613A"/>
    <w:rsid w:val="002C6182"/>
    <w:rsid w:val="002C61EE"/>
    <w:rsid w:val="002C628D"/>
    <w:rsid w:val="002C6296"/>
    <w:rsid w:val="002C62C8"/>
    <w:rsid w:val="002C6314"/>
    <w:rsid w:val="002C632F"/>
    <w:rsid w:val="002C6330"/>
    <w:rsid w:val="002C6350"/>
    <w:rsid w:val="002C6359"/>
    <w:rsid w:val="002C63FC"/>
    <w:rsid w:val="002C6571"/>
    <w:rsid w:val="002C657E"/>
    <w:rsid w:val="002C6595"/>
    <w:rsid w:val="002C6599"/>
    <w:rsid w:val="002C659C"/>
    <w:rsid w:val="002C65FF"/>
    <w:rsid w:val="002C6600"/>
    <w:rsid w:val="002C660D"/>
    <w:rsid w:val="002C6639"/>
    <w:rsid w:val="002C66DA"/>
    <w:rsid w:val="002C6739"/>
    <w:rsid w:val="002C6771"/>
    <w:rsid w:val="002C67E4"/>
    <w:rsid w:val="002C6884"/>
    <w:rsid w:val="002C6927"/>
    <w:rsid w:val="002C6945"/>
    <w:rsid w:val="002C6981"/>
    <w:rsid w:val="002C69A4"/>
    <w:rsid w:val="002C69DA"/>
    <w:rsid w:val="002C6A12"/>
    <w:rsid w:val="002C6A56"/>
    <w:rsid w:val="002C6AAC"/>
    <w:rsid w:val="002C6BA6"/>
    <w:rsid w:val="002C6BEF"/>
    <w:rsid w:val="002C6BF3"/>
    <w:rsid w:val="002C6C13"/>
    <w:rsid w:val="002C6C70"/>
    <w:rsid w:val="002C6CC3"/>
    <w:rsid w:val="002C6D54"/>
    <w:rsid w:val="002C6D8D"/>
    <w:rsid w:val="002C6E69"/>
    <w:rsid w:val="002C6E8C"/>
    <w:rsid w:val="002C6EE1"/>
    <w:rsid w:val="002C7055"/>
    <w:rsid w:val="002C7059"/>
    <w:rsid w:val="002C706A"/>
    <w:rsid w:val="002C7097"/>
    <w:rsid w:val="002C70C7"/>
    <w:rsid w:val="002C70E2"/>
    <w:rsid w:val="002C710C"/>
    <w:rsid w:val="002C71FF"/>
    <w:rsid w:val="002C7233"/>
    <w:rsid w:val="002C7251"/>
    <w:rsid w:val="002C73BB"/>
    <w:rsid w:val="002C7507"/>
    <w:rsid w:val="002C75F9"/>
    <w:rsid w:val="002C76E8"/>
    <w:rsid w:val="002C774E"/>
    <w:rsid w:val="002C776C"/>
    <w:rsid w:val="002C77A8"/>
    <w:rsid w:val="002C7802"/>
    <w:rsid w:val="002C7936"/>
    <w:rsid w:val="002C796F"/>
    <w:rsid w:val="002C79CC"/>
    <w:rsid w:val="002C79F4"/>
    <w:rsid w:val="002C7A12"/>
    <w:rsid w:val="002C7A39"/>
    <w:rsid w:val="002C7A4F"/>
    <w:rsid w:val="002C7AC9"/>
    <w:rsid w:val="002C7B44"/>
    <w:rsid w:val="002C7B69"/>
    <w:rsid w:val="002C7B7E"/>
    <w:rsid w:val="002C7B85"/>
    <w:rsid w:val="002C7C48"/>
    <w:rsid w:val="002C7C6C"/>
    <w:rsid w:val="002C7D65"/>
    <w:rsid w:val="002C7DE0"/>
    <w:rsid w:val="002C7EB9"/>
    <w:rsid w:val="002C7ED3"/>
    <w:rsid w:val="002C7F5F"/>
    <w:rsid w:val="002C7F75"/>
    <w:rsid w:val="002C7F7A"/>
    <w:rsid w:val="002C7F82"/>
    <w:rsid w:val="002C7FA6"/>
    <w:rsid w:val="002D0073"/>
    <w:rsid w:val="002D00F8"/>
    <w:rsid w:val="002D015A"/>
    <w:rsid w:val="002D0253"/>
    <w:rsid w:val="002D02D2"/>
    <w:rsid w:val="002D0300"/>
    <w:rsid w:val="002D0312"/>
    <w:rsid w:val="002D0400"/>
    <w:rsid w:val="002D0433"/>
    <w:rsid w:val="002D0434"/>
    <w:rsid w:val="002D044D"/>
    <w:rsid w:val="002D0459"/>
    <w:rsid w:val="002D04C9"/>
    <w:rsid w:val="002D04EE"/>
    <w:rsid w:val="002D0519"/>
    <w:rsid w:val="002D052F"/>
    <w:rsid w:val="002D055E"/>
    <w:rsid w:val="002D05A3"/>
    <w:rsid w:val="002D06B0"/>
    <w:rsid w:val="002D06E8"/>
    <w:rsid w:val="002D0775"/>
    <w:rsid w:val="002D0895"/>
    <w:rsid w:val="002D08C0"/>
    <w:rsid w:val="002D08D8"/>
    <w:rsid w:val="002D0944"/>
    <w:rsid w:val="002D09CB"/>
    <w:rsid w:val="002D0A23"/>
    <w:rsid w:val="002D0A75"/>
    <w:rsid w:val="002D0ABE"/>
    <w:rsid w:val="002D0B4B"/>
    <w:rsid w:val="002D0B93"/>
    <w:rsid w:val="002D0BE3"/>
    <w:rsid w:val="002D0BF2"/>
    <w:rsid w:val="002D0C64"/>
    <w:rsid w:val="002D0C7F"/>
    <w:rsid w:val="002D0CE8"/>
    <w:rsid w:val="002D0CEF"/>
    <w:rsid w:val="002D0D06"/>
    <w:rsid w:val="002D0D19"/>
    <w:rsid w:val="002D0D2C"/>
    <w:rsid w:val="002D0E1A"/>
    <w:rsid w:val="002D0E1E"/>
    <w:rsid w:val="002D0F61"/>
    <w:rsid w:val="002D0F81"/>
    <w:rsid w:val="002D0FBD"/>
    <w:rsid w:val="002D10C0"/>
    <w:rsid w:val="002D1136"/>
    <w:rsid w:val="002D1182"/>
    <w:rsid w:val="002D118A"/>
    <w:rsid w:val="002D11A2"/>
    <w:rsid w:val="002D11DD"/>
    <w:rsid w:val="002D1226"/>
    <w:rsid w:val="002D122A"/>
    <w:rsid w:val="002D1285"/>
    <w:rsid w:val="002D129F"/>
    <w:rsid w:val="002D12A5"/>
    <w:rsid w:val="002D131A"/>
    <w:rsid w:val="002D146F"/>
    <w:rsid w:val="002D14AE"/>
    <w:rsid w:val="002D14C3"/>
    <w:rsid w:val="002D14F1"/>
    <w:rsid w:val="002D151D"/>
    <w:rsid w:val="002D1548"/>
    <w:rsid w:val="002D15AB"/>
    <w:rsid w:val="002D1660"/>
    <w:rsid w:val="002D166E"/>
    <w:rsid w:val="002D1670"/>
    <w:rsid w:val="002D17A6"/>
    <w:rsid w:val="002D17B8"/>
    <w:rsid w:val="002D17CF"/>
    <w:rsid w:val="002D17EE"/>
    <w:rsid w:val="002D17FF"/>
    <w:rsid w:val="002D183B"/>
    <w:rsid w:val="002D18ED"/>
    <w:rsid w:val="002D1900"/>
    <w:rsid w:val="002D195C"/>
    <w:rsid w:val="002D1ABB"/>
    <w:rsid w:val="002D1AC6"/>
    <w:rsid w:val="002D1B33"/>
    <w:rsid w:val="002D1C15"/>
    <w:rsid w:val="002D1C34"/>
    <w:rsid w:val="002D1C7C"/>
    <w:rsid w:val="002D1C87"/>
    <w:rsid w:val="002D1C9B"/>
    <w:rsid w:val="002D1D60"/>
    <w:rsid w:val="002D1D72"/>
    <w:rsid w:val="002D1D8D"/>
    <w:rsid w:val="002D1EA1"/>
    <w:rsid w:val="002D1EB0"/>
    <w:rsid w:val="002D1EB6"/>
    <w:rsid w:val="002D1F23"/>
    <w:rsid w:val="002D1F6D"/>
    <w:rsid w:val="002D1F72"/>
    <w:rsid w:val="002D2024"/>
    <w:rsid w:val="002D2091"/>
    <w:rsid w:val="002D2110"/>
    <w:rsid w:val="002D21C3"/>
    <w:rsid w:val="002D21D8"/>
    <w:rsid w:val="002D21E1"/>
    <w:rsid w:val="002D21F6"/>
    <w:rsid w:val="002D22B7"/>
    <w:rsid w:val="002D230B"/>
    <w:rsid w:val="002D24CE"/>
    <w:rsid w:val="002D24DC"/>
    <w:rsid w:val="002D2559"/>
    <w:rsid w:val="002D258C"/>
    <w:rsid w:val="002D25F6"/>
    <w:rsid w:val="002D2603"/>
    <w:rsid w:val="002D26C3"/>
    <w:rsid w:val="002D26CC"/>
    <w:rsid w:val="002D27A2"/>
    <w:rsid w:val="002D282F"/>
    <w:rsid w:val="002D288A"/>
    <w:rsid w:val="002D28E1"/>
    <w:rsid w:val="002D299A"/>
    <w:rsid w:val="002D29D9"/>
    <w:rsid w:val="002D2AAF"/>
    <w:rsid w:val="002D2AF0"/>
    <w:rsid w:val="002D2BBA"/>
    <w:rsid w:val="002D2BF3"/>
    <w:rsid w:val="002D2C34"/>
    <w:rsid w:val="002D2CBD"/>
    <w:rsid w:val="002D2CC6"/>
    <w:rsid w:val="002D2D74"/>
    <w:rsid w:val="002D2D77"/>
    <w:rsid w:val="002D2E62"/>
    <w:rsid w:val="002D2F67"/>
    <w:rsid w:val="002D2FD2"/>
    <w:rsid w:val="002D2FF9"/>
    <w:rsid w:val="002D3167"/>
    <w:rsid w:val="002D3212"/>
    <w:rsid w:val="002D324E"/>
    <w:rsid w:val="002D327E"/>
    <w:rsid w:val="002D32B1"/>
    <w:rsid w:val="002D32D9"/>
    <w:rsid w:val="002D335F"/>
    <w:rsid w:val="002D340F"/>
    <w:rsid w:val="002D346B"/>
    <w:rsid w:val="002D34B1"/>
    <w:rsid w:val="002D34DE"/>
    <w:rsid w:val="002D3632"/>
    <w:rsid w:val="002D3657"/>
    <w:rsid w:val="002D36C5"/>
    <w:rsid w:val="002D36F1"/>
    <w:rsid w:val="002D36FE"/>
    <w:rsid w:val="002D38A3"/>
    <w:rsid w:val="002D38C2"/>
    <w:rsid w:val="002D38FE"/>
    <w:rsid w:val="002D399E"/>
    <w:rsid w:val="002D39A3"/>
    <w:rsid w:val="002D3A3B"/>
    <w:rsid w:val="002D3A54"/>
    <w:rsid w:val="002D3A83"/>
    <w:rsid w:val="002D3B5B"/>
    <w:rsid w:val="002D3BC8"/>
    <w:rsid w:val="002D3C0F"/>
    <w:rsid w:val="002D3C25"/>
    <w:rsid w:val="002D3C8A"/>
    <w:rsid w:val="002D3D94"/>
    <w:rsid w:val="002D3E99"/>
    <w:rsid w:val="002D3EA6"/>
    <w:rsid w:val="002D3EAD"/>
    <w:rsid w:val="002D3F1F"/>
    <w:rsid w:val="002D4049"/>
    <w:rsid w:val="002D411D"/>
    <w:rsid w:val="002D4168"/>
    <w:rsid w:val="002D41EF"/>
    <w:rsid w:val="002D429E"/>
    <w:rsid w:val="002D42A2"/>
    <w:rsid w:val="002D42CD"/>
    <w:rsid w:val="002D42D9"/>
    <w:rsid w:val="002D430F"/>
    <w:rsid w:val="002D433E"/>
    <w:rsid w:val="002D4357"/>
    <w:rsid w:val="002D43F9"/>
    <w:rsid w:val="002D43FD"/>
    <w:rsid w:val="002D43FF"/>
    <w:rsid w:val="002D4432"/>
    <w:rsid w:val="002D4435"/>
    <w:rsid w:val="002D449D"/>
    <w:rsid w:val="002D450B"/>
    <w:rsid w:val="002D4560"/>
    <w:rsid w:val="002D4569"/>
    <w:rsid w:val="002D45C2"/>
    <w:rsid w:val="002D460B"/>
    <w:rsid w:val="002D47C5"/>
    <w:rsid w:val="002D4899"/>
    <w:rsid w:val="002D492B"/>
    <w:rsid w:val="002D498D"/>
    <w:rsid w:val="002D49EA"/>
    <w:rsid w:val="002D4A7D"/>
    <w:rsid w:val="002D4AE1"/>
    <w:rsid w:val="002D4B54"/>
    <w:rsid w:val="002D4DC4"/>
    <w:rsid w:val="002D4E09"/>
    <w:rsid w:val="002D4E90"/>
    <w:rsid w:val="002D4EAE"/>
    <w:rsid w:val="002D4EF8"/>
    <w:rsid w:val="002D5005"/>
    <w:rsid w:val="002D5024"/>
    <w:rsid w:val="002D5088"/>
    <w:rsid w:val="002D5090"/>
    <w:rsid w:val="002D50A7"/>
    <w:rsid w:val="002D51AB"/>
    <w:rsid w:val="002D529D"/>
    <w:rsid w:val="002D52B9"/>
    <w:rsid w:val="002D52E0"/>
    <w:rsid w:val="002D5316"/>
    <w:rsid w:val="002D535D"/>
    <w:rsid w:val="002D54B4"/>
    <w:rsid w:val="002D54C1"/>
    <w:rsid w:val="002D54D4"/>
    <w:rsid w:val="002D54FF"/>
    <w:rsid w:val="002D55A9"/>
    <w:rsid w:val="002D56AE"/>
    <w:rsid w:val="002D57AE"/>
    <w:rsid w:val="002D5842"/>
    <w:rsid w:val="002D586F"/>
    <w:rsid w:val="002D5888"/>
    <w:rsid w:val="002D59F1"/>
    <w:rsid w:val="002D5A29"/>
    <w:rsid w:val="002D5AC4"/>
    <w:rsid w:val="002D5ACD"/>
    <w:rsid w:val="002D5B00"/>
    <w:rsid w:val="002D5BBA"/>
    <w:rsid w:val="002D5BBD"/>
    <w:rsid w:val="002D5D66"/>
    <w:rsid w:val="002D5DE8"/>
    <w:rsid w:val="002D5DED"/>
    <w:rsid w:val="002D5DEE"/>
    <w:rsid w:val="002D5E09"/>
    <w:rsid w:val="002D5E18"/>
    <w:rsid w:val="002D5EA4"/>
    <w:rsid w:val="002D5EF0"/>
    <w:rsid w:val="002D5F12"/>
    <w:rsid w:val="002D6047"/>
    <w:rsid w:val="002D60C3"/>
    <w:rsid w:val="002D624C"/>
    <w:rsid w:val="002D62D2"/>
    <w:rsid w:val="002D62EC"/>
    <w:rsid w:val="002D63DB"/>
    <w:rsid w:val="002D6450"/>
    <w:rsid w:val="002D64B3"/>
    <w:rsid w:val="002D6544"/>
    <w:rsid w:val="002D655D"/>
    <w:rsid w:val="002D659A"/>
    <w:rsid w:val="002D65FA"/>
    <w:rsid w:val="002D65FB"/>
    <w:rsid w:val="002D6611"/>
    <w:rsid w:val="002D66D9"/>
    <w:rsid w:val="002D66E2"/>
    <w:rsid w:val="002D679E"/>
    <w:rsid w:val="002D67CE"/>
    <w:rsid w:val="002D67EF"/>
    <w:rsid w:val="002D68C6"/>
    <w:rsid w:val="002D68FA"/>
    <w:rsid w:val="002D6905"/>
    <w:rsid w:val="002D69BF"/>
    <w:rsid w:val="002D6AF3"/>
    <w:rsid w:val="002D6B0F"/>
    <w:rsid w:val="002D6B50"/>
    <w:rsid w:val="002D6C48"/>
    <w:rsid w:val="002D6C74"/>
    <w:rsid w:val="002D6C8D"/>
    <w:rsid w:val="002D6C93"/>
    <w:rsid w:val="002D6CC3"/>
    <w:rsid w:val="002D6CD9"/>
    <w:rsid w:val="002D6CE1"/>
    <w:rsid w:val="002D6E7F"/>
    <w:rsid w:val="002D6E83"/>
    <w:rsid w:val="002D6EA6"/>
    <w:rsid w:val="002D6F90"/>
    <w:rsid w:val="002D6FD4"/>
    <w:rsid w:val="002D6FFB"/>
    <w:rsid w:val="002D7013"/>
    <w:rsid w:val="002D7066"/>
    <w:rsid w:val="002D709C"/>
    <w:rsid w:val="002D70C5"/>
    <w:rsid w:val="002D70CF"/>
    <w:rsid w:val="002D710F"/>
    <w:rsid w:val="002D7166"/>
    <w:rsid w:val="002D7167"/>
    <w:rsid w:val="002D717B"/>
    <w:rsid w:val="002D7183"/>
    <w:rsid w:val="002D7198"/>
    <w:rsid w:val="002D71F3"/>
    <w:rsid w:val="002D71FA"/>
    <w:rsid w:val="002D723F"/>
    <w:rsid w:val="002D7256"/>
    <w:rsid w:val="002D738E"/>
    <w:rsid w:val="002D7397"/>
    <w:rsid w:val="002D74A4"/>
    <w:rsid w:val="002D7580"/>
    <w:rsid w:val="002D75C7"/>
    <w:rsid w:val="002D7663"/>
    <w:rsid w:val="002D76BD"/>
    <w:rsid w:val="002D76E9"/>
    <w:rsid w:val="002D773B"/>
    <w:rsid w:val="002D775D"/>
    <w:rsid w:val="002D7846"/>
    <w:rsid w:val="002D7919"/>
    <w:rsid w:val="002D7950"/>
    <w:rsid w:val="002D79D2"/>
    <w:rsid w:val="002D7A32"/>
    <w:rsid w:val="002D7ABE"/>
    <w:rsid w:val="002D7B9A"/>
    <w:rsid w:val="002D7BAA"/>
    <w:rsid w:val="002D7E8D"/>
    <w:rsid w:val="002D7E9F"/>
    <w:rsid w:val="002D7EB6"/>
    <w:rsid w:val="002D7F27"/>
    <w:rsid w:val="002D7F48"/>
    <w:rsid w:val="002D7F4B"/>
    <w:rsid w:val="002E0028"/>
    <w:rsid w:val="002E00AE"/>
    <w:rsid w:val="002E00DD"/>
    <w:rsid w:val="002E00F3"/>
    <w:rsid w:val="002E0150"/>
    <w:rsid w:val="002E0269"/>
    <w:rsid w:val="002E03C9"/>
    <w:rsid w:val="002E03FD"/>
    <w:rsid w:val="002E0405"/>
    <w:rsid w:val="002E0476"/>
    <w:rsid w:val="002E04A1"/>
    <w:rsid w:val="002E0510"/>
    <w:rsid w:val="002E0530"/>
    <w:rsid w:val="002E055E"/>
    <w:rsid w:val="002E057C"/>
    <w:rsid w:val="002E05F9"/>
    <w:rsid w:val="002E0623"/>
    <w:rsid w:val="002E071D"/>
    <w:rsid w:val="002E0756"/>
    <w:rsid w:val="002E0760"/>
    <w:rsid w:val="002E0768"/>
    <w:rsid w:val="002E07B9"/>
    <w:rsid w:val="002E07DF"/>
    <w:rsid w:val="002E07EC"/>
    <w:rsid w:val="002E087A"/>
    <w:rsid w:val="002E0881"/>
    <w:rsid w:val="002E08A8"/>
    <w:rsid w:val="002E08D9"/>
    <w:rsid w:val="002E0926"/>
    <w:rsid w:val="002E098B"/>
    <w:rsid w:val="002E09BE"/>
    <w:rsid w:val="002E09DD"/>
    <w:rsid w:val="002E0B3A"/>
    <w:rsid w:val="002E0B60"/>
    <w:rsid w:val="002E0B88"/>
    <w:rsid w:val="002E0C59"/>
    <w:rsid w:val="002E0D4E"/>
    <w:rsid w:val="002E0D5C"/>
    <w:rsid w:val="002E0E0B"/>
    <w:rsid w:val="002E0E7D"/>
    <w:rsid w:val="002E0F3B"/>
    <w:rsid w:val="002E1057"/>
    <w:rsid w:val="002E108F"/>
    <w:rsid w:val="002E1097"/>
    <w:rsid w:val="002E10B2"/>
    <w:rsid w:val="002E1103"/>
    <w:rsid w:val="002E1137"/>
    <w:rsid w:val="002E11BA"/>
    <w:rsid w:val="002E1242"/>
    <w:rsid w:val="002E12AF"/>
    <w:rsid w:val="002E136B"/>
    <w:rsid w:val="002E1442"/>
    <w:rsid w:val="002E1452"/>
    <w:rsid w:val="002E1476"/>
    <w:rsid w:val="002E152F"/>
    <w:rsid w:val="002E156B"/>
    <w:rsid w:val="002E15EA"/>
    <w:rsid w:val="002E15ED"/>
    <w:rsid w:val="002E160C"/>
    <w:rsid w:val="002E16F1"/>
    <w:rsid w:val="002E17BF"/>
    <w:rsid w:val="002E1849"/>
    <w:rsid w:val="002E18B8"/>
    <w:rsid w:val="002E193E"/>
    <w:rsid w:val="002E1993"/>
    <w:rsid w:val="002E19AF"/>
    <w:rsid w:val="002E19B8"/>
    <w:rsid w:val="002E1BEA"/>
    <w:rsid w:val="002E1C11"/>
    <w:rsid w:val="002E1C17"/>
    <w:rsid w:val="002E1C53"/>
    <w:rsid w:val="002E1C84"/>
    <w:rsid w:val="002E1C93"/>
    <w:rsid w:val="002E1DDF"/>
    <w:rsid w:val="002E1F29"/>
    <w:rsid w:val="002E1F74"/>
    <w:rsid w:val="002E1FE5"/>
    <w:rsid w:val="002E2056"/>
    <w:rsid w:val="002E2216"/>
    <w:rsid w:val="002E2222"/>
    <w:rsid w:val="002E22C3"/>
    <w:rsid w:val="002E24F9"/>
    <w:rsid w:val="002E2531"/>
    <w:rsid w:val="002E25DE"/>
    <w:rsid w:val="002E25E4"/>
    <w:rsid w:val="002E25FA"/>
    <w:rsid w:val="002E2605"/>
    <w:rsid w:val="002E26D5"/>
    <w:rsid w:val="002E26D8"/>
    <w:rsid w:val="002E273A"/>
    <w:rsid w:val="002E27C1"/>
    <w:rsid w:val="002E2802"/>
    <w:rsid w:val="002E2846"/>
    <w:rsid w:val="002E2847"/>
    <w:rsid w:val="002E28C2"/>
    <w:rsid w:val="002E28DA"/>
    <w:rsid w:val="002E297F"/>
    <w:rsid w:val="002E299F"/>
    <w:rsid w:val="002E2A2E"/>
    <w:rsid w:val="002E2A8D"/>
    <w:rsid w:val="002E2B36"/>
    <w:rsid w:val="002E2B61"/>
    <w:rsid w:val="002E2B6A"/>
    <w:rsid w:val="002E2C79"/>
    <w:rsid w:val="002E2C92"/>
    <w:rsid w:val="002E2DB0"/>
    <w:rsid w:val="002E2DD0"/>
    <w:rsid w:val="002E2E52"/>
    <w:rsid w:val="002E2F08"/>
    <w:rsid w:val="002E2F5E"/>
    <w:rsid w:val="002E2F87"/>
    <w:rsid w:val="002E2FAE"/>
    <w:rsid w:val="002E3042"/>
    <w:rsid w:val="002E3170"/>
    <w:rsid w:val="002E3238"/>
    <w:rsid w:val="002E32C1"/>
    <w:rsid w:val="002E33F5"/>
    <w:rsid w:val="002E3458"/>
    <w:rsid w:val="002E34BE"/>
    <w:rsid w:val="002E34C3"/>
    <w:rsid w:val="002E3556"/>
    <w:rsid w:val="002E3592"/>
    <w:rsid w:val="002E35B6"/>
    <w:rsid w:val="002E36CF"/>
    <w:rsid w:val="002E371C"/>
    <w:rsid w:val="002E394E"/>
    <w:rsid w:val="002E3A9B"/>
    <w:rsid w:val="002E3B08"/>
    <w:rsid w:val="002E3B52"/>
    <w:rsid w:val="002E3B73"/>
    <w:rsid w:val="002E3B97"/>
    <w:rsid w:val="002E3BDF"/>
    <w:rsid w:val="002E3C6D"/>
    <w:rsid w:val="002E3CDC"/>
    <w:rsid w:val="002E3D9B"/>
    <w:rsid w:val="002E3DA7"/>
    <w:rsid w:val="002E3DD1"/>
    <w:rsid w:val="002E3DE1"/>
    <w:rsid w:val="002E3E0B"/>
    <w:rsid w:val="002E3E57"/>
    <w:rsid w:val="002E3F0B"/>
    <w:rsid w:val="002E3F1C"/>
    <w:rsid w:val="002E3F65"/>
    <w:rsid w:val="002E3FA8"/>
    <w:rsid w:val="002E4022"/>
    <w:rsid w:val="002E4046"/>
    <w:rsid w:val="002E409E"/>
    <w:rsid w:val="002E40CD"/>
    <w:rsid w:val="002E4157"/>
    <w:rsid w:val="002E41A7"/>
    <w:rsid w:val="002E4263"/>
    <w:rsid w:val="002E42EC"/>
    <w:rsid w:val="002E4306"/>
    <w:rsid w:val="002E4374"/>
    <w:rsid w:val="002E4449"/>
    <w:rsid w:val="002E449A"/>
    <w:rsid w:val="002E4513"/>
    <w:rsid w:val="002E455D"/>
    <w:rsid w:val="002E4592"/>
    <w:rsid w:val="002E45E0"/>
    <w:rsid w:val="002E45FE"/>
    <w:rsid w:val="002E4631"/>
    <w:rsid w:val="002E4672"/>
    <w:rsid w:val="002E46EC"/>
    <w:rsid w:val="002E472D"/>
    <w:rsid w:val="002E473A"/>
    <w:rsid w:val="002E4800"/>
    <w:rsid w:val="002E48A5"/>
    <w:rsid w:val="002E4906"/>
    <w:rsid w:val="002E498E"/>
    <w:rsid w:val="002E49F4"/>
    <w:rsid w:val="002E4A80"/>
    <w:rsid w:val="002E4A97"/>
    <w:rsid w:val="002E4ABA"/>
    <w:rsid w:val="002E4B79"/>
    <w:rsid w:val="002E4BA5"/>
    <w:rsid w:val="002E4C49"/>
    <w:rsid w:val="002E4D4A"/>
    <w:rsid w:val="002E4D6F"/>
    <w:rsid w:val="002E4E15"/>
    <w:rsid w:val="002E4E54"/>
    <w:rsid w:val="002E4EDB"/>
    <w:rsid w:val="002E4FA8"/>
    <w:rsid w:val="002E502A"/>
    <w:rsid w:val="002E5041"/>
    <w:rsid w:val="002E50A0"/>
    <w:rsid w:val="002E50E2"/>
    <w:rsid w:val="002E510B"/>
    <w:rsid w:val="002E5114"/>
    <w:rsid w:val="002E51BF"/>
    <w:rsid w:val="002E51D4"/>
    <w:rsid w:val="002E5211"/>
    <w:rsid w:val="002E5238"/>
    <w:rsid w:val="002E52AD"/>
    <w:rsid w:val="002E5315"/>
    <w:rsid w:val="002E5365"/>
    <w:rsid w:val="002E53B3"/>
    <w:rsid w:val="002E53EA"/>
    <w:rsid w:val="002E542E"/>
    <w:rsid w:val="002E5459"/>
    <w:rsid w:val="002E5461"/>
    <w:rsid w:val="002E54C9"/>
    <w:rsid w:val="002E54E5"/>
    <w:rsid w:val="002E5667"/>
    <w:rsid w:val="002E56E6"/>
    <w:rsid w:val="002E5731"/>
    <w:rsid w:val="002E5785"/>
    <w:rsid w:val="002E578E"/>
    <w:rsid w:val="002E5855"/>
    <w:rsid w:val="002E587D"/>
    <w:rsid w:val="002E5901"/>
    <w:rsid w:val="002E5925"/>
    <w:rsid w:val="002E59C0"/>
    <w:rsid w:val="002E5A6C"/>
    <w:rsid w:val="002E5B95"/>
    <w:rsid w:val="002E5C14"/>
    <w:rsid w:val="002E5CB4"/>
    <w:rsid w:val="002E5D57"/>
    <w:rsid w:val="002E5D75"/>
    <w:rsid w:val="002E5DE9"/>
    <w:rsid w:val="002E5DFE"/>
    <w:rsid w:val="002E5E2C"/>
    <w:rsid w:val="002E5EB3"/>
    <w:rsid w:val="002E5F2C"/>
    <w:rsid w:val="002E5F76"/>
    <w:rsid w:val="002E5F96"/>
    <w:rsid w:val="002E602F"/>
    <w:rsid w:val="002E6077"/>
    <w:rsid w:val="002E60C8"/>
    <w:rsid w:val="002E61A3"/>
    <w:rsid w:val="002E61F1"/>
    <w:rsid w:val="002E6210"/>
    <w:rsid w:val="002E621C"/>
    <w:rsid w:val="002E6248"/>
    <w:rsid w:val="002E6298"/>
    <w:rsid w:val="002E62A6"/>
    <w:rsid w:val="002E6301"/>
    <w:rsid w:val="002E6426"/>
    <w:rsid w:val="002E6432"/>
    <w:rsid w:val="002E643F"/>
    <w:rsid w:val="002E6444"/>
    <w:rsid w:val="002E6463"/>
    <w:rsid w:val="002E64BC"/>
    <w:rsid w:val="002E655C"/>
    <w:rsid w:val="002E657D"/>
    <w:rsid w:val="002E658A"/>
    <w:rsid w:val="002E658F"/>
    <w:rsid w:val="002E65D0"/>
    <w:rsid w:val="002E6628"/>
    <w:rsid w:val="002E66E4"/>
    <w:rsid w:val="002E66E6"/>
    <w:rsid w:val="002E66EC"/>
    <w:rsid w:val="002E674A"/>
    <w:rsid w:val="002E6754"/>
    <w:rsid w:val="002E67EA"/>
    <w:rsid w:val="002E68DE"/>
    <w:rsid w:val="002E697D"/>
    <w:rsid w:val="002E6982"/>
    <w:rsid w:val="002E6ABD"/>
    <w:rsid w:val="002E6B0B"/>
    <w:rsid w:val="002E6BF6"/>
    <w:rsid w:val="002E6C74"/>
    <w:rsid w:val="002E6CDE"/>
    <w:rsid w:val="002E6D62"/>
    <w:rsid w:val="002E6FE8"/>
    <w:rsid w:val="002E7078"/>
    <w:rsid w:val="002E7092"/>
    <w:rsid w:val="002E70AD"/>
    <w:rsid w:val="002E7102"/>
    <w:rsid w:val="002E718F"/>
    <w:rsid w:val="002E71E5"/>
    <w:rsid w:val="002E726C"/>
    <w:rsid w:val="002E728C"/>
    <w:rsid w:val="002E7488"/>
    <w:rsid w:val="002E74FF"/>
    <w:rsid w:val="002E75A1"/>
    <w:rsid w:val="002E7615"/>
    <w:rsid w:val="002E76F6"/>
    <w:rsid w:val="002E77DC"/>
    <w:rsid w:val="002E7862"/>
    <w:rsid w:val="002E786B"/>
    <w:rsid w:val="002E787A"/>
    <w:rsid w:val="002E78F0"/>
    <w:rsid w:val="002E7940"/>
    <w:rsid w:val="002E7A6F"/>
    <w:rsid w:val="002E7AA7"/>
    <w:rsid w:val="002E7B2A"/>
    <w:rsid w:val="002E7B61"/>
    <w:rsid w:val="002E7B7C"/>
    <w:rsid w:val="002E7B81"/>
    <w:rsid w:val="002E7BC7"/>
    <w:rsid w:val="002E7C6A"/>
    <w:rsid w:val="002E7D6D"/>
    <w:rsid w:val="002E7D88"/>
    <w:rsid w:val="002E7E1E"/>
    <w:rsid w:val="002E7E3D"/>
    <w:rsid w:val="002E7E74"/>
    <w:rsid w:val="002E7F9A"/>
    <w:rsid w:val="002F0060"/>
    <w:rsid w:val="002F00C6"/>
    <w:rsid w:val="002F00CD"/>
    <w:rsid w:val="002F00E9"/>
    <w:rsid w:val="002F0165"/>
    <w:rsid w:val="002F0200"/>
    <w:rsid w:val="002F024C"/>
    <w:rsid w:val="002F039D"/>
    <w:rsid w:val="002F0400"/>
    <w:rsid w:val="002F045B"/>
    <w:rsid w:val="002F047A"/>
    <w:rsid w:val="002F0505"/>
    <w:rsid w:val="002F0538"/>
    <w:rsid w:val="002F053E"/>
    <w:rsid w:val="002F0669"/>
    <w:rsid w:val="002F067B"/>
    <w:rsid w:val="002F06B5"/>
    <w:rsid w:val="002F0705"/>
    <w:rsid w:val="002F0881"/>
    <w:rsid w:val="002F09FD"/>
    <w:rsid w:val="002F0A55"/>
    <w:rsid w:val="002F0BAA"/>
    <w:rsid w:val="002F0D03"/>
    <w:rsid w:val="002F0D41"/>
    <w:rsid w:val="002F0D75"/>
    <w:rsid w:val="002F0E09"/>
    <w:rsid w:val="002F0E46"/>
    <w:rsid w:val="002F0E4C"/>
    <w:rsid w:val="002F0E67"/>
    <w:rsid w:val="002F0EA2"/>
    <w:rsid w:val="002F0EC6"/>
    <w:rsid w:val="002F0EED"/>
    <w:rsid w:val="002F0EF8"/>
    <w:rsid w:val="002F0F88"/>
    <w:rsid w:val="002F0F96"/>
    <w:rsid w:val="002F100D"/>
    <w:rsid w:val="002F111C"/>
    <w:rsid w:val="002F11F1"/>
    <w:rsid w:val="002F1216"/>
    <w:rsid w:val="002F125A"/>
    <w:rsid w:val="002F126C"/>
    <w:rsid w:val="002F1331"/>
    <w:rsid w:val="002F13B0"/>
    <w:rsid w:val="002F13E8"/>
    <w:rsid w:val="002F1448"/>
    <w:rsid w:val="002F14D2"/>
    <w:rsid w:val="002F152A"/>
    <w:rsid w:val="002F15B1"/>
    <w:rsid w:val="002F1641"/>
    <w:rsid w:val="002F1698"/>
    <w:rsid w:val="002F16D7"/>
    <w:rsid w:val="002F170A"/>
    <w:rsid w:val="002F1885"/>
    <w:rsid w:val="002F18BD"/>
    <w:rsid w:val="002F1AB3"/>
    <w:rsid w:val="002F1B5E"/>
    <w:rsid w:val="002F1B74"/>
    <w:rsid w:val="002F1BCF"/>
    <w:rsid w:val="002F1CA5"/>
    <w:rsid w:val="002F1D2F"/>
    <w:rsid w:val="002F1D9A"/>
    <w:rsid w:val="002F1E23"/>
    <w:rsid w:val="002F1E93"/>
    <w:rsid w:val="002F1EB8"/>
    <w:rsid w:val="002F1EE3"/>
    <w:rsid w:val="002F1F61"/>
    <w:rsid w:val="002F1F6B"/>
    <w:rsid w:val="002F1F6C"/>
    <w:rsid w:val="002F1F92"/>
    <w:rsid w:val="002F1FC1"/>
    <w:rsid w:val="002F1FC2"/>
    <w:rsid w:val="002F20B7"/>
    <w:rsid w:val="002F20E9"/>
    <w:rsid w:val="002F221F"/>
    <w:rsid w:val="002F226F"/>
    <w:rsid w:val="002F22AD"/>
    <w:rsid w:val="002F2309"/>
    <w:rsid w:val="002F2336"/>
    <w:rsid w:val="002F2488"/>
    <w:rsid w:val="002F249B"/>
    <w:rsid w:val="002F24B9"/>
    <w:rsid w:val="002F26A9"/>
    <w:rsid w:val="002F26AD"/>
    <w:rsid w:val="002F26E9"/>
    <w:rsid w:val="002F2736"/>
    <w:rsid w:val="002F27B3"/>
    <w:rsid w:val="002F27F4"/>
    <w:rsid w:val="002F2816"/>
    <w:rsid w:val="002F2974"/>
    <w:rsid w:val="002F2977"/>
    <w:rsid w:val="002F2992"/>
    <w:rsid w:val="002F29BE"/>
    <w:rsid w:val="002F2A13"/>
    <w:rsid w:val="002F2AF7"/>
    <w:rsid w:val="002F2B28"/>
    <w:rsid w:val="002F2BC1"/>
    <w:rsid w:val="002F2BD5"/>
    <w:rsid w:val="002F2C18"/>
    <w:rsid w:val="002F2D6E"/>
    <w:rsid w:val="002F2EA9"/>
    <w:rsid w:val="002F2EB7"/>
    <w:rsid w:val="002F2EEB"/>
    <w:rsid w:val="002F2F1D"/>
    <w:rsid w:val="002F2F4B"/>
    <w:rsid w:val="002F2FB9"/>
    <w:rsid w:val="002F2FD0"/>
    <w:rsid w:val="002F2FFC"/>
    <w:rsid w:val="002F3015"/>
    <w:rsid w:val="002F3043"/>
    <w:rsid w:val="002F3078"/>
    <w:rsid w:val="002F30B1"/>
    <w:rsid w:val="002F311D"/>
    <w:rsid w:val="002F316E"/>
    <w:rsid w:val="002F31A9"/>
    <w:rsid w:val="002F31CC"/>
    <w:rsid w:val="002F322A"/>
    <w:rsid w:val="002F333E"/>
    <w:rsid w:val="002F3393"/>
    <w:rsid w:val="002F343C"/>
    <w:rsid w:val="002F352D"/>
    <w:rsid w:val="002F35C0"/>
    <w:rsid w:val="002F35C8"/>
    <w:rsid w:val="002F3672"/>
    <w:rsid w:val="002F3719"/>
    <w:rsid w:val="002F373D"/>
    <w:rsid w:val="002F376F"/>
    <w:rsid w:val="002F377B"/>
    <w:rsid w:val="002F379F"/>
    <w:rsid w:val="002F37D0"/>
    <w:rsid w:val="002F3883"/>
    <w:rsid w:val="002F3988"/>
    <w:rsid w:val="002F3A6A"/>
    <w:rsid w:val="002F3B7D"/>
    <w:rsid w:val="002F3B96"/>
    <w:rsid w:val="002F3BE0"/>
    <w:rsid w:val="002F3C18"/>
    <w:rsid w:val="002F3D20"/>
    <w:rsid w:val="002F3D3E"/>
    <w:rsid w:val="002F3E27"/>
    <w:rsid w:val="002F3FB6"/>
    <w:rsid w:val="002F3FEE"/>
    <w:rsid w:val="002F4058"/>
    <w:rsid w:val="002F407F"/>
    <w:rsid w:val="002F4085"/>
    <w:rsid w:val="002F4089"/>
    <w:rsid w:val="002F4195"/>
    <w:rsid w:val="002F4273"/>
    <w:rsid w:val="002F4414"/>
    <w:rsid w:val="002F4598"/>
    <w:rsid w:val="002F45BD"/>
    <w:rsid w:val="002F45CE"/>
    <w:rsid w:val="002F45DF"/>
    <w:rsid w:val="002F468A"/>
    <w:rsid w:val="002F46EB"/>
    <w:rsid w:val="002F4742"/>
    <w:rsid w:val="002F47A5"/>
    <w:rsid w:val="002F48AD"/>
    <w:rsid w:val="002F48D9"/>
    <w:rsid w:val="002F490D"/>
    <w:rsid w:val="002F4A98"/>
    <w:rsid w:val="002F4AB4"/>
    <w:rsid w:val="002F4AD2"/>
    <w:rsid w:val="002F4B15"/>
    <w:rsid w:val="002F4B37"/>
    <w:rsid w:val="002F4B38"/>
    <w:rsid w:val="002F4B77"/>
    <w:rsid w:val="002F4BA3"/>
    <w:rsid w:val="002F4BB3"/>
    <w:rsid w:val="002F4BEA"/>
    <w:rsid w:val="002F4C73"/>
    <w:rsid w:val="002F4C86"/>
    <w:rsid w:val="002F4D0B"/>
    <w:rsid w:val="002F4F42"/>
    <w:rsid w:val="002F5024"/>
    <w:rsid w:val="002F50CD"/>
    <w:rsid w:val="002F50E2"/>
    <w:rsid w:val="002F51B6"/>
    <w:rsid w:val="002F524E"/>
    <w:rsid w:val="002F539B"/>
    <w:rsid w:val="002F53C0"/>
    <w:rsid w:val="002F567D"/>
    <w:rsid w:val="002F56E0"/>
    <w:rsid w:val="002F576F"/>
    <w:rsid w:val="002F5819"/>
    <w:rsid w:val="002F584E"/>
    <w:rsid w:val="002F5A6D"/>
    <w:rsid w:val="002F5A94"/>
    <w:rsid w:val="002F5B8E"/>
    <w:rsid w:val="002F5BA1"/>
    <w:rsid w:val="002F5BC5"/>
    <w:rsid w:val="002F5BF9"/>
    <w:rsid w:val="002F5CB3"/>
    <w:rsid w:val="002F5D9D"/>
    <w:rsid w:val="002F5DB7"/>
    <w:rsid w:val="002F5E2C"/>
    <w:rsid w:val="002F5E69"/>
    <w:rsid w:val="002F5E70"/>
    <w:rsid w:val="002F5E90"/>
    <w:rsid w:val="002F5ED2"/>
    <w:rsid w:val="002F5F16"/>
    <w:rsid w:val="002F5F49"/>
    <w:rsid w:val="002F5FB4"/>
    <w:rsid w:val="002F5FDC"/>
    <w:rsid w:val="002F6096"/>
    <w:rsid w:val="002F60DC"/>
    <w:rsid w:val="002F60F8"/>
    <w:rsid w:val="002F6152"/>
    <w:rsid w:val="002F618E"/>
    <w:rsid w:val="002F6220"/>
    <w:rsid w:val="002F6268"/>
    <w:rsid w:val="002F627F"/>
    <w:rsid w:val="002F62D8"/>
    <w:rsid w:val="002F6326"/>
    <w:rsid w:val="002F63F9"/>
    <w:rsid w:val="002F63FD"/>
    <w:rsid w:val="002F6435"/>
    <w:rsid w:val="002F646B"/>
    <w:rsid w:val="002F64A9"/>
    <w:rsid w:val="002F64ED"/>
    <w:rsid w:val="002F64FD"/>
    <w:rsid w:val="002F6515"/>
    <w:rsid w:val="002F6518"/>
    <w:rsid w:val="002F6562"/>
    <w:rsid w:val="002F65DA"/>
    <w:rsid w:val="002F6609"/>
    <w:rsid w:val="002F661A"/>
    <w:rsid w:val="002F6628"/>
    <w:rsid w:val="002F6645"/>
    <w:rsid w:val="002F6674"/>
    <w:rsid w:val="002F66D0"/>
    <w:rsid w:val="002F6782"/>
    <w:rsid w:val="002F678A"/>
    <w:rsid w:val="002F67E4"/>
    <w:rsid w:val="002F6891"/>
    <w:rsid w:val="002F68BB"/>
    <w:rsid w:val="002F6907"/>
    <w:rsid w:val="002F69F8"/>
    <w:rsid w:val="002F6A80"/>
    <w:rsid w:val="002F6ADC"/>
    <w:rsid w:val="002F6B1B"/>
    <w:rsid w:val="002F6C86"/>
    <w:rsid w:val="002F6CC6"/>
    <w:rsid w:val="002F6D38"/>
    <w:rsid w:val="002F6D3C"/>
    <w:rsid w:val="002F6DC3"/>
    <w:rsid w:val="002F6DD0"/>
    <w:rsid w:val="002F6DE1"/>
    <w:rsid w:val="002F6E02"/>
    <w:rsid w:val="002F6E0E"/>
    <w:rsid w:val="002F6E1F"/>
    <w:rsid w:val="002F6E5A"/>
    <w:rsid w:val="002F6ED7"/>
    <w:rsid w:val="002F6F1C"/>
    <w:rsid w:val="002F6FD0"/>
    <w:rsid w:val="002F701D"/>
    <w:rsid w:val="002F7031"/>
    <w:rsid w:val="002F7057"/>
    <w:rsid w:val="002F708A"/>
    <w:rsid w:val="002F718C"/>
    <w:rsid w:val="002F719D"/>
    <w:rsid w:val="002F71F7"/>
    <w:rsid w:val="002F7294"/>
    <w:rsid w:val="002F7328"/>
    <w:rsid w:val="002F7472"/>
    <w:rsid w:val="002F7478"/>
    <w:rsid w:val="002F76A2"/>
    <w:rsid w:val="002F76E8"/>
    <w:rsid w:val="002F7709"/>
    <w:rsid w:val="002F7777"/>
    <w:rsid w:val="002F7778"/>
    <w:rsid w:val="002F77EA"/>
    <w:rsid w:val="002F780A"/>
    <w:rsid w:val="002F794A"/>
    <w:rsid w:val="002F794D"/>
    <w:rsid w:val="002F7A7A"/>
    <w:rsid w:val="002F7AA9"/>
    <w:rsid w:val="002F7B3F"/>
    <w:rsid w:val="002F7B72"/>
    <w:rsid w:val="002F7BFB"/>
    <w:rsid w:val="002F7CA0"/>
    <w:rsid w:val="002F7D34"/>
    <w:rsid w:val="002F7D95"/>
    <w:rsid w:val="002F7DCA"/>
    <w:rsid w:val="002F7E24"/>
    <w:rsid w:val="002F7E52"/>
    <w:rsid w:val="002F7EE7"/>
    <w:rsid w:val="0030001C"/>
    <w:rsid w:val="0030005E"/>
    <w:rsid w:val="00300120"/>
    <w:rsid w:val="00300158"/>
    <w:rsid w:val="003001DE"/>
    <w:rsid w:val="003003EA"/>
    <w:rsid w:val="00300452"/>
    <w:rsid w:val="003004B8"/>
    <w:rsid w:val="003005BD"/>
    <w:rsid w:val="003005BE"/>
    <w:rsid w:val="00300633"/>
    <w:rsid w:val="0030063F"/>
    <w:rsid w:val="003006B2"/>
    <w:rsid w:val="003006EA"/>
    <w:rsid w:val="00300775"/>
    <w:rsid w:val="00300777"/>
    <w:rsid w:val="0030078A"/>
    <w:rsid w:val="003007AC"/>
    <w:rsid w:val="003007FC"/>
    <w:rsid w:val="00300839"/>
    <w:rsid w:val="003008D7"/>
    <w:rsid w:val="00300908"/>
    <w:rsid w:val="0030093A"/>
    <w:rsid w:val="0030095F"/>
    <w:rsid w:val="00300A17"/>
    <w:rsid w:val="00300A54"/>
    <w:rsid w:val="00300AF9"/>
    <w:rsid w:val="00300B07"/>
    <w:rsid w:val="00300B09"/>
    <w:rsid w:val="00300B37"/>
    <w:rsid w:val="00300B60"/>
    <w:rsid w:val="00300B7D"/>
    <w:rsid w:val="00300BA0"/>
    <w:rsid w:val="00300BB2"/>
    <w:rsid w:val="00300BB9"/>
    <w:rsid w:val="00300C1D"/>
    <w:rsid w:val="00300C27"/>
    <w:rsid w:val="00300C67"/>
    <w:rsid w:val="00300D3C"/>
    <w:rsid w:val="00300D56"/>
    <w:rsid w:val="00300DFC"/>
    <w:rsid w:val="00300E0F"/>
    <w:rsid w:val="00300E27"/>
    <w:rsid w:val="00300E36"/>
    <w:rsid w:val="00300ED6"/>
    <w:rsid w:val="00300F04"/>
    <w:rsid w:val="00300F4D"/>
    <w:rsid w:val="00300FCE"/>
    <w:rsid w:val="00300FDA"/>
    <w:rsid w:val="00301009"/>
    <w:rsid w:val="00301051"/>
    <w:rsid w:val="0030108A"/>
    <w:rsid w:val="0030120C"/>
    <w:rsid w:val="0030123F"/>
    <w:rsid w:val="0030141F"/>
    <w:rsid w:val="00301430"/>
    <w:rsid w:val="003014D4"/>
    <w:rsid w:val="0030150D"/>
    <w:rsid w:val="00301552"/>
    <w:rsid w:val="0030158E"/>
    <w:rsid w:val="003015DB"/>
    <w:rsid w:val="003016F7"/>
    <w:rsid w:val="003016FD"/>
    <w:rsid w:val="00301769"/>
    <w:rsid w:val="003017DE"/>
    <w:rsid w:val="003017E2"/>
    <w:rsid w:val="003017F8"/>
    <w:rsid w:val="0030180D"/>
    <w:rsid w:val="00301811"/>
    <w:rsid w:val="00301865"/>
    <w:rsid w:val="003018A9"/>
    <w:rsid w:val="003018D5"/>
    <w:rsid w:val="003018DA"/>
    <w:rsid w:val="0030193B"/>
    <w:rsid w:val="0030197C"/>
    <w:rsid w:val="0030198E"/>
    <w:rsid w:val="00301A1E"/>
    <w:rsid w:val="00301A56"/>
    <w:rsid w:val="00301AE4"/>
    <w:rsid w:val="00301B35"/>
    <w:rsid w:val="00301BBD"/>
    <w:rsid w:val="00301C23"/>
    <w:rsid w:val="00301C9C"/>
    <w:rsid w:val="00301D6D"/>
    <w:rsid w:val="00301D86"/>
    <w:rsid w:val="00301E7B"/>
    <w:rsid w:val="00301ED4"/>
    <w:rsid w:val="00301F61"/>
    <w:rsid w:val="00301FB9"/>
    <w:rsid w:val="00302016"/>
    <w:rsid w:val="00302116"/>
    <w:rsid w:val="003021E9"/>
    <w:rsid w:val="00302226"/>
    <w:rsid w:val="00302378"/>
    <w:rsid w:val="00302383"/>
    <w:rsid w:val="00302385"/>
    <w:rsid w:val="00302387"/>
    <w:rsid w:val="00302455"/>
    <w:rsid w:val="0030257D"/>
    <w:rsid w:val="003025D3"/>
    <w:rsid w:val="00302605"/>
    <w:rsid w:val="0030268B"/>
    <w:rsid w:val="003026C5"/>
    <w:rsid w:val="00302746"/>
    <w:rsid w:val="003027D8"/>
    <w:rsid w:val="0030292F"/>
    <w:rsid w:val="0030295A"/>
    <w:rsid w:val="003029C6"/>
    <w:rsid w:val="00302B1C"/>
    <w:rsid w:val="00302B21"/>
    <w:rsid w:val="00302BC9"/>
    <w:rsid w:val="00302C23"/>
    <w:rsid w:val="00302C6B"/>
    <w:rsid w:val="00302C9E"/>
    <w:rsid w:val="00302CBD"/>
    <w:rsid w:val="00302D04"/>
    <w:rsid w:val="00302D1D"/>
    <w:rsid w:val="00302D98"/>
    <w:rsid w:val="00302E39"/>
    <w:rsid w:val="00302F30"/>
    <w:rsid w:val="00302FA8"/>
    <w:rsid w:val="00302FCC"/>
    <w:rsid w:val="00302FE9"/>
    <w:rsid w:val="00303098"/>
    <w:rsid w:val="003030AB"/>
    <w:rsid w:val="003031BC"/>
    <w:rsid w:val="0030327E"/>
    <w:rsid w:val="003032E5"/>
    <w:rsid w:val="00303308"/>
    <w:rsid w:val="00303358"/>
    <w:rsid w:val="00303378"/>
    <w:rsid w:val="0030345F"/>
    <w:rsid w:val="0030346E"/>
    <w:rsid w:val="0030348B"/>
    <w:rsid w:val="003034BC"/>
    <w:rsid w:val="003034D1"/>
    <w:rsid w:val="0030355E"/>
    <w:rsid w:val="00303567"/>
    <w:rsid w:val="0030359C"/>
    <w:rsid w:val="003035CC"/>
    <w:rsid w:val="0030361C"/>
    <w:rsid w:val="00303784"/>
    <w:rsid w:val="003037F1"/>
    <w:rsid w:val="0030380E"/>
    <w:rsid w:val="00303819"/>
    <w:rsid w:val="00303825"/>
    <w:rsid w:val="00303898"/>
    <w:rsid w:val="003038DF"/>
    <w:rsid w:val="0030394B"/>
    <w:rsid w:val="00303959"/>
    <w:rsid w:val="00303991"/>
    <w:rsid w:val="00303A57"/>
    <w:rsid w:val="00303A62"/>
    <w:rsid w:val="00303A93"/>
    <w:rsid w:val="00303AB1"/>
    <w:rsid w:val="00303B12"/>
    <w:rsid w:val="00303BAD"/>
    <w:rsid w:val="00303C8B"/>
    <w:rsid w:val="00303CCE"/>
    <w:rsid w:val="00303CF6"/>
    <w:rsid w:val="00303D01"/>
    <w:rsid w:val="00303D77"/>
    <w:rsid w:val="00303DC9"/>
    <w:rsid w:val="00303E7B"/>
    <w:rsid w:val="00303F2D"/>
    <w:rsid w:val="00303FDC"/>
    <w:rsid w:val="0030405B"/>
    <w:rsid w:val="003040AC"/>
    <w:rsid w:val="003040BE"/>
    <w:rsid w:val="003040FE"/>
    <w:rsid w:val="00304180"/>
    <w:rsid w:val="00304278"/>
    <w:rsid w:val="003042A9"/>
    <w:rsid w:val="0030431D"/>
    <w:rsid w:val="00304422"/>
    <w:rsid w:val="00304466"/>
    <w:rsid w:val="003044E0"/>
    <w:rsid w:val="0030450B"/>
    <w:rsid w:val="00304525"/>
    <w:rsid w:val="0030452E"/>
    <w:rsid w:val="00304618"/>
    <w:rsid w:val="00304637"/>
    <w:rsid w:val="003046B1"/>
    <w:rsid w:val="003046CB"/>
    <w:rsid w:val="003046CE"/>
    <w:rsid w:val="003046EE"/>
    <w:rsid w:val="003047D2"/>
    <w:rsid w:val="00304821"/>
    <w:rsid w:val="00304884"/>
    <w:rsid w:val="00304896"/>
    <w:rsid w:val="0030489B"/>
    <w:rsid w:val="003048DC"/>
    <w:rsid w:val="0030491C"/>
    <w:rsid w:val="003049AF"/>
    <w:rsid w:val="003049FC"/>
    <w:rsid w:val="00304A23"/>
    <w:rsid w:val="00304A4F"/>
    <w:rsid w:val="00304A50"/>
    <w:rsid w:val="00304A76"/>
    <w:rsid w:val="00304AD8"/>
    <w:rsid w:val="00304ADB"/>
    <w:rsid w:val="00304AE8"/>
    <w:rsid w:val="00304B03"/>
    <w:rsid w:val="00304B22"/>
    <w:rsid w:val="00304B24"/>
    <w:rsid w:val="00304BD3"/>
    <w:rsid w:val="00304BE2"/>
    <w:rsid w:val="00304C07"/>
    <w:rsid w:val="00304D5C"/>
    <w:rsid w:val="00304E79"/>
    <w:rsid w:val="00304E9D"/>
    <w:rsid w:val="00304F0C"/>
    <w:rsid w:val="00304F75"/>
    <w:rsid w:val="00305008"/>
    <w:rsid w:val="00305048"/>
    <w:rsid w:val="00305174"/>
    <w:rsid w:val="00305191"/>
    <w:rsid w:val="003051BE"/>
    <w:rsid w:val="00305316"/>
    <w:rsid w:val="00305342"/>
    <w:rsid w:val="00305365"/>
    <w:rsid w:val="003053D4"/>
    <w:rsid w:val="00305546"/>
    <w:rsid w:val="00305597"/>
    <w:rsid w:val="0030561F"/>
    <w:rsid w:val="0030562D"/>
    <w:rsid w:val="0030562E"/>
    <w:rsid w:val="0030567E"/>
    <w:rsid w:val="003056A4"/>
    <w:rsid w:val="0030574B"/>
    <w:rsid w:val="003057FE"/>
    <w:rsid w:val="0030583A"/>
    <w:rsid w:val="0030586A"/>
    <w:rsid w:val="0030588C"/>
    <w:rsid w:val="003059D8"/>
    <w:rsid w:val="00305A34"/>
    <w:rsid w:val="00305A39"/>
    <w:rsid w:val="00305A5D"/>
    <w:rsid w:val="00305AD0"/>
    <w:rsid w:val="00305AE3"/>
    <w:rsid w:val="00305AFA"/>
    <w:rsid w:val="00305BAF"/>
    <w:rsid w:val="00305BCA"/>
    <w:rsid w:val="00305C35"/>
    <w:rsid w:val="00305C48"/>
    <w:rsid w:val="00305C69"/>
    <w:rsid w:val="00305D1C"/>
    <w:rsid w:val="00305D30"/>
    <w:rsid w:val="00305D73"/>
    <w:rsid w:val="00305DC1"/>
    <w:rsid w:val="00305E12"/>
    <w:rsid w:val="00305E21"/>
    <w:rsid w:val="00305ED9"/>
    <w:rsid w:val="00305F26"/>
    <w:rsid w:val="00306014"/>
    <w:rsid w:val="00306015"/>
    <w:rsid w:val="00306181"/>
    <w:rsid w:val="003062F7"/>
    <w:rsid w:val="003062FA"/>
    <w:rsid w:val="00306324"/>
    <w:rsid w:val="0030632E"/>
    <w:rsid w:val="00306332"/>
    <w:rsid w:val="00306348"/>
    <w:rsid w:val="003063C0"/>
    <w:rsid w:val="0030644A"/>
    <w:rsid w:val="003064BB"/>
    <w:rsid w:val="003064C3"/>
    <w:rsid w:val="003064CB"/>
    <w:rsid w:val="003064F1"/>
    <w:rsid w:val="0030665B"/>
    <w:rsid w:val="00306673"/>
    <w:rsid w:val="00306680"/>
    <w:rsid w:val="003066C7"/>
    <w:rsid w:val="003066DB"/>
    <w:rsid w:val="0030671E"/>
    <w:rsid w:val="00306738"/>
    <w:rsid w:val="0030679E"/>
    <w:rsid w:val="0030679F"/>
    <w:rsid w:val="003067EF"/>
    <w:rsid w:val="00306828"/>
    <w:rsid w:val="00306991"/>
    <w:rsid w:val="003069EC"/>
    <w:rsid w:val="003069F3"/>
    <w:rsid w:val="00306A1E"/>
    <w:rsid w:val="00306A48"/>
    <w:rsid w:val="00306A51"/>
    <w:rsid w:val="00306A7C"/>
    <w:rsid w:val="00306A84"/>
    <w:rsid w:val="00306B35"/>
    <w:rsid w:val="00306B36"/>
    <w:rsid w:val="00306BEE"/>
    <w:rsid w:val="00306C3B"/>
    <w:rsid w:val="00306C5D"/>
    <w:rsid w:val="00306C6C"/>
    <w:rsid w:val="00306C88"/>
    <w:rsid w:val="00306E03"/>
    <w:rsid w:val="00306E95"/>
    <w:rsid w:val="00306FA5"/>
    <w:rsid w:val="00306FF5"/>
    <w:rsid w:val="00307020"/>
    <w:rsid w:val="0030702A"/>
    <w:rsid w:val="00307168"/>
    <w:rsid w:val="0030717C"/>
    <w:rsid w:val="003073A6"/>
    <w:rsid w:val="00307491"/>
    <w:rsid w:val="003074DF"/>
    <w:rsid w:val="00307519"/>
    <w:rsid w:val="003075F6"/>
    <w:rsid w:val="003079A6"/>
    <w:rsid w:val="003079DA"/>
    <w:rsid w:val="00307ABF"/>
    <w:rsid w:val="00307ACF"/>
    <w:rsid w:val="00307AF3"/>
    <w:rsid w:val="00307BAC"/>
    <w:rsid w:val="00307BCC"/>
    <w:rsid w:val="00307C6C"/>
    <w:rsid w:val="00307CB1"/>
    <w:rsid w:val="00307CD0"/>
    <w:rsid w:val="00307D16"/>
    <w:rsid w:val="00307DB1"/>
    <w:rsid w:val="00307DD6"/>
    <w:rsid w:val="00307E1B"/>
    <w:rsid w:val="00307FCF"/>
    <w:rsid w:val="00310072"/>
    <w:rsid w:val="0031009F"/>
    <w:rsid w:val="00310158"/>
    <w:rsid w:val="00310186"/>
    <w:rsid w:val="003101DE"/>
    <w:rsid w:val="003101E6"/>
    <w:rsid w:val="00310206"/>
    <w:rsid w:val="00310212"/>
    <w:rsid w:val="00310277"/>
    <w:rsid w:val="003102BB"/>
    <w:rsid w:val="00310368"/>
    <w:rsid w:val="003103C4"/>
    <w:rsid w:val="003103E5"/>
    <w:rsid w:val="00310407"/>
    <w:rsid w:val="00310410"/>
    <w:rsid w:val="00310436"/>
    <w:rsid w:val="00310460"/>
    <w:rsid w:val="0031050A"/>
    <w:rsid w:val="0031055A"/>
    <w:rsid w:val="00310580"/>
    <w:rsid w:val="003105E0"/>
    <w:rsid w:val="003105EC"/>
    <w:rsid w:val="00310603"/>
    <w:rsid w:val="0031063C"/>
    <w:rsid w:val="00310654"/>
    <w:rsid w:val="00310663"/>
    <w:rsid w:val="003107D7"/>
    <w:rsid w:val="00310827"/>
    <w:rsid w:val="00310909"/>
    <w:rsid w:val="0031091B"/>
    <w:rsid w:val="00310945"/>
    <w:rsid w:val="00310968"/>
    <w:rsid w:val="003109CA"/>
    <w:rsid w:val="00310A1E"/>
    <w:rsid w:val="00310AA0"/>
    <w:rsid w:val="00310B0F"/>
    <w:rsid w:val="00310B58"/>
    <w:rsid w:val="00310B80"/>
    <w:rsid w:val="00310BB4"/>
    <w:rsid w:val="00310D13"/>
    <w:rsid w:val="00310D24"/>
    <w:rsid w:val="00310D2C"/>
    <w:rsid w:val="00310DAE"/>
    <w:rsid w:val="00310DC6"/>
    <w:rsid w:val="00310E0E"/>
    <w:rsid w:val="00310E34"/>
    <w:rsid w:val="00310E4F"/>
    <w:rsid w:val="00310EA9"/>
    <w:rsid w:val="00310EB0"/>
    <w:rsid w:val="00310EB3"/>
    <w:rsid w:val="00310F4F"/>
    <w:rsid w:val="00310FA2"/>
    <w:rsid w:val="0031101A"/>
    <w:rsid w:val="00311195"/>
    <w:rsid w:val="003111C6"/>
    <w:rsid w:val="0031122E"/>
    <w:rsid w:val="0031124C"/>
    <w:rsid w:val="00311343"/>
    <w:rsid w:val="0031137C"/>
    <w:rsid w:val="00311415"/>
    <w:rsid w:val="003114F8"/>
    <w:rsid w:val="0031159F"/>
    <w:rsid w:val="003115A1"/>
    <w:rsid w:val="003115BC"/>
    <w:rsid w:val="003115C6"/>
    <w:rsid w:val="00311622"/>
    <w:rsid w:val="00311627"/>
    <w:rsid w:val="003116B2"/>
    <w:rsid w:val="003116C4"/>
    <w:rsid w:val="00311705"/>
    <w:rsid w:val="00311731"/>
    <w:rsid w:val="0031179E"/>
    <w:rsid w:val="00311853"/>
    <w:rsid w:val="0031188F"/>
    <w:rsid w:val="003118A5"/>
    <w:rsid w:val="0031192C"/>
    <w:rsid w:val="003119A6"/>
    <w:rsid w:val="003119B8"/>
    <w:rsid w:val="00311A17"/>
    <w:rsid w:val="00311A1F"/>
    <w:rsid w:val="00311A3C"/>
    <w:rsid w:val="00311A76"/>
    <w:rsid w:val="00311AA8"/>
    <w:rsid w:val="00311BA2"/>
    <w:rsid w:val="00311BBA"/>
    <w:rsid w:val="00311CF8"/>
    <w:rsid w:val="00311D75"/>
    <w:rsid w:val="00311DEB"/>
    <w:rsid w:val="00311E1B"/>
    <w:rsid w:val="00311E7A"/>
    <w:rsid w:val="00311FF3"/>
    <w:rsid w:val="00312064"/>
    <w:rsid w:val="003120A4"/>
    <w:rsid w:val="003120AC"/>
    <w:rsid w:val="00312101"/>
    <w:rsid w:val="0031216D"/>
    <w:rsid w:val="0031217F"/>
    <w:rsid w:val="003121FB"/>
    <w:rsid w:val="00312265"/>
    <w:rsid w:val="003122B3"/>
    <w:rsid w:val="003122CA"/>
    <w:rsid w:val="0031236E"/>
    <w:rsid w:val="003123EA"/>
    <w:rsid w:val="00312469"/>
    <w:rsid w:val="00312491"/>
    <w:rsid w:val="0031256A"/>
    <w:rsid w:val="00312584"/>
    <w:rsid w:val="00312668"/>
    <w:rsid w:val="003126DB"/>
    <w:rsid w:val="0031270B"/>
    <w:rsid w:val="0031274F"/>
    <w:rsid w:val="003128C8"/>
    <w:rsid w:val="003129BA"/>
    <w:rsid w:val="003129BE"/>
    <w:rsid w:val="003129F8"/>
    <w:rsid w:val="00312A71"/>
    <w:rsid w:val="00312B34"/>
    <w:rsid w:val="00312BA6"/>
    <w:rsid w:val="00312C2F"/>
    <w:rsid w:val="00312C39"/>
    <w:rsid w:val="00312D97"/>
    <w:rsid w:val="00312DCE"/>
    <w:rsid w:val="00312E00"/>
    <w:rsid w:val="00312E13"/>
    <w:rsid w:val="00312E85"/>
    <w:rsid w:val="00312EF9"/>
    <w:rsid w:val="0031305D"/>
    <w:rsid w:val="003130A3"/>
    <w:rsid w:val="003130C0"/>
    <w:rsid w:val="003130CD"/>
    <w:rsid w:val="00313192"/>
    <w:rsid w:val="003131D9"/>
    <w:rsid w:val="003132D1"/>
    <w:rsid w:val="003132F6"/>
    <w:rsid w:val="003133DB"/>
    <w:rsid w:val="00313481"/>
    <w:rsid w:val="003134D6"/>
    <w:rsid w:val="00313534"/>
    <w:rsid w:val="003135F1"/>
    <w:rsid w:val="0031363C"/>
    <w:rsid w:val="003136B8"/>
    <w:rsid w:val="003136ED"/>
    <w:rsid w:val="0031379E"/>
    <w:rsid w:val="00313855"/>
    <w:rsid w:val="00313867"/>
    <w:rsid w:val="0031389A"/>
    <w:rsid w:val="003138B6"/>
    <w:rsid w:val="003138DA"/>
    <w:rsid w:val="00313975"/>
    <w:rsid w:val="003139A0"/>
    <w:rsid w:val="003139C2"/>
    <w:rsid w:val="00313A7E"/>
    <w:rsid w:val="00313B24"/>
    <w:rsid w:val="00313B26"/>
    <w:rsid w:val="00313C7B"/>
    <w:rsid w:val="00313C7E"/>
    <w:rsid w:val="00313CC7"/>
    <w:rsid w:val="00313D40"/>
    <w:rsid w:val="00313D53"/>
    <w:rsid w:val="00313E4D"/>
    <w:rsid w:val="00313E5B"/>
    <w:rsid w:val="00313F28"/>
    <w:rsid w:val="00313F30"/>
    <w:rsid w:val="00313F93"/>
    <w:rsid w:val="00313FE0"/>
    <w:rsid w:val="00314076"/>
    <w:rsid w:val="00314109"/>
    <w:rsid w:val="0031414A"/>
    <w:rsid w:val="0031425F"/>
    <w:rsid w:val="00314287"/>
    <w:rsid w:val="003142B2"/>
    <w:rsid w:val="003142CC"/>
    <w:rsid w:val="00314379"/>
    <w:rsid w:val="003143DC"/>
    <w:rsid w:val="003143E4"/>
    <w:rsid w:val="00314486"/>
    <w:rsid w:val="003144AD"/>
    <w:rsid w:val="003144F5"/>
    <w:rsid w:val="00314528"/>
    <w:rsid w:val="0031454A"/>
    <w:rsid w:val="00314573"/>
    <w:rsid w:val="00314596"/>
    <w:rsid w:val="003145B1"/>
    <w:rsid w:val="0031467F"/>
    <w:rsid w:val="003146E5"/>
    <w:rsid w:val="00314787"/>
    <w:rsid w:val="0031482C"/>
    <w:rsid w:val="00314881"/>
    <w:rsid w:val="003148D4"/>
    <w:rsid w:val="00314913"/>
    <w:rsid w:val="00314968"/>
    <w:rsid w:val="00314A10"/>
    <w:rsid w:val="00314A4F"/>
    <w:rsid w:val="00314A8F"/>
    <w:rsid w:val="00314B3F"/>
    <w:rsid w:val="00314B42"/>
    <w:rsid w:val="00314B7C"/>
    <w:rsid w:val="00314BEC"/>
    <w:rsid w:val="00314C02"/>
    <w:rsid w:val="00314C7D"/>
    <w:rsid w:val="00314D21"/>
    <w:rsid w:val="00314D72"/>
    <w:rsid w:val="00314DB1"/>
    <w:rsid w:val="00314E5E"/>
    <w:rsid w:val="0031507F"/>
    <w:rsid w:val="0031518D"/>
    <w:rsid w:val="003151D9"/>
    <w:rsid w:val="00315222"/>
    <w:rsid w:val="00315242"/>
    <w:rsid w:val="003152B7"/>
    <w:rsid w:val="003153C4"/>
    <w:rsid w:val="003153D6"/>
    <w:rsid w:val="00315440"/>
    <w:rsid w:val="00315477"/>
    <w:rsid w:val="00315480"/>
    <w:rsid w:val="00315508"/>
    <w:rsid w:val="00315538"/>
    <w:rsid w:val="0031558E"/>
    <w:rsid w:val="00315735"/>
    <w:rsid w:val="00315797"/>
    <w:rsid w:val="003157E7"/>
    <w:rsid w:val="003157FF"/>
    <w:rsid w:val="0031583E"/>
    <w:rsid w:val="003158A2"/>
    <w:rsid w:val="003158C6"/>
    <w:rsid w:val="003158CA"/>
    <w:rsid w:val="00315956"/>
    <w:rsid w:val="003159CB"/>
    <w:rsid w:val="003159EB"/>
    <w:rsid w:val="00315A3D"/>
    <w:rsid w:val="00315B4D"/>
    <w:rsid w:val="00315B98"/>
    <w:rsid w:val="00315B9C"/>
    <w:rsid w:val="00315BB0"/>
    <w:rsid w:val="00315BD3"/>
    <w:rsid w:val="00315C01"/>
    <w:rsid w:val="00315C69"/>
    <w:rsid w:val="00315C8F"/>
    <w:rsid w:val="00315CD2"/>
    <w:rsid w:val="00315D79"/>
    <w:rsid w:val="00315D94"/>
    <w:rsid w:val="00315E50"/>
    <w:rsid w:val="00315E7B"/>
    <w:rsid w:val="00315E95"/>
    <w:rsid w:val="00315EC7"/>
    <w:rsid w:val="00315EF4"/>
    <w:rsid w:val="00315F9A"/>
    <w:rsid w:val="00315FE0"/>
    <w:rsid w:val="00316046"/>
    <w:rsid w:val="0031608E"/>
    <w:rsid w:val="003160F3"/>
    <w:rsid w:val="003160FA"/>
    <w:rsid w:val="0031614D"/>
    <w:rsid w:val="0031620A"/>
    <w:rsid w:val="0031621B"/>
    <w:rsid w:val="00316245"/>
    <w:rsid w:val="00316254"/>
    <w:rsid w:val="0031626A"/>
    <w:rsid w:val="003162E7"/>
    <w:rsid w:val="003162FA"/>
    <w:rsid w:val="00316320"/>
    <w:rsid w:val="003163DF"/>
    <w:rsid w:val="003163FC"/>
    <w:rsid w:val="0031644D"/>
    <w:rsid w:val="003164E4"/>
    <w:rsid w:val="003164EF"/>
    <w:rsid w:val="00316534"/>
    <w:rsid w:val="00316611"/>
    <w:rsid w:val="00316690"/>
    <w:rsid w:val="003166C9"/>
    <w:rsid w:val="003166D9"/>
    <w:rsid w:val="003166E2"/>
    <w:rsid w:val="00316768"/>
    <w:rsid w:val="00316790"/>
    <w:rsid w:val="0031679C"/>
    <w:rsid w:val="0031680D"/>
    <w:rsid w:val="0031682E"/>
    <w:rsid w:val="003168C1"/>
    <w:rsid w:val="003169F0"/>
    <w:rsid w:val="00316A26"/>
    <w:rsid w:val="00316B03"/>
    <w:rsid w:val="00316B34"/>
    <w:rsid w:val="00316B67"/>
    <w:rsid w:val="00316B8C"/>
    <w:rsid w:val="00316C15"/>
    <w:rsid w:val="00316C70"/>
    <w:rsid w:val="00316CB9"/>
    <w:rsid w:val="00316CC2"/>
    <w:rsid w:val="00316CC9"/>
    <w:rsid w:val="00316CFD"/>
    <w:rsid w:val="00316D64"/>
    <w:rsid w:val="00316F94"/>
    <w:rsid w:val="00317081"/>
    <w:rsid w:val="0031710C"/>
    <w:rsid w:val="00317197"/>
    <w:rsid w:val="0031721F"/>
    <w:rsid w:val="0031722B"/>
    <w:rsid w:val="00317252"/>
    <w:rsid w:val="0031726F"/>
    <w:rsid w:val="003172A4"/>
    <w:rsid w:val="003172D3"/>
    <w:rsid w:val="003173E5"/>
    <w:rsid w:val="00317561"/>
    <w:rsid w:val="003175EB"/>
    <w:rsid w:val="00317612"/>
    <w:rsid w:val="00317613"/>
    <w:rsid w:val="00317672"/>
    <w:rsid w:val="003176A3"/>
    <w:rsid w:val="003176D4"/>
    <w:rsid w:val="00317707"/>
    <w:rsid w:val="00317746"/>
    <w:rsid w:val="003177D7"/>
    <w:rsid w:val="003177E1"/>
    <w:rsid w:val="00317819"/>
    <w:rsid w:val="003179ED"/>
    <w:rsid w:val="00317A8F"/>
    <w:rsid w:val="00317AA7"/>
    <w:rsid w:val="00317C78"/>
    <w:rsid w:val="00317C7E"/>
    <w:rsid w:val="00317CEC"/>
    <w:rsid w:val="00317CFB"/>
    <w:rsid w:val="00317DE2"/>
    <w:rsid w:val="00317E57"/>
    <w:rsid w:val="00317E5E"/>
    <w:rsid w:val="00317E7E"/>
    <w:rsid w:val="00317FAB"/>
    <w:rsid w:val="00317FF2"/>
    <w:rsid w:val="00320023"/>
    <w:rsid w:val="003201B4"/>
    <w:rsid w:val="00320214"/>
    <w:rsid w:val="00320286"/>
    <w:rsid w:val="003202D1"/>
    <w:rsid w:val="0032043B"/>
    <w:rsid w:val="003204CD"/>
    <w:rsid w:val="00320549"/>
    <w:rsid w:val="00320571"/>
    <w:rsid w:val="0032067F"/>
    <w:rsid w:val="003206AB"/>
    <w:rsid w:val="003206AC"/>
    <w:rsid w:val="003206F6"/>
    <w:rsid w:val="003206FB"/>
    <w:rsid w:val="0032078C"/>
    <w:rsid w:val="00320796"/>
    <w:rsid w:val="003207E6"/>
    <w:rsid w:val="00320838"/>
    <w:rsid w:val="0032087B"/>
    <w:rsid w:val="00320923"/>
    <w:rsid w:val="00320AA3"/>
    <w:rsid w:val="00320ACC"/>
    <w:rsid w:val="00320B0F"/>
    <w:rsid w:val="00320B92"/>
    <w:rsid w:val="00320BF4"/>
    <w:rsid w:val="00320C0B"/>
    <w:rsid w:val="00320C2F"/>
    <w:rsid w:val="00320C58"/>
    <w:rsid w:val="00320DBE"/>
    <w:rsid w:val="00320ED8"/>
    <w:rsid w:val="00320FAE"/>
    <w:rsid w:val="00320FF4"/>
    <w:rsid w:val="0032104E"/>
    <w:rsid w:val="0032106E"/>
    <w:rsid w:val="003210DA"/>
    <w:rsid w:val="003211BF"/>
    <w:rsid w:val="003211C0"/>
    <w:rsid w:val="0032123B"/>
    <w:rsid w:val="00321261"/>
    <w:rsid w:val="00321272"/>
    <w:rsid w:val="003212D7"/>
    <w:rsid w:val="0032133D"/>
    <w:rsid w:val="003214D7"/>
    <w:rsid w:val="003214E9"/>
    <w:rsid w:val="00321550"/>
    <w:rsid w:val="003215AE"/>
    <w:rsid w:val="003215F8"/>
    <w:rsid w:val="00321659"/>
    <w:rsid w:val="00321660"/>
    <w:rsid w:val="003216F7"/>
    <w:rsid w:val="00321743"/>
    <w:rsid w:val="0032176D"/>
    <w:rsid w:val="0032188A"/>
    <w:rsid w:val="003218B3"/>
    <w:rsid w:val="00321A3F"/>
    <w:rsid w:val="00321A47"/>
    <w:rsid w:val="00321A99"/>
    <w:rsid w:val="00321B46"/>
    <w:rsid w:val="00321B5F"/>
    <w:rsid w:val="00321B77"/>
    <w:rsid w:val="00321CF0"/>
    <w:rsid w:val="00321DFE"/>
    <w:rsid w:val="00321E08"/>
    <w:rsid w:val="00321E0A"/>
    <w:rsid w:val="00321E38"/>
    <w:rsid w:val="00321E4B"/>
    <w:rsid w:val="00321F32"/>
    <w:rsid w:val="00321FB5"/>
    <w:rsid w:val="00321FBF"/>
    <w:rsid w:val="00322028"/>
    <w:rsid w:val="00322030"/>
    <w:rsid w:val="0032208F"/>
    <w:rsid w:val="003220D4"/>
    <w:rsid w:val="00322132"/>
    <w:rsid w:val="00322174"/>
    <w:rsid w:val="00322228"/>
    <w:rsid w:val="0032223B"/>
    <w:rsid w:val="003222E5"/>
    <w:rsid w:val="00322388"/>
    <w:rsid w:val="0032239A"/>
    <w:rsid w:val="003223B1"/>
    <w:rsid w:val="00322410"/>
    <w:rsid w:val="00322411"/>
    <w:rsid w:val="00322845"/>
    <w:rsid w:val="00322865"/>
    <w:rsid w:val="00322898"/>
    <w:rsid w:val="003228B5"/>
    <w:rsid w:val="003228CF"/>
    <w:rsid w:val="003228D2"/>
    <w:rsid w:val="003228F2"/>
    <w:rsid w:val="003229AD"/>
    <w:rsid w:val="00322AEF"/>
    <w:rsid w:val="00322B32"/>
    <w:rsid w:val="00322B89"/>
    <w:rsid w:val="00322BD1"/>
    <w:rsid w:val="00322DC7"/>
    <w:rsid w:val="00322DD6"/>
    <w:rsid w:val="00322DE4"/>
    <w:rsid w:val="00322E4F"/>
    <w:rsid w:val="00322E7F"/>
    <w:rsid w:val="00322EBF"/>
    <w:rsid w:val="00322F60"/>
    <w:rsid w:val="00322F70"/>
    <w:rsid w:val="00322F86"/>
    <w:rsid w:val="00322F91"/>
    <w:rsid w:val="00322FE6"/>
    <w:rsid w:val="00322FF5"/>
    <w:rsid w:val="00323013"/>
    <w:rsid w:val="0032308A"/>
    <w:rsid w:val="003230DB"/>
    <w:rsid w:val="00323182"/>
    <w:rsid w:val="00323302"/>
    <w:rsid w:val="0032356C"/>
    <w:rsid w:val="003235F5"/>
    <w:rsid w:val="00323601"/>
    <w:rsid w:val="003236CA"/>
    <w:rsid w:val="0032370E"/>
    <w:rsid w:val="0032374F"/>
    <w:rsid w:val="00323757"/>
    <w:rsid w:val="003237D9"/>
    <w:rsid w:val="003238C0"/>
    <w:rsid w:val="00323960"/>
    <w:rsid w:val="00323A1D"/>
    <w:rsid w:val="00323A72"/>
    <w:rsid w:val="00323AE7"/>
    <w:rsid w:val="00323B67"/>
    <w:rsid w:val="00323B80"/>
    <w:rsid w:val="00323BA1"/>
    <w:rsid w:val="00323BD3"/>
    <w:rsid w:val="00323CE1"/>
    <w:rsid w:val="00323D41"/>
    <w:rsid w:val="00323DC3"/>
    <w:rsid w:val="00323DD5"/>
    <w:rsid w:val="00323E05"/>
    <w:rsid w:val="00323E06"/>
    <w:rsid w:val="00323EC4"/>
    <w:rsid w:val="00323ECD"/>
    <w:rsid w:val="00323F1C"/>
    <w:rsid w:val="00323F3E"/>
    <w:rsid w:val="00323F6E"/>
    <w:rsid w:val="00323FDF"/>
    <w:rsid w:val="00324069"/>
    <w:rsid w:val="003240CE"/>
    <w:rsid w:val="0032428A"/>
    <w:rsid w:val="0032429F"/>
    <w:rsid w:val="00324317"/>
    <w:rsid w:val="0032431B"/>
    <w:rsid w:val="0032437A"/>
    <w:rsid w:val="00324383"/>
    <w:rsid w:val="003243B2"/>
    <w:rsid w:val="003243F9"/>
    <w:rsid w:val="00324400"/>
    <w:rsid w:val="0032441C"/>
    <w:rsid w:val="0032441F"/>
    <w:rsid w:val="003244DE"/>
    <w:rsid w:val="0032458D"/>
    <w:rsid w:val="003245A4"/>
    <w:rsid w:val="003245F8"/>
    <w:rsid w:val="00324647"/>
    <w:rsid w:val="003246F0"/>
    <w:rsid w:val="0032471B"/>
    <w:rsid w:val="00324750"/>
    <w:rsid w:val="00324767"/>
    <w:rsid w:val="00324853"/>
    <w:rsid w:val="0032487F"/>
    <w:rsid w:val="003248F8"/>
    <w:rsid w:val="00324988"/>
    <w:rsid w:val="00324A06"/>
    <w:rsid w:val="00324B1B"/>
    <w:rsid w:val="00324B39"/>
    <w:rsid w:val="00324BA2"/>
    <w:rsid w:val="00324BE3"/>
    <w:rsid w:val="00324CE0"/>
    <w:rsid w:val="00324D54"/>
    <w:rsid w:val="00324D5A"/>
    <w:rsid w:val="00324D63"/>
    <w:rsid w:val="00324D65"/>
    <w:rsid w:val="00324D72"/>
    <w:rsid w:val="00324D9A"/>
    <w:rsid w:val="00324DD2"/>
    <w:rsid w:val="00324E59"/>
    <w:rsid w:val="00324EB2"/>
    <w:rsid w:val="00324F24"/>
    <w:rsid w:val="00324F3E"/>
    <w:rsid w:val="00324F56"/>
    <w:rsid w:val="00324FA0"/>
    <w:rsid w:val="0032503B"/>
    <w:rsid w:val="00325114"/>
    <w:rsid w:val="00325122"/>
    <w:rsid w:val="0032519B"/>
    <w:rsid w:val="00325316"/>
    <w:rsid w:val="00325326"/>
    <w:rsid w:val="00325422"/>
    <w:rsid w:val="0032544C"/>
    <w:rsid w:val="003254C2"/>
    <w:rsid w:val="00325506"/>
    <w:rsid w:val="00325549"/>
    <w:rsid w:val="0032558C"/>
    <w:rsid w:val="0032562A"/>
    <w:rsid w:val="00325753"/>
    <w:rsid w:val="0032577F"/>
    <w:rsid w:val="00325883"/>
    <w:rsid w:val="00325905"/>
    <w:rsid w:val="00325926"/>
    <w:rsid w:val="0032593D"/>
    <w:rsid w:val="0032597D"/>
    <w:rsid w:val="00325A31"/>
    <w:rsid w:val="00325B61"/>
    <w:rsid w:val="00325C10"/>
    <w:rsid w:val="00325C6A"/>
    <w:rsid w:val="00325C8C"/>
    <w:rsid w:val="00325E14"/>
    <w:rsid w:val="00325E42"/>
    <w:rsid w:val="00325EA0"/>
    <w:rsid w:val="00325EA5"/>
    <w:rsid w:val="00325F4A"/>
    <w:rsid w:val="00325F55"/>
    <w:rsid w:val="00325F56"/>
    <w:rsid w:val="00325F86"/>
    <w:rsid w:val="00325FB9"/>
    <w:rsid w:val="00325FCF"/>
    <w:rsid w:val="003260F8"/>
    <w:rsid w:val="003261DC"/>
    <w:rsid w:val="0032631E"/>
    <w:rsid w:val="00326410"/>
    <w:rsid w:val="00326444"/>
    <w:rsid w:val="003264DD"/>
    <w:rsid w:val="003264EC"/>
    <w:rsid w:val="00326517"/>
    <w:rsid w:val="003265E9"/>
    <w:rsid w:val="00326618"/>
    <w:rsid w:val="0032663F"/>
    <w:rsid w:val="00326664"/>
    <w:rsid w:val="00326760"/>
    <w:rsid w:val="003267B8"/>
    <w:rsid w:val="00326892"/>
    <w:rsid w:val="003268CC"/>
    <w:rsid w:val="00326925"/>
    <w:rsid w:val="0032698E"/>
    <w:rsid w:val="003269CE"/>
    <w:rsid w:val="003269D4"/>
    <w:rsid w:val="003269E6"/>
    <w:rsid w:val="003269FB"/>
    <w:rsid w:val="00326B2B"/>
    <w:rsid w:val="00326B52"/>
    <w:rsid w:val="00326B65"/>
    <w:rsid w:val="00326DCA"/>
    <w:rsid w:val="00326DE0"/>
    <w:rsid w:val="00326DF9"/>
    <w:rsid w:val="00326DFD"/>
    <w:rsid w:val="00326E23"/>
    <w:rsid w:val="00326EB2"/>
    <w:rsid w:val="00326F68"/>
    <w:rsid w:val="00326F88"/>
    <w:rsid w:val="00326FD4"/>
    <w:rsid w:val="003270DA"/>
    <w:rsid w:val="00327119"/>
    <w:rsid w:val="003271B9"/>
    <w:rsid w:val="003271E9"/>
    <w:rsid w:val="00327252"/>
    <w:rsid w:val="0032725E"/>
    <w:rsid w:val="003272BA"/>
    <w:rsid w:val="0032734A"/>
    <w:rsid w:val="00327435"/>
    <w:rsid w:val="00327516"/>
    <w:rsid w:val="0032751A"/>
    <w:rsid w:val="00327571"/>
    <w:rsid w:val="00327633"/>
    <w:rsid w:val="00327679"/>
    <w:rsid w:val="003276F7"/>
    <w:rsid w:val="0032775F"/>
    <w:rsid w:val="00327773"/>
    <w:rsid w:val="003277E0"/>
    <w:rsid w:val="00327827"/>
    <w:rsid w:val="0032786B"/>
    <w:rsid w:val="003278E8"/>
    <w:rsid w:val="00327973"/>
    <w:rsid w:val="003279F1"/>
    <w:rsid w:val="00327A2E"/>
    <w:rsid w:val="00327A36"/>
    <w:rsid w:val="00327A98"/>
    <w:rsid w:val="00327A9B"/>
    <w:rsid w:val="00327AB9"/>
    <w:rsid w:val="00327B42"/>
    <w:rsid w:val="00327B66"/>
    <w:rsid w:val="00327B83"/>
    <w:rsid w:val="00327BBE"/>
    <w:rsid w:val="00327BFA"/>
    <w:rsid w:val="00327C3A"/>
    <w:rsid w:val="00327C6F"/>
    <w:rsid w:val="00327D06"/>
    <w:rsid w:val="00327D48"/>
    <w:rsid w:val="00327D70"/>
    <w:rsid w:val="00327E0D"/>
    <w:rsid w:val="00327E2B"/>
    <w:rsid w:val="00327E36"/>
    <w:rsid w:val="00327E5F"/>
    <w:rsid w:val="00327F3B"/>
    <w:rsid w:val="00327F53"/>
    <w:rsid w:val="00327F74"/>
    <w:rsid w:val="00327FE7"/>
    <w:rsid w:val="0033002A"/>
    <w:rsid w:val="00330052"/>
    <w:rsid w:val="0033005B"/>
    <w:rsid w:val="00330072"/>
    <w:rsid w:val="003300AA"/>
    <w:rsid w:val="003300C5"/>
    <w:rsid w:val="00330147"/>
    <w:rsid w:val="0033014C"/>
    <w:rsid w:val="003301BF"/>
    <w:rsid w:val="003301FC"/>
    <w:rsid w:val="003302B2"/>
    <w:rsid w:val="00330314"/>
    <w:rsid w:val="003303B0"/>
    <w:rsid w:val="003303C9"/>
    <w:rsid w:val="00330476"/>
    <w:rsid w:val="003304E4"/>
    <w:rsid w:val="0033050F"/>
    <w:rsid w:val="00330519"/>
    <w:rsid w:val="0033067B"/>
    <w:rsid w:val="0033068A"/>
    <w:rsid w:val="003306BD"/>
    <w:rsid w:val="003306E1"/>
    <w:rsid w:val="003306F9"/>
    <w:rsid w:val="00330734"/>
    <w:rsid w:val="00330744"/>
    <w:rsid w:val="00330789"/>
    <w:rsid w:val="003307BF"/>
    <w:rsid w:val="0033081D"/>
    <w:rsid w:val="003308CF"/>
    <w:rsid w:val="003308F5"/>
    <w:rsid w:val="00330923"/>
    <w:rsid w:val="0033098B"/>
    <w:rsid w:val="003309B9"/>
    <w:rsid w:val="00330A17"/>
    <w:rsid w:val="00330A44"/>
    <w:rsid w:val="00330A8B"/>
    <w:rsid w:val="00330C38"/>
    <w:rsid w:val="00330CC9"/>
    <w:rsid w:val="00330D92"/>
    <w:rsid w:val="00330D96"/>
    <w:rsid w:val="00330DB8"/>
    <w:rsid w:val="00330DCA"/>
    <w:rsid w:val="00330EB5"/>
    <w:rsid w:val="00330ED1"/>
    <w:rsid w:val="00330F0F"/>
    <w:rsid w:val="00330F8B"/>
    <w:rsid w:val="00330FD7"/>
    <w:rsid w:val="00331162"/>
    <w:rsid w:val="00331168"/>
    <w:rsid w:val="00331171"/>
    <w:rsid w:val="0033120C"/>
    <w:rsid w:val="00331255"/>
    <w:rsid w:val="00331309"/>
    <w:rsid w:val="0033135F"/>
    <w:rsid w:val="003313A7"/>
    <w:rsid w:val="003313D9"/>
    <w:rsid w:val="00331565"/>
    <w:rsid w:val="00331606"/>
    <w:rsid w:val="00331647"/>
    <w:rsid w:val="003316E2"/>
    <w:rsid w:val="00331794"/>
    <w:rsid w:val="003317D6"/>
    <w:rsid w:val="003317F6"/>
    <w:rsid w:val="0033184C"/>
    <w:rsid w:val="003318A9"/>
    <w:rsid w:val="003318AE"/>
    <w:rsid w:val="003318B7"/>
    <w:rsid w:val="00331967"/>
    <w:rsid w:val="003319E8"/>
    <w:rsid w:val="00331A5A"/>
    <w:rsid w:val="00331B4D"/>
    <w:rsid w:val="00331B5C"/>
    <w:rsid w:val="00331CB2"/>
    <w:rsid w:val="00331CCC"/>
    <w:rsid w:val="00331D6E"/>
    <w:rsid w:val="00331D9A"/>
    <w:rsid w:val="00331E43"/>
    <w:rsid w:val="00331E63"/>
    <w:rsid w:val="00331FE2"/>
    <w:rsid w:val="00331FEB"/>
    <w:rsid w:val="00332098"/>
    <w:rsid w:val="0033213B"/>
    <w:rsid w:val="00332140"/>
    <w:rsid w:val="00332182"/>
    <w:rsid w:val="00332200"/>
    <w:rsid w:val="00332240"/>
    <w:rsid w:val="003322E5"/>
    <w:rsid w:val="0033240C"/>
    <w:rsid w:val="0033249A"/>
    <w:rsid w:val="0033251C"/>
    <w:rsid w:val="00332551"/>
    <w:rsid w:val="003325A4"/>
    <w:rsid w:val="003325E9"/>
    <w:rsid w:val="0033262A"/>
    <w:rsid w:val="0033266E"/>
    <w:rsid w:val="0033267D"/>
    <w:rsid w:val="003326AB"/>
    <w:rsid w:val="003326F1"/>
    <w:rsid w:val="003327BA"/>
    <w:rsid w:val="00332822"/>
    <w:rsid w:val="00332866"/>
    <w:rsid w:val="0033287C"/>
    <w:rsid w:val="003328BD"/>
    <w:rsid w:val="003329B0"/>
    <w:rsid w:val="003329E7"/>
    <w:rsid w:val="00332A35"/>
    <w:rsid w:val="00332A42"/>
    <w:rsid w:val="00332A50"/>
    <w:rsid w:val="00332AC6"/>
    <w:rsid w:val="00332ADB"/>
    <w:rsid w:val="00332AF3"/>
    <w:rsid w:val="00332B5E"/>
    <w:rsid w:val="00332B90"/>
    <w:rsid w:val="00332BEE"/>
    <w:rsid w:val="00332C17"/>
    <w:rsid w:val="00332C2A"/>
    <w:rsid w:val="00332C54"/>
    <w:rsid w:val="00332C60"/>
    <w:rsid w:val="00332CB5"/>
    <w:rsid w:val="00332CC6"/>
    <w:rsid w:val="00332CE2"/>
    <w:rsid w:val="00332DEC"/>
    <w:rsid w:val="00332E30"/>
    <w:rsid w:val="00332E82"/>
    <w:rsid w:val="00332ECD"/>
    <w:rsid w:val="00332F26"/>
    <w:rsid w:val="00332F42"/>
    <w:rsid w:val="00332FD6"/>
    <w:rsid w:val="003330DA"/>
    <w:rsid w:val="0033314D"/>
    <w:rsid w:val="00333158"/>
    <w:rsid w:val="003331A5"/>
    <w:rsid w:val="003331BF"/>
    <w:rsid w:val="00333370"/>
    <w:rsid w:val="003333DF"/>
    <w:rsid w:val="0033342F"/>
    <w:rsid w:val="003334BD"/>
    <w:rsid w:val="003334D7"/>
    <w:rsid w:val="0033352F"/>
    <w:rsid w:val="00333536"/>
    <w:rsid w:val="003335CF"/>
    <w:rsid w:val="00333646"/>
    <w:rsid w:val="0033369A"/>
    <w:rsid w:val="003336A4"/>
    <w:rsid w:val="003336E1"/>
    <w:rsid w:val="003337CE"/>
    <w:rsid w:val="003338AE"/>
    <w:rsid w:val="003338BD"/>
    <w:rsid w:val="0033393A"/>
    <w:rsid w:val="003339E9"/>
    <w:rsid w:val="003339F9"/>
    <w:rsid w:val="00333A7B"/>
    <w:rsid w:val="00333C02"/>
    <w:rsid w:val="00333C0F"/>
    <w:rsid w:val="00333C1D"/>
    <w:rsid w:val="00333C80"/>
    <w:rsid w:val="00333C8E"/>
    <w:rsid w:val="00333CBA"/>
    <w:rsid w:val="00333D74"/>
    <w:rsid w:val="00333E5D"/>
    <w:rsid w:val="00333F25"/>
    <w:rsid w:val="00333F56"/>
    <w:rsid w:val="00333F9C"/>
    <w:rsid w:val="00333FC1"/>
    <w:rsid w:val="003340FD"/>
    <w:rsid w:val="003341CC"/>
    <w:rsid w:val="00334277"/>
    <w:rsid w:val="00334365"/>
    <w:rsid w:val="003343C7"/>
    <w:rsid w:val="003343CE"/>
    <w:rsid w:val="0033440A"/>
    <w:rsid w:val="00334410"/>
    <w:rsid w:val="0033442A"/>
    <w:rsid w:val="003344A3"/>
    <w:rsid w:val="003344E2"/>
    <w:rsid w:val="00334506"/>
    <w:rsid w:val="00334544"/>
    <w:rsid w:val="00334631"/>
    <w:rsid w:val="0033474F"/>
    <w:rsid w:val="00334854"/>
    <w:rsid w:val="003348CC"/>
    <w:rsid w:val="00334909"/>
    <w:rsid w:val="0033496A"/>
    <w:rsid w:val="0033499A"/>
    <w:rsid w:val="00334A07"/>
    <w:rsid w:val="00334A8B"/>
    <w:rsid w:val="00334AB0"/>
    <w:rsid w:val="00334BA4"/>
    <w:rsid w:val="00334BD0"/>
    <w:rsid w:val="00334BF2"/>
    <w:rsid w:val="00334C6A"/>
    <w:rsid w:val="00334D32"/>
    <w:rsid w:val="00334D71"/>
    <w:rsid w:val="00334DAE"/>
    <w:rsid w:val="00334DED"/>
    <w:rsid w:val="00334DEE"/>
    <w:rsid w:val="00334E09"/>
    <w:rsid w:val="00334E92"/>
    <w:rsid w:val="00334EF7"/>
    <w:rsid w:val="00334EFA"/>
    <w:rsid w:val="00334F23"/>
    <w:rsid w:val="00334F2E"/>
    <w:rsid w:val="00334F44"/>
    <w:rsid w:val="00334FB3"/>
    <w:rsid w:val="00335079"/>
    <w:rsid w:val="00335174"/>
    <w:rsid w:val="0033524D"/>
    <w:rsid w:val="00335266"/>
    <w:rsid w:val="0033533B"/>
    <w:rsid w:val="00335343"/>
    <w:rsid w:val="003353DE"/>
    <w:rsid w:val="0033544D"/>
    <w:rsid w:val="003356D4"/>
    <w:rsid w:val="003356F7"/>
    <w:rsid w:val="003358F3"/>
    <w:rsid w:val="003359D8"/>
    <w:rsid w:val="00335A01"/>
    <w:rsid w:val="00335A1B"/>
    <w:rsid w:val="00335A32"/>
    <w:rsid w:val="00335A83"/>
    <w:rsid w:val="00335A8B"/>
    <w:rsid w:val="00335A96"/>
    <w:rsid w:val="00335AA0"/>
    <w:rsid w:val="00335BD2"/>
    <w:rsid w:val="00335BFF"/>
    <w:rsid w:val="00335C4C"/>
    <w:rsid w:val="00335D1A"/>
    <w:rsid w:val="00335D29"/>
    <w:rsid w:val="00335D93"/>
    <w:rsid w:val="00335D9A"/>
    <w:rsid w:val="00335D9E"/>
    <w:rsid w:val="00335E41"/>
    <w:rsid w:val="00335E76"/>
    <w:rsid w:val="00335EAF"/>
    <w:rsid w:val="00335EFC"/>
    <w:rsid w:val="00335F2F"/>
    <w:rsid w:val="00335F45"/>
    <w:rsid w:val="00335F74"/>
    <w:rsid w:val="00335FA2"/>
    <w:rsid w:val="00335FA3"/>
    <w:rsid w:val="0033603D"/>
    <w:rsid w:val="0033604C"/>
    <w:rsid w:val="0033606E"/>
    <w:rsid w:val="00336162"/>
    <w:rsid w:val="0033616D"/>
    <w:rsid w:val="003361D4"/>
    <w:rsid w:val="00336209"/>
    <w:rsid w:val="0033620C"/>
    <w:rsid w:val="00336316"/>
    <w:rsid w:val="00336339"/>
    <w:rsid w:val="00336368"/>
    <w:rsid w:val="003363DA"/>
    <w:rsid w:val="0033642F"/>
    <w:rsid w:val="00336435"/>
    <w:rsid w:val="00336473"/>
    <w:rsid w:val="003364C4"/>
    <w:rsid w:val="0033666E"/>
    <w:rsid w:val="00336690"/>
    <w:rsid w:val="00336710"/>
    <w:rsid w:val="00336746"/>
    <w:rsid w:val="0033682E"/>
    <w:rsid w:val="00336872"/>
    <w:rsid w:val="003368B3"/>
    <w:rsid w:val="00336960"/>
    <w:rsid w:val="00336A00"/>
    <w:rsid w:val="00336B23"/>
    <w:rsid w:val="00336B3A"/>
    <w:rsid w:val="00336B91"/>
    <w:rsid w:val="00336C4B"/>
    <w:rsid w:val="00336C79"/>
    <w:rsid w:val="00336C92"/>
    <w:rsid w:val="00336D24"/>
    <w:rsid w:val="00336DD5"/>
    <w:rsid w:val="00336DDC"/>
    <w:rsid w:val="00336DFB"/>
    <w:rsid w:val="00336E60"/>
    <w:rsid w:val="00336E99"/>
    <w:rsid w:val="00336EA1"/>
    <w:rsid w:val="00336F50"/>
    <w:rsid w:val="00336FA1"/>
    <w:rsid w:val="00336FD0"/>
    <w:rsid w:val="00336FDA"/>
    <w:rsid w:val="00336FF4"/>
    <w:rsid w:val="00337274"/>
    <w:rsid w:val="00337291"/>
    <w:rsid w:val="0033736A"/>
    <w:rsid w:val="003373ED"/>
    <w:rsid w:val="003373F7"/>
    <w:rsid w:val="00337505"/>
    <w:rsid w:val="00337680"/>
    <w:rsid w:val="00337705"/>
    <w:rsid w:val="0033777E"/>
    <w:rsid w:val="003377DB"/>
    <w:rsid w:val="003378E6"/>
    <w:rsid w:val="00337939"/>
    <w:rsid w:val="0033795E"/>
    <w:rsid w:val="003379DC"/>
    <w:rsid w:val="00337A2C"/>
    <w:rsid w:val="00337B5D"/>
    <w:rsid w:val="00337B7E"/>
    <w:rsid w:val="00337C6C"/>
    <w:rsid w:val="00337CC9"/>
    <w:rsid w:val="00337D5F"/>
    <w:rsid w:val="00337DA2"/>
    <w:rsid w:val="00337E19"/>
    <w:rsid w:val="00337E75"/>
    <w:rsid w:val="00337E7F"/>
    <w:rsid w:val="00337EDB"/>
    <w:rsid w:val="00337EF7"/>
    <w:rsid w:val="00337F47"/>
    <w:rsid w:val="00337FBA"/>
    <w:rsid w:val="00340000"/>
    <w:rsid w:val="0034001E"/>
    <w:rsid w:val="00340020"/>
    <w:rsid w:val="00340033"/>
    <w:rsid w:val="00340043"/>
    <w:rsid w:val="00340128"/>
    <w:rsid w:val="003401C8"/>
    <w:rsid w:val="003402A6"/>
    <w:rsid w:val="00340435"/>
    <w:rsid w:val="0034049C"/>
    <w:rsid w:val="003405FB"/>
    <w:rsid w:val="0034065E"/>
    <w:rsid w:val="00340743"/>
    <w:rsid w:val="003407E0"/>
    <w:rsid w:val="00340866"/>
    <w:rsid w:val="00340872"/>
    <w:rsid w:val="00340A1A"/>
    <w:rsid w:val="00340A40"/>
    <w:rsid w:val="00340A7F"/>
    <w:rsid w:val="00340AB6"/>
    <w:rsid w:val="00340AE0"/>
    <w:rsid w:val="00340B31"/>
    <w:rsid w:val="00340C35"/>
    <w:rsid w:val="00340C50"/>
    <w:rsid w:val="00340C89"/>
    <w:rsid w:val="00340D10"/>
    <w:rsid w:val="00340D26"/>
    <w:rsid w:val="00340D9C"/>
    <w:rsid w:val="00340DDE"/>
    <w:rsid w:val="00340EB5"/>
    <w:rsid w:val="00340F79"/>
    <w:rsid w:val="00341033"/>
    <w:rsid w:val="003410CA"/>
    <w:rsid w:val="00341101"/>
    <w:rsid w:val="00341157"/>
    <w:rsid w:val="00341166"/>
    <w:rsid w:val="00341187"/>
    <w:rsid w:val="003411FB"/>
    <w:rsid w:val="0034133B"/>
    <w:rsid w:val="00341398"/>
    <w:rsid w:val="003413CF"/>
    <w:rsid w:val="0034144F"/>
    <w:rsid w:val="0034155F"/>
    <w:rsid w:val="0034160E"/>
    <w:rsid w:val="0034161F"/>
    <w:rsid w:val="0034162E"/>
    <w:rsid w:val="00341632"/>
    <w:rsid w:val="00341678"/>
    <w:rsid w:val="00341761"/>
    <w:rsid w:val="00341783"/>
    <w:rsid w:val="003417E6"/>
    <w:rsid w:val="0034180A"/>
    <w:rsid w:val="0034182B"/>
    <w:rsid w:val="0034184A"/>
    <w:rsid w:val="003418F9"/>
    <w:rsid w:val="00341920"/>
    <w:rsid w:val="003419A4"/>
    <w:rsid w:val="00341A68"/>
    <w:rsid w:val="00341B01"/>
    <w:rsid w:val="00341B65"/>
    <w:rsid w:val="00341B9A"/>
    <w:rsid w:val="00341CAF"/>
    <w:rsid w:val="00341D40"/>
    <w:rsid w:val="00341D59"/>
    <w:rsid w:val="00341D72"/>
    <w:rsid w:val="00341D7C"/>
    <w:rsid w:val="00341D9D"/>
    <w:rsid w:val="00341E4F"/>
    <w:rsid w:val="00341ED6"/>
    <w:rsid w:val="00341EF3"/>
    <w:rsid w:val="00341F46"/>
    <w:rsid w:val="00341F59"/>
    <w:rsid w:val="00341F8B"/>
    <w:rsid w:val="00341F94"/>
    <w:rsid w:val="00341FEB"/>
    <w:rsid w:val="00342011"/>
    <w:rsid w:val="0034206F"/>
    <w:rsid w:val="00342098"/>
    <w:rsid w:val="00342164"/>
    <w:rsid w:val="00342174"/>
    <w:rsid w:val="00342242"/>
    <w:rsid w:val="0034225E"/>
    <w:rsid w:val="003423E5"/>
    <w:rsid w:val="00342409"/>
    <w:rsid w:val="00342420"/>
    <w:rsid w:val="00342456"/>
    <w:rsid w:val="003424A4"/>
    <w:rsid w:val="003424BE"/>
    <w:rsid w:val="003424C7"/>
    <w:rsid w:val="00342511"/>
    <w:rsid w:val="0034254A"/>
    <w:rsid w:val="0034255D"/>
    <w:rsid w:val="0034268B"/>
    <w:rsid w:val="003426BD"/>
    <w:rsid w:val="003426C6"/>
    <w:rsid w:val="0034270F"/>
    <w:rsid w:val="00342780"/>
    <w:rsid w:val="00342933"/>
    <w:rsid w:val="00342944"/>
    <w:rsid w:val="003429C7"/>
    <w:rsid w:val="003429EE"/>
    <w:rsid w:val="00342A15"/>
    <w:rsid w:val="00342A22"/>
    <w:rsid w:val="00342AC6"/>
    <w:rsid w:val="00342AF2"/>
    <w:rsid w:val="00342B33"/>
    <w:rsid w:val="00342B36"/>
    <w:rsid w:val="00342B55"/>
    <w:rsid w:val="00342B7F"/>
    <w:rsid w:val="00342C05"/>
    <w:rsid w:val="00342C32"/>
    <w:rsid w:val="00342C84"/>
    <w:rsid w:val="00342C91"/>
    <w:rsid w:val="00342D9C"/>
    <w:rsid w:val="00342F99"/>
    <w:rsid w:val="0034305F"/>
    <w:rsid w:val="003430BB"/>
    <w:rsid w:val="0034321B"/>
    <w:rsid w:val="00343285"/>
    <w:rsid w:val="0034332E"/>
    <w:rsid w:val="0034334C"/>
    <w:rsid w:val="00343390"/>
    <w:rsid w:val="0034343C"/>
    <w:rsid w:val="003434B4"/>
    <w:rsid w:val="00343502"/>
    <w:rsid w:val="00343547"/>
    <w:rsid w:val="003435BF"/>
    <w:rsid w:val="003435C6"/>
    <w:rsid w:val="003435EB"/>
    <w:rsid w:val="00343625"/>
    <w:rsid w:val="00343660"/>
    <w:rsid w:val="00343692"/>
    <w:rsid w:val="00343708"/>
    <w:rsid w:val="003437D8"/>
    <w:rsid w:val="00343818"/>
    <w:rsid w:val="00343841"/>
    <w:rsid w:val="0034388F"/>
    <w:rsid w:val="00343892"/>
    <w:rsid w:val="0034389E"/>
    <w:rsid w:val="003438EE"/>
    <w:rsid w:val="0034392F"/>
    <w:rsid w:val="00343978"/>
    <w:rsid w:val="00343B11"/>
    <w:rsid w:val="00343B21"/>
    <w:rsid w:val="00343B56"/>
    <w:rsid w:val="00343B89"/>
    <w:rsid w:val="00343BAD"/>
    <w:rsid w:val="00343BBA"/>
    <w:rsid w:val="00343BC8"/>
    <w:rsid w:val="00343C94"/>
    <w:rsid w:val="00343CAB"/>
    <w:rsid w:val="00343CFF"/>
    <w:rsid w:val="00343D41"/>
    <w:rsid w:val="00343D46"/>
    <w:rsid w:val="00343D50"/>
    <w:rsid w:val="00343D9B"/>
    <w:rsid w:val="00343DDA"/>
    <w:rsid w:val="00343E9B"/>
    <w:rsid w:val="00344038"/>
    <w:rsid w:val="00344088"/>
    <w:rsid w:val="003440B2"/>
    <w:rsid w:val="003440C2"/>
    <w:rsid w:val="00344224"/>
    <w:rsid w:val="00344234"/>
    <w:rsid w:val="003442D3"/>
    <w:rsid w:val="003442FD"/>
    <w:rsid w:val="003443B9"/>
    <w:rsid w:val="00344416"/>
    <w:rsid w:val="0034443D"/>
    <w:rsid w:val="003444A6"/>
    <w:rsid w:val="003444AE"/>
    <w:rsid w:val="003444DE"/>
    <w:rsid w:val="003444EA"/>
    <w:rsid w:val="003446C7"/>
    <w:rsid w:val="0034473B"/>
    <w:rsid w:val="00344876"/>
    <w:rsid w:val="00344932"/>
    <w:rsid w:val="003449AA"/>
    <w:rsid w:val="00344A06"/>
    <w:rsid w:val="00344ACB"/>
    <w:rsid w:val="00344B24"/>
    <w:rsid w:val="00344B62"/>
    <w:rsid w:val="00344BCA"/>
    <w:rsid w:val="00344BFA"/>
    <w:rsid w:val="00344C57"/>
    <w:rsid w:val="00344CEF"/>
    <w:rsid w:val="00344D72"/>
    <w:rsid w:val="00344E25"/>
    <w:rsid w:val="00344E69"/>
    <w:rsid w:val="00344E85"/>
    <w:rsid w:val="00344EDC"/>
    <w:rsid w:val="00344EE3"/>
    <w:rsid w:val="0034501E"/>
    <w:rsid w:val="00345061"/>
    <w:rsid w:val="00345128"/>
    <w:rsid w:val="0034517C"/>
    <w:rsid w:val="0034519F"/>
    <w:rsid w:val="00345360"/>
    <w:rsid w:val="003453AA"/>
    <w:rsid w:val="003453BA"/>
    <w:rsid w:val="003453D2"/>
    <w:rsid w:val="003453E1"/>
    <w:rsid w:val="003453F0"/>
    <w:rsid w:val="0034541B"/>
    <w:rsid w:val="00345420"/>
    <w:rsid w:val="00345499"/>
    <w:rsid w:val="003454F0"/>
    <w:rsid w:val="003455A7"/>
    <w:rsid w:val="003455D4"/>
    <w:rsid w:val="00345600"/>
    <w:rsid w:val="003457BA"/>
    <w:rsid w:val="003458A9"/>
    <w:rsid w:val="00345914"/>
    <w:rsid w:val="00345963"/>
    <w:rsid w:val="0034596D"/>
    <w:rsid w:val="0034599F"/>
    <w:rsid w:val="00345A59"/>
    <w:rsid w:val="00345AEA"/>
    <w:rsid w:val="00345BC0"/>
    <w:rsid w:val="00345C69"/>
    <w:rsid w:val="00345D31"/>
    <w:rsid w:val="00345D41"/>
    <w:rsid w:val="00345D5F"/>
    <w:rsid w:val="00345DD0"/>
    <w:rsid w:val="00345E5E"/>
    <w:rsid w:val="00345F68"/>
    <w:rsid w:val="003460D2"/>
    <w:rsid w:val="003460D4"/>
    <w:rsid w:val="00346121"/>
    <w:rsid w:val="00346198"/>
    <w:rsid w:val="003462D8"/>
    <w:rsid w:val="00346325"/>
    <w:rsid w:val="003463E5"/>
    <w:rsid w:val="003463F4"/>
    <w:rsid w:val="0034666F"/>
    <w:rsid w:val="0034668C"/>
    <w:rsid w:val="003466DD"/>
    <w:rsid w:val="003466EA"/>
    <w:rsid w:val="00346714"/>
    <w:rsid w:val="00346734"/>
    <w:rsid w:val="003467C5"/>
    <w:rsid w:val="00346923"/>
    <w:rsid w:val="00346960"/>
    <w:rsid w:val="0034697B"/>
    <w:rsid w:val="0034697F"/>
    <w:rsid w:val="003469A2"/>
    <w:rsid w:val="00346A8A"/>
    <w:rsid w:val="00346AB7"/>
    <w:rsid w:val="00346B04"/>
    <w:rsid w:val="00346CF4"/>
    <w:rsid w:val="00346E82"/>
    <w:rsid w:val="00346F09"/>
    <w:rsid w:val="00346F42"/>
    <w:rsid w:val="00346F80"/>
    <w:rsid w:val="00346FEA"/>
    <w:rsid w:val="00347097"/>
    <w:rsid w:val="003470B1"/>
    <w:rsid w:val="0034712A"/>
    <w:rsid w:val="003471E7"/>
    <w:rsid w:val="003472A9"/>
    <w:rsid w:val="0034738B"/>
    <w:rsid w:val="003473A3"/>
    <w:rsid w:val="003473F9"/>
    <w:rsid w:val="003474D7"/>
    <w:rsid w:val="003474FB"/>
    <w:rsid w:val="00347511"/>
    <w:rsid w:val="0034753F"/>
    <w:rsid w:val="00347589"/>
    <w:rsid w:val="003475BC"/>
    <w:rsid w:val="003475CE"/>
    <w:rsid w:val="0034771F"/>
    <w:rsid w:val="00347873"/>
    <w:rsid w:val="00347898"/>
    <w:rsid w:val="003478C7"/>
    <w:rsid w:val="00347994"/>
    <w:rsid w:val="00347A51"/>
    <w:rsid w:val="00347A6A"/>
    <w:rsid w:val="00347A98"/>
    <w:rsid w:val="00347C20"/>
    <w:rsid w:val="00347CD2"/>
    <w:rsid w:val="00347D0F"/>
    <w:rsid w:val="00347D3F"/>
    <w:rsid w:val="00347D8B"/>
    <w:rsid w:val="00347EDA"/>
    <w:rsid w:val="00347F27"/>
    <w:rsid w:val="00347F34"/>
    <w:rsid w:val="00347F6C"/>
    <w:rsid w:val="00347FA7"/>
    <w:rsid w:val="00350020"/>
    <w:rsid w:val="0035004C"/>
    <w:rsid w:val="0035004F"/>
    <w:rsid w:val="00350060"/>
    <w:rsid w:val="00350071"/>
    <w:rsid w:val="00350083"/>
    <w:rsid w:val="003500E9"/>
    <w:rsid w:val="003501D0"/>
    <w:rsid w:val="00350268"/>
    <w:rsid w:val="00350274"/>
    <w:rsid w:val="0035027A"/>
    <w:rsid w:val="003502E3"/>
    <w:rsid w:val="003502F7"/>
    <w:rsid w:val="003502FC"/>
    <w:rsid w:val="0035033E"/>
    <w:rsid w:val="00350388"/>
    <w:rsid w:val="003503D1"/>
    <w:rsid w:val="003503D9"/>
    <w:rsid w:val="00350407"/>
    <w:rsid w:val="0035048A"/>
    <w:rsid w:val="0035054A"/>
    <w:rsid w:val="00350573"/>
    <w:rsid w:val="003505FF"/>
    <w:rsid w:val="0035065D"/>
    <w:rsid w:val="003506F3"/>
    <w:rsid w:val="00350723"/>
    <w:rsid w:val="003507BD"/>
    <w:rsid w:val="003507E9"/>
    <w:rsid w:val="003507FA"/>
    <w:rsid w:val="00350823"/>
    <w:rsid w:val="00350849"/>
    <w:rsid w:val="00350885"/>
    <w:rsid w:val="003508BB"/>
    <w:rsid w:val="00350937"/>
    <w:rsid w:val="0035093C"/>
    <w:rsid w:val="0035093F"/>
    <w:rsid w:val="00350983"/>
    <w:rsid w:val="00350997"/>
    <w:rsid w:val="00350A3E"/>
    <w:rsid w:val="00350A4E"/>
    <w:rsid w:val="00350A64"/>
    <w:rsid w:val="00350ABC"/>
    <w:rsid w:val="00350ACA"/>
    <w:rsid w:val="00350B06"/>
    <w:rsid w:val="00350BE9"/>
    <w:rsid w:val="00350C7A"/>
    <w:rsid w:val="00350D1B"/>
    <w:rsid w:val="00350D40"/>
    <w:rsid w:val="00350DD6"/>
    <w:rsid w:val="00350E34"/>
    <w:rsid w:val="00350E86"/>
    <w:rsid w:val="00350EEF"/>
    <w:rsid w:val="00350FE3"/>
    <w:rsid w:val="00351008"/>
    <w:rsid w:val="00351023"/>
    <w:rsid w:val="0035104A"/>
    <w:rsid w:val="00351053"/>
    <w:rsid w:val="00351087"/>
    <w:rsid w:val="003510C4"/>
    <w:rsid w:val="00351107"/>
    <w:rsid w:val="00351231"/>
    <w:rsid w:val="00351286"/>
    <w:rsid w:val="00351346"/>
    <w:rsid w:val="0035138B"/>
    <w:rsid w:val="003513A7"/>
    <w:rsid w:val="003513E6"/>
    <w:rsid w:val="00351417"/>
    <w:rsid w:val="00351423"/>
    <w:rsid w:val="00351484"/>
    <w:rsid w:val="003514B1"/>
    <w:rsid w:val="003515C8"/>
    <w:rsid w:val="00351610"/>
    <w:rsid w:val="00351653"/>
    <w:rsid w:val="00351666"/>
    <w:rsid w:val="00351722"/>
    <w:rsid w:val="0035173F"/>
    <w:rsid w:val="0035176E"/>
    <w:rsid w:val="00351778"/>
    <w:rsid w:val="00351791"/>
    <w:rsid w:val="0035180C"/>
    <w:rsid w:val="0035198D"/>
    <w:rsid w:val="003519D5"/>
    <w:rsid w:val="00351AD8"/>
    <w:rsid w:val="00351DFB"/>
    <w:rsid w:val="00351E1B"/>
    <w:rsid w:val="00351E4A"/>
    <w:rsid w:val="00351F56"/>
    <w:rsid w:val="00351F78"/>
    <w:rsid w:val="00351F9D"/>
    <w:rsid w:val="00351F9F"/>
    <w:rsid w:val="003520A3"/>
    <w:rsid w:val="003520C1"/>
    <w:rsid w:val="003521B1"/>
    <w:rsid w:val="003522DF"/>
    <w:rsid w:val="00352398"/>
    <w:rsid w:val="003524AE"/>
    <w:rsid w:val="003524C0"/>
    <w:rsid w:val="00352580"/>
    <w:rsid w:val="00352611"/>
    <w:rsid w:val="003526A7"/>
    <w:rsid w:val="0035270B"/>
    <w:rsid w:val="003527A2"/>
    <w:rsid w:val="0035283A"/>
    <w:rsid w:val="003528D1"/>
    <w:rsid w:val="0035291E"/>
    <w:rsid w:val="00352920"/>
    <w:rsid w:val="00352965"/>
    <w:rsid w:val="00352966"/>
    <w:rsid w:val="0035296A"/>
    <w:rsid w:val="00352AA4"/>
    <w:rsid w:val="00352B30"/>
    <w:rsid w:val="00352B75"/>
    <w:rsid w:val="00352C4B"/>
    <w:rsid w:val="00352D06"/>
    <w:rsid w:val="00352D3E"/>
    <w:rsid w:val="00352D5B"/>
    <w:rsid w:val="00352D7B"/>
    <w:rsid w:val="00352DD2"/>
    <w:rsid w:val="00352DD7"/>
    <w:rsid w:val="00352E25"/>
    <w:rsid w:val="00352E3F"/>
    <w:rsid w:val="00352EF9"/>
    <w:rsid w:val="00352F07"/>
    <w:rsid w:val="00352F2E"/>
    <w:rsid w:val="00352F83"/>
    <w:rsid w:val="00352FCC"/>
    <w:rsid w:val="00353034"/>
    <w:rsid w:val="00353130"/>
    <w:rsid w:val="00353131"/>
    <w:rsid w:val="003531A3"/>
    <w:rsid w:val="00353288"/>
    <w:rsid w:val="00353290"/>
    <w:rsid w:val="00353363"/>
    <w:rsid w:val="00353396"/>
    <w:rsid w:val="00353435"/>
    <w:rsid w:val="00353475"/>
    <w:rsid w:val="0035352B"/>
    <w:rsid w:val="003535F1"/>
    <w:rsid w:val="00353668"/>
    <w:rsid w:val="0035373E"/>
    <w:rsid w:val="00353780"/>
    <w:rsid w:val="003537FA"/>
    <w:rsid w:val="0035382C"/>
    <w:rsid w:val="003538BA"/>
    <w:rsid w:val="003538F6"/>
    <w:rsid w:val="003539BE"/>
    <w:rsid w:val="00353ABF"/>
    <w:rsid w:val="00353B0F"/>
    <w:rsid w:val="00353BE8"/>
    <w:rsid w:val="00353CA2"/>
    <w:rsid w:val="00353D27"/>
    <w:rsid w:val="00353D31"/>
    <w:rsid w:val="00353E84"/>
    <w:rsid w:val="00353EE4"/>
    <w:rsid w:val="00353F1D"/>
    <w:rsid w:val="00353FB5"/>
    <w:rsid w:val="00353FCE"/>
    <w:rsid w:val="00353FDB"/>
    <w:rsid w:val="0035403A"/>
    <w:rsid w:val="00354053"/>
    <w:rsid w:val="003540F9"/>
    <w:rsid w:val="00354106"/>
    <w:rsid w:val="003541D9"/>
    <w:rsid w:val="00354224"/>
    <w:rsid w:val="00354242"/>
    <w:rsid w:val="003542E6"/>
    <w:rsid w:val="0035433B"/>
    <w:rsid w:val="003543A1"/>
    <w:rsid w:val="003544B3"/>
    <w:rsid w:val="003546EC"/>
    <w:rsid w:val="0035472C"/>
    <w:rsid w:val="003547DF"/>
    <w:rsid w:val="00354822"/>
    <w:rsid w:val="0035482E"/>
    <w:rsid w:val="00354900"/>
    <w:rsid w:val="0035496A"/>
    <w:rsid w:val="003549AB"/>
    <w:rsid w:val="00354A1D"/>
    <w:rsid w:val="00354A85"/>
    <w:rsid w:val="00354B17"/>
    <w:rsid w:val="00354BA2"/>
    <w:rsid w:val="00354BDD"/>
    <w:rsid w:val="00354BF0"/>
    <w:rsid w:val="00354C1B"/>
    <w:rsid w:val="00354C40"/>
    <w:rsid w:val="00354C86"/>
    <w:rsid w:val="00354C89"/>
    <w:rsid w:val="00354CF0"/>
    <w:rsid w:val="00354D11"/>
    <w:rsid w:val="00354E03"/>
    <w:rsid w:val="00354E98"/>
    <w:rsid w:val="00354F40"/>
    <w:rsid w:val="00354F51"/>
    <w:rsid w:val="00354F53"/>
    <w:rsid w:val="00354F85"/>
    <w:rsid w:val="00354FAE"/>
    <w:rsid w:val="00354FC0"/>
    <w:rsid w:val="0035500F"/>
    <w:rsid w:val="00355150"/>
    <w:rsid w:val="003551CA"/>
    <w:rsid w:val="003551DA"/>
    <w:rsid w:val="0035523C"/>
    <w:rsid w:val="00355248"/>
    <w:rsid w:val="003552FD"/>
    <w:rsid w:val="00355341"/>
    <w:rsid w:val="00355360"/>
    <w:rsid w:val="00355383"/>
    <w:rsid w:val="0035538A"/>
    <w:rsid w:val="00355396"/>
    <w:rsid w:val="003553A5"/>
    <w:rsid w:val="003553AD"/>
    <w:rsid w:val="00355455"/>
    <w:rsid w:val="00355489"/>
    <w:rsid w:val="0035554F"/>
    <w:rsid w:val="0035567C"/>
    <w:rsid w:val="003556AF"/>
    <w:rsid w:val="003556C9"/>
    <w:rsid w:val="0035574F"/>
    <w:rsid w:val="00355777"/>
    <w:rsid w:val="0035579D"/>
    <w:rsid w:val="003557E4"/>
    <w:rsid w:val="00355871"/>
    <w:rsid w:val="00355906"/>
    <w:rsid w:val="0035592C"/>
    <w:rsid w:val="0035596D"/>
    <w:rsid w:val="00355974"/>
    <w:rsid w:val="00355982"/>
    <w:rsid w:val="00355B76"/>
    <w:rsid w:val="00355BB3"/>
    <w:rsid w:val="00355BD9"/>
    <w:rsid w:val="00355BDA"/>
    <w:rsid w:val="00355BDF"/>
    <w:rsid w:val="00355C31"/>
    <w:rsid w:val="00355C71"/>
    <w:rsid w:val="00355CCC"/>
    <w:rsid w:val="00355CF4"/>
    <w:rsid w:val="00355D2B"/>
    <w:rsid w:val="00355D50"/>
    <w:rsid w:val="00355D7B"/>
    <w:rsid w:val="00355E3E"/>
    <w:rsid w:val="00355E79"/>
    <w:rsid w:val="00355EB1"/>
    <w:rsid w:val="00355EC7"/>
    <w:rsid w:val="00355ECC"/>
    <w:rsid w:val="00355F1A"/>
    <w:rsid w:val="00355F47"/>
    <w:rsid w:val="00355F84"/>
    <w:rsid w:val="00355F92"/>
    <w:rsid w:val="00355FCD"/>
    <w:rsid w:val="0035601E"/>
    <w:rsid w:val="00356051"/>
    <w:rsid w:val="003560A1"/>
    <w:rsid w:val="003560EC"/>
    <w:rsid w:val="0035610C"/>
    <w:rsid w:val="0035616A"/>
    <w:rsid w:val="003561A0"/>
    <w:rsid w:val="003561B3"/>
    <w:rsid w:val="00356244"/>
    <w:rsid w:val="0035624A"/>
    <w:rsid w:val="0035635A"/>
    <w:rsid w:val="0035636F"/>
    <w:rsid w:val="003563C5"/>
    <w:rsid w:val="0035644A"/>
    <w:rsid w:val="003564DE"/>
    <w:rsid w:val="00356551"/>
    <w:rsid w:val="003565C9"/>
    <w:rsid w:val="0035664C"/>
    <w:rsid w:val="0035665C"/>
    <w:rsid w:val="003566AF"/>
    <w:rsid w:val="003566B5"/>
    <w:rsid w:val="00356724"/>
    <w:rsid w:val="0035673E"/>
    <w:rsid w:val="0035674B"/>
    <w:rsid w:val="0035674D"/>
    <w:rsid w:val="0035679A"/>
    <w:rsid w:val="003567F6"/>
    <w:rsid w:val="0035688A"/>
    <w:rsid w:val="0035688C"/>
    <w:rsid w:val="003568F3"/>
    <w:rsid w:val="00356930"/>
    <w:rsid w:val="0035699B"/>
    <w:rsid w:val="00356AA2"/>
    <w:rsid w:val="00356B0A"/>
    <w:rsid w:val="00356B17"/>
    <w:rsid w:val="00356B2D"/>
    <w:rsid w:val="00356B6F"/>
    <w:rsid w:val="00356C07"/>
    <w:rsid w:val="00356C9B"/>
    <w:rsid w:val="00356CB8"/>
    <w:rsid w:val="00356CC5"/>
    <w:rsid w:val="00356CD2"/>
    <w:rsid w:val="00356D05"/>
    <w:rsid w:val="00356D76"/>
    <w:rsid w:val="00356DAB"/>
    <w:rsid w:val="00356DF0"/>
    <w:rsid w:val="00356ED5"/>
    <w:rsid w:val="00356F20"/>
    <w:rsid w:val="00356F6F"/>
    <w:rsid w:val="00357042"/>
    <w:rsid w:val="00357053"/>
    <w:rsid w:val="0035705B"/>
    <w:rsid w:val="0035705D"/>
    <w:rsid w:val="00357179"/>
    <w:rsid w:val="003571AA"/>
    <w:rsid w:val="003571EF"/>
    <w:rsid w:val="003571F3"/>
    <w:rsid w:val="00357287"/>
    <w:rsid w:val="003572D7"/>
    <w:rsid w:val="003572FA"/>
    <w:rsid w:val="00357358"/>
    <w:rsid w:val="0035736F"/>
    <w:rsid w:val="00357393"/>
    <w:rsid w:val="00357434"/>
    <w:rsid w:val="00357522"/>
    <w:rsid w:val="00357582"/>
    <w:rsid w:val="003575F4"/>
    <w:rsid w:val="00357642"/>
    <w:rsid w:val="00357656"/>
    <w:rsid w:val="0035766B"/>
    <w:rsid w:val="003576C7"/>
    <w:rsid w:val="003576E5"/>
    <w:rsid w:val="0035778B"/>
    <w:rsid w:val="0035778E"/>
    <w:rsid w:val="003577D8"/>
    <w:rsid w:val="003577E3"/>
    <w:rsid w:val="00357849"/>
    <w:rsid w:val="0035787F"/>
    <w:rsid w:val="0035795C"/>
    <w:rsid w:val="003579B2"/>
    <w:rsid w:val="003579DC"/>
    <w:rsid w:val="003579E2"/>
    <w:rsid w:val="00357B27"/>
    <w:rsid w:val="00357B7B"/>
    <w:rsid w:val="00357BB9"/>
    <w:rsid w:val="00357BE2"/>
    <w:rsid w:val="00357C76"/>
    <w:rsid w:val="00357DA4"/>
    <w:rsid w:val="00357E23"/>
    <w:rsid w:val="00357F12"/>
    <w:rsid w:val="00357F2B"/>
    <w:rsid w:val="00357F40"/>
    <w:rsid w:val="00357F62"/>
    <w:rsid w:val="00357F73"/>
    <w:rsid w:val="00357F78"/>
    <w:rsid w:val="0036000F"/>
    <w:rsid w:val="00360046"/>
    <w:rsid w:val="00360049"/>
    <w:rsid w:val="00360096"/>
    <w:rsid w:val="00360103"/>
    <w:rsid w:val="0036021E"/>
    <w:rsid w:val="003603AD"/>
    <w:rsid w:val="003603E6"/>
    <w:rsid w:val="00360455"/>
    <w:rsid w:val="003604BF"/>
    <w:rsid w:val="003604FB"/>
    <w:rsid w:val="003605BD"/>
    <w:rsid w:val="003605C3"/>
    <w:rsid w:val="003605F4"/>
    <w:rsid w:val="00360703"/>
    <w:rsid w:val="00360763"/>
    <w:rsid w:val="00360805"/>
    <w:rsid w:val="003608A8"/>
    <w:rsid w:val="003608C9"/>
    <w:rsid w:val="003608E4"/>
    <w:rsid w:val="00360928"/>
    <w:rsid w:val="00360941"/>
    <w:rsid w:val="003609CC"/>
    <w:rsid w:val="00360AC3"/>
    <w:rsid w:val="00360B57"/>
    <w:rsid w:val="00360B86"/>
    <w:rsid w:val="00360B87"/>
    <w:rsid w:val="00360B95"/>
    <w:rsid w:val="00360C69"/>
    <w:rsid w:val="00360D14"/>
    <w:rsid w:val="00360D92"/>
    <w:rsid w:val="00360DCF"/>
    <w:rsid w:val="003610C5"/>
    <w:rsid w:val="003610C9"/>
    <w:rsid w:val="003610D7"/>
    <w:rsid w:val="00361156"/>
    <w:rsid w:val="00361167"/>
    <w:rsid w:val="0036118A"/>
    <w:rsid w:val="003611C1"/>
    <w:rsid w:val="0036122A"/>
    <w:rsid w:val="0036128E"/>
    <w:rsid w:val="003612BE"/>
    <w:rsid w:val="003612C4"/>
    <w:rsid w:val="00361304"/>
    <w:rsid w:val="00361313"/>
    <w:rsid w:val="00361349"/>
    <w:rsid w:val="00361368"/>
    <w:rsid w:val="003613CE"/>
    <w:rsid w:val="003613EF"/>
    <w:rsid w:val="00361433"/>
    <w:rsid w:val="00361521"/>
    <w:rsid w:val="0036156B"/>
    <w:rsid w:val="00361572"/>
    <w:rsid w:val="0036158F"/>
    <w:rsid w:val="0036159F"/>
    <w:rsid w:val="00361655"/>
    <w:rsid w:val="003616C5"/>
    <w:rsid w:val="003616F6"/>
    <w:rsid w:val="0036171E"/>
    <w:rsid w:val="0036175C"/>
    <w:rsid w:val="00361985"/>
    <w:rsid w:val="003619DA"/>
    <w:rsid w:val="00361A20"/>
    <w:rsid w:val="00361A37"/>
    <w:rsid w:val="00361A73"/>
    <w:rsid w:val="00361A7D"/>
    <w:rsid w:val="00361AB3"/>
    <w:rsid w:val="00361ADC"/>
    <w:rsid w:val="00361B9E"/>
    <w:rsid w:val="00361BE4"/>
    <w:rsid w:val="00361C6A"/>
    <w:rsid w:val="00361D0E"/>
    <w:rsid w:val="00361DFE"/>
    <w:rsid w:val="00361E04"/>
    <w:rsid w:val="00361EB2"/>
    <w:rsid w:val="00361F4C"/>
    <w:rsid w:val="00361FDD"/>
    <w:rsid w:val="0036209D"/>
    <w:rsid w:val="003620DE"/>
    <w:rsid w:val="003620ED"/>
    <w:rsid w:val="00362120"/>
    <w:rsid w:val="00362122"/>
    <w:rsid w:val="00362208"/>
    <w:rsid w:val="0036220A"/>
    <w:rsid w:val="0036220E"/>
    <w:rsid w:val="00362213"/>
    <w:rsid w:val="0036225D"/>
    <w:rsid w:val="003622C0"/>
    <w:rsid w:val="003622DC"/>
    <w:rsid w:val="00362316"/>
    <w:rsid w:val="00362390"/>
    <w:rsid w:val="003625D4"/>
    <w:rsid w:val="003625E5"/>
    <w:rsid w:val="003626A8"/>
    <w:rsid w:val="003626B3"/>
    <w:rsid w:val="003626B7"/>
    <w:rsid w:val="00362750"/>
    <w:rsid w:val="00362752"/>
    <w:rsid w:val="0036278D"/>
    <w:rsid w:val="00362825"/>
    <w:rsid w:val="0036282B"/>
    <w:rsid w:val="0036283D"/>
    <w:rsid w:val="003628DB"/>
    <w:rsid w:val="003628F6"/>
    <w:rsid w:val="0036290C"/>
    <w:rsid w:val="003629A2"/>
    <w:rsid w:val="00362A44"/>
    <w:rsid w:val="00362AD1"/>
    <w:rsid w:val="00362AF9"/>
    <w:rsid w:val="00362B7F"/>
    <w:rsid w:val="00362BC3"/>
    <w:rsid w:val="00362C4A"/>
    <w:rsid w:val="00362D3A"/>
    <w:rsid w:val="00362DBA"/>
    <w:rsid w:val="00362DD9"/>
    <w:rsid w:val="00362DDD"/>
    <w:rsid w:val="00362E6E"/>
    <w:rsid w:val="00362EAA"/>
    <w:rsid w:val="00362ECC"/>
    <w:rsid w:val="00362F1C"/>
    <w:rsid w:val="00363049"/>
    <w:rsid w:val="00363070"/>
    <w:rsid w:val="00363096"/>
    <w:rsid w:val="00363111"/>
    <w:rsid w:val="00363131"/>
    <w:rsid w:val="0036316C"/>
    <w:rsid w:val="003631A8"/>
    <w:rsid w:val="0036324A"/>
    <w:rsid w:val="00363281"/>
    <w:rsid w:val="003632F1"/>
    <w:rsid w:val="00363410"/>
    <w:rsid w:val="0036354F"/>
    <w:rsid w:val="00363617"/>
    <w:rsid w:val="00363657"/>
    <w:rsid w:val="003636F2"/>
    <w:rsid w:val="00363720"/>
    <w:rsid w:val="00363747"/>
    <w:rsid w:val="003637CE"/>
    <w:rsid w:val="003638A1"/>
    <w:rsid w:val="0036396D"/>
    <w:rsid w:val="0036399E"/>
    <w:rsid w:val="00363A5F"/>
    <w:rsid w:val="00363ADF"/>
    <w:rsid w:val="00363B40"/>
    <w:rsid w:val="00363CED"/>
    <w:rsid w:val="00363D17"/>
    <w:rsid w:val="00363D1A"/>
    <w:rsid w:val="00363D4C"/>
    <w:rsid w:val="00363D73"/>
    <w:rsid w:val="00363DFE"/>
    <w:rsid w:val="00363E2A"/>
    <w:rsid w:val="00363E4A"/>
    <w:rsid w:val="00363EC8"/>
    <w:rsid w:val="00363F39"/>
    <w:rsid w:val="00364076"/>
    <w:rsid w:val="003640B9"/>
    <w:rsid w:val="003640BC"/>
    <w:rsid w:val="0036419C"/>
    <w:rsid w:val="003641BF"/>
    <w:rsid w:val="003641E1"/>
    <w:rsid w:val="003641EB"/>
    <w:rsid w:val="0036431D"/>
    <w:rsid w:val="0036440A"/>
    <w:rsid w:val="0036446E"/>
    <w:rsid w:val="003645F0"/>
    <w:rsid w:val="00364609"/>
    <w:rsid w:val="0036462C"/>
    <w:rsid w:val="003646BB"/>
    <w:rsid w:val="003647D8"/>
    <w:rsid w:val="003647F7"/>
    <w:rsid w:val="0036480D"/>
    <w:rsid w:val="0036494D"/>
    <w:rsid w:val="00364A14"/>
    <w:rsid w:val="00364A37"/>
    <w:rsid w:val="00364ACE"/>
    <w:rsid w:val="00364AFD"/>
    <w:rsid w:val="00364BA1"/>
    <w:rsid w:val="00364BC6"/>
    <w:rsid w:val="00364BCF"/>
    <w:rsid w:val="00364C68"/>
    <w:rsid w:val="00364C77"/>
    <w:rsid w:val="00364CB3"/>
    <w:rsid w:val="00364CE9"/>
    <w:rsid w:val="00364D4F"/>
    <w:rsid w:val="00364D60"/>
    <w:rsid w:val="00364D61"/>
    <w:rsid w:val="00364D8B"/>
    <w:rsid w:val="00364E78"/>
    <w:rsid w:val="00364EA5"/>
    <w:rsid w:val="00364F11"/>
    <w:rsid w:val="00365007"/>
    <w:rsid w:val="00365064"/>
    <w:rsid w:val="00365096"/>
    <w:rsid w:val="003650B6"/>
    <w:rsid w:val="003650DE"/>
    <w:rsid w:val="003650EE"/>
    <w:rsid w:val="0036519E"/>
    <w:rsid w:val="00365250"/>
    <w:rsid w:val="003652B3"/>
    <w:rsid w:val="003652E8"/>
    <w:rsid w:val="00365300"/>
    <w:rsid w:val="0036544A"/>
    <w:rsid w:val="0036546A"/>
    <w:rsid w:val="00365629"/>
    <w:rsid w:val="00365636"/>
    <w:rsid w:val="0036569D"/>
    <w:rsid w:val="003656E2"/>
    <w:rsid w:val="0036570B"/>
    <w:rsid w:val="00365746"/>
    <w:rsid w:val="00365817"/>
    <w:rsid w:val="003658A0"/>
    <w:rsid w:val="00365916"/>
    <w:rsid w:val="00365922"/>
    <w:rsid w:val="0036595A"/>
    <w:rsid w:val="00365A0A"/>
    <w:rsid w:val="00365A2E"/>
    <w:rsid w:val="00365A32"/>
    <w:rsid w:val="00365AE1"/>
    <w:rsid w:val="00365AF5"/>
    <w:rsid w:val="00365B0F"/>
    <w:rsid w:val="00365B2F"/>
    <w:rsid w:val="00365BC9"/>
    <w:rsid w:val="00365BCF"/>
    <w:rsid w:val="00365C14"/>
    <w:rsid w:val="00365CEB"/>
    <w:rsid w:val="00365CEC"/>
    <w:rsid w:val="00365D13"/>
    <w:rsid w:val="00365D1F"/>
    <w:rsid w:val="00365D23"/>
    <w:rsid w:val="00365D3F"/>
    <w:rsid w:val="00365D4A"/>
    <w:rsid w:val="00365E01"/>
    <w:rsid w:val="00365F9E"/>
    <w:rsid w:val="00365FDD"/>
    <w:rsid w:val="00366007"/>
    <w:rsid w:val="00366079"/>
    <w:rsid w:val="003660EA"/>
    <w:rsid w:val="00366105"/>
    <w:rsid w:val="00366236"/>
    <w:rsid w:val="00366242"/>
    <w:rsid w:val="003662F6"/>
    <w:rsid w:val="00366382"/>
    <w:rsid w:val="0036639D"/>
    <w:rsid w:val="00366440"/>
    <w:rsid w:val="00366499"/>
    <w:rsid w:val="003664CA"/>
    <w:rsid w:val="003664D2"/>
    <w:rsid w:val="00366514"/>
    <w:rsid w:val="00366537"/>
    <w:rsid w:val="003666DE"/>
    <w:rsid w:val="00366771"/>
    <w:rsid w:val="003667A6"/>
    <w:rsid w:val="00366810"/>
    <w:rsid w:val="0036687D"/>
    <w:rsid w:val="0036689E"/>
    <w:rsid w:val="003668EF"/>
    <w:rsid w:val="003669E3"/>
    <w:rsid w:val="00366AFF"/>
    <w:rsid w:val="00366B19"/>
    <w:rsid w:val="00366B52"/>
    <w:rsid w:val="00366B54"/>
    <w:rsid w:val="00366B55"/>
    <w:rsid w:val="00366C24"/>
    <w:rsid w:val="00366CC1"/>
    <w:rsid w:val="00366D04"/>
    <w:rsid w:val="00366D17"/>
    <w:rsid w:val="00366D5E"/>
    <w:rsid w:val="00366E55"/>
    <w:rsid w:val="00366EDD"/>
    <w:rsid w:val="00366F7C"/>
    <w:rsid w:val="00366FA0"/>
    <w:rsid w:val="00367048"/>
    <w:rsid w:val="0036705E"/>
    <w:rsid w:val="0036707E"/>
    <w:rsid w:val="00367192"/>
    <w:rsid w:val="0036719B"/>
    <w:rsid w:val="00367361"/>
    <w:rsid w:val="00367363"/>
    <w:rsid w:val="00367380"/>
    <w:rsid w:val="003673C8"/>
    <w:rsid w:val="003673E7"/>
    <w:rsid w:val="0036741D"/>
    <w:rsid w:val="003674CD"/>
    <w:rsid w:val="00367549"/>
    <w:rsid w:val="00367560"/>
    <w:rsid w:val="00367646"/>
    <w:rsid w:val="00367692"/>
    <w:rsid w:val="0036776D"/>
    <w:rsid w:val="0036779D"/>
    <w:rsid w:val="00367815"/>
    <w:rsid w:val="003678EE"/>
    <w:rsid w:val="00367922"/>
    <w:rsid w:val="00367A64"/>
    <w:rsid w:val="00367A97"/>
    <w:rsid w:val="00367B2C"/>
    <w:rsid w:val="00367BAE"/>
    <w:rsid w:val="00367C00"/>
    <w:rsid w:val="00367C0C"/>
    <w:rsid w:val="00367C46"/>
    <w:rsid w:val="00367D1B"/>
    <w:rsid w:val="00367D95"/>
    <w:rsid w:val="00367DC5"/>
    <w:rsid w:val="00367F1B"/>
    <w:rsid w:val="00367F3D"/>
    <w:rsid w:val="00367F50"/>
    <w:rsid w:val="00370054"/>
    <w:rsid w:val="003700C3"/>
    <w:rsid w:val="003700EA"/>
    <w:rsid w:val="003701CF"/>
    <w:rsid w:val="0037021C"/>
    <w:rsid w:val="003704A7"/>
    <w:rsid w:val="003704D5"/>
    <w:rsid w:val="003704F5"/>
    <w:rsid w:val="00370536"/>
    <w:rsid w:val="0037054A"/>
    <w:rsid w:val="003706AF"/>
    <w:rsid w:val="003706DC"/>
    <w:rsid w:val="0037076E"/>
    <w:rsid w:val="003707A4"/>
    <w:rsid w:val="003707D4"/>
    <w:rsid w:val="0037081A"/>
    <w:rsid w:val="00370826"/>
    <w:rsid w:val="0037086B"/>
    <w:rsid w:val="003708A5"/>
    <w:rsid w:val="00370960"/>
    <w:rsid w:val="003709A6"/>
    <w:rsid w:val="003709B6"/>
    <w:rsid w:val="00370A4B"/>
    <w:rsid w:val="00370C1F"/>
    <w:rsid w:val="00370D30"/>
    <w:rsid w:val="00370D48"/>
    <w:rsid w:val="00370DFF"/>
    <w:rsid w:val="00370E27"/>
    <w:rsid w:val="00370E8A"/>
    <w:rsid w:val="00370EB1"/>
    <w:rsid w:val="00370EEB"/>
    <w:rsid w:val="00370F11"/>
    <w:rsid w:val="00370F14"/>
    <w:rsid w:val="00370F52"/>
    <w:rsid w:val="0037104B"/>
    <w:rsid w:val="003710C5"/>
    <w:rsid w:val="003710E4"/>
    <w:rsid w:val="003711D9"/>
    <w:rsid w:val="003711E7"/>
    <w:rsid w:val="00371221"/>
    <w:rsid w:val="003712C2"/>
    <w:rsid w:val="003712E8"/>
    <w:rsid w:val="00371345"/>
    <w:rsid w:val="0037135B"/>
    <w:rsid w:val="003713BF"/>
    <w:rsid w:val="003715BE"/>
    <w:rsid w:val="00371607"/>
    <w:rsid w:val="0037169D"/>
    <w:rsid w:val="003716B0"/>
    <w:rsid w:val="003716DB"/>
    <w:rsid w:val="003716E3"/>
    <w:rsid w:val="0037170E"/>
    <w:rsid w:val="00371731"/>
    <w:rsid w:val="003717B2"/>
    <w:rsid w:val="00371939"/>
    <w:rsid w:val="0037196A"/>
    <w:rsid w:val="00371984"/>
    <w:rsid w:val="003719EB"/>
    <w:rsid w:val="003719EE"/>
    <w:rsid w:val="003719F1"/>
    <w:rsid w:val="00371A95"/>
    <w:rsid w:val="00371A96"/>
    <w:rsid w:val="00371A99"/>
    <w:rsid w:val="00371BC1"/>
    <w:rsid w:val="00371C28"/>
    <w:rsid w:val="00371C5D"/>
    <w:rsid w:val="00371C65"/>
    <w:rsid w:val="00371E34"/>
    <w:rsid w:val="00371E6C"/>
    <w:rsid w:val="00371EB3"/>
    <w:rsid w:val="00371EFF"/>
    <w:rsid w:val="00371FA4"/>
    <w:rsid w:val="00371FE1"/>
    <w:rsid w:val="00372033"/>
    <w:rsid w:val="00372072"/>
    <w:rsid w:val="003720D0"/>
    <w:rsid w:val="00372205"/>
    <w:rsid w:val="0037229F"/>
    <w:rsid w:val="003723D6"/>
    <w:rsid w:val="00372471"/>
    <w:rsid w:val="0037253E"/>
    <w:rsid w:val="00372544"/>
    <w:rsid w:val="00372553"/>
    <w:rsid w:val="00372589"/>
    <w:rsid w:val="0037260B"/>
    <w:rsid w:val="00372729"/>
    <w:rsid w:val="00372825"/>
    <w:rsid w:val="0037288C"/>
    <w:rsid w:val="003728BB"/>
    <w:rsid w:val="003728C0"/>
    <w:rsid w:val="00372928"/>
    <w:rsid w:val="0037295C"/>
    <w:rsid w:val="00372978"/>
    <w:rsid w:val="00372A1F"/>
    <w:rsid w:val="00372A97"/>
    <w:rsid w:val="00372B42"/>
    <w:rsid w:val="00372BC2"/>
    <w:rsid w:val="00372C99"/>
    <w:rsid w:val="00372D0A"/>
    <w:rsid w:val="00372D53"/>
    <w:rsid w:val="00372D7D"/>
    <w:rsid w:val="00372D81"/>
    <w:rsid w:val="00372E3C"/>
    <w:rsid w:val="00372F06"/>
    <w:rsid w:val="00372FAB"/>
    <w:rsid w:val="00372FB0"/>
    <w:rsid w:val="00372FC9"/>
    <w:rsid w:val="0037304A"/>
    <w:rsid w:val="003730E0"/>
    <w:rsid w:val="003730ED"/>
    <w:rsid w:val="00373125"/>
    <w:rsid w:val="003731D7"/>
    <w:rsid w:val="003731E3"/>
    <w:rsid w:val="0037323F"/>
    <w:rsid w:val="0037325A"/>
    <w:rsid w:val="003732AE"/>
    <w:rsid w:val="0037346A"/>
    <w:rsid w:val="0037346B"/>
    <w:rsid w:val="003734A3"/>
    <w:rsid w:val="003734B2"/>
    <w:rsid w:val="003735D6"/>
    <w:rsid w:val="003735FC"/>
    <w:rsid w:val="003736B3"/>
    <w:rsid w:val="003736DD"/>
    <w:rsid w:val="00373726"/>
    <w:rsid w:val="003737F3"/>
    <w:rsid w:val="00373838"/>
    <w:rsid w:val="0037386C"/>
    <w:rsid w:val="003738AD"/>
    <w:rsid w:val="00373AC2"/>
    <w:rsid w:val="00373C4C"/>
    <w:rsid w:val="00373C7A"/>
    <w:rsid w:val="00373CAF"/>
    <w:rsid w:val="00373D4A"/>
    <w:rsid w:val="00373DDA"/>
    <w:rsid w:val="00373DDE"/>
    <w:rsid w:val="00373E07"/>
    <w:rsid w:val="00373E54"/>
    <w:rsid w:val="00373ECC"/>
    <w:rsid w:val="00373ECF"/>
    <w:rsid w:val="00374061"/>
    <w:rsid w:val="00374134"/>
    <w:rsid w:val="0037414F"/>
    <w:rsid w:val="00374165"/>
    <w:rsid w:val="00374206"/>
    <w:rsid w:val="00374228"/>
    <w:rsid w:val="00374253"/>
    <w:rsid w:val="003742AA"/>
    <w:rsid w:val="003742C8"/>
    <w:rsid w:val="003742E4"/>
    <w:rsid w:val="0037437A"/>
    <w:rsid w:val="003743A3"/>
    <w:rsid w:val="003743BB"/>
    <w:rsid w:val="003743C0"/>
    <w:rsid w:val="003743C3"/>
    <w:rsid w:val="00374418"/>
    <w:rsid w:val="0037449C"/>
    <w:rsid w:val="003744CD"/>
    <w:rsid w:val="003744D6"/>
    <w:rsid w:val="00374584"/>
    <w:rsid w:val="0037458A"/>
    <w:rsid w:val="003745DE"/>
    <w:rsid w:val="003745F0"/>
    <w:rsid w:val="00374617"/>
    <w:rsid w:val="003746DF"/>
    <w:rsid w:val="003746F4"/>
    <w:rsid w:val="0037474E"/>
    <w:rsid w:val="003747BE"/>
    <w:rsid w:val="0037485B"/>
    <w:rsid w:val="003748C3"/>
    <w:rsid w:val="003748E5"/>
    <w:rsid w:val="00374982"/>
    <w:rsid w:val="00374A6F"/>
    <w:rsid w:val="00374AB7"/>
    <w:rsid w:val="00374B51"/>
    <w:rsid w:val="00374CA8"/>
    <w:rsid w:val="00374CF8"/>
    <w:rsid w:val="00374DD9"/>
    <w:rsid w:val="00374E56"/>
    <w:rsid w:val="00374E91"/>
    <w:rsid w:val="00374F68"/>
    <w:rsid w:val="00374F71"/>
    <w:rsid w:val="00374FD9"/>
    <w:rsid w:val="00375003"/>
    <w:rsid w:val="00375027"/>
    <w:rsid w:val="00375127"/>
    <w:rsid w:val="0037516E"/>
    <w:rsid w:val="00375189"/>
    <w:rsid w:val="0037519C"/>
    <w:rsid w:val="003751A3"/>
    <w:rsid w:val="003751BF"/>
    <w:rsid w:val="003752A3"/>
    <w:rsid w:val="003752AE"/>
    <w:rsid w:val="0037533D"/>
    <w:rsid w:val="003753B4"/>
    <w:rsid w:val="0037562C"/>
    <w:rsid w:val="00375655"/>
    <w:rsid w:val="00375675"/>
    <w:rsid w:val="0037569B"/>
    <w:rsid w:val="003756F5"/>
    <w:rsid w:val="0037570E"/>
    <w:rsid w:val="003757A0"/>
    <w:rsid w:val="003757B9"/>
    <w:rsid w:val="00375831"/>
    <w:rsid w:val="00375842"/>
    <w:rsid w:val="00375883"/>
    <w:rsid w:val="00375960"/>
    <w:rsid w:val="003759BC"/>
    <w:rsid w:val="003759C8"/>
    <w:rsid w:val="00375A71"/>
    <w:rsid w:val="00375AF9"/>
    <w:rsid w:val="00375B03"/>
    <w:rsid w:val="00375B98"/>
    <w:rsid w:val="00375BC7"/>
    <w:rsid w:val="00375C7E"/>
    <w:rsid w:val="00375C9D"/>
    <w:rsid w:val="00375D1B"/>
    <w:rsid w:val="00375E90"/>
    <w:rsid w:val="00375F20"/>
    <w:rsid w:val="00375F2E"/>
    <w:rsid w:val="00375FEB"/>
    <w:rsid w:val="00375FFF"/>
    <w:rsid w:val="00376016"/>
    <w:rsid w:val="00376092"/>
    <w:rsid w:val="0037609E"/>
    <w:rsid w:val="003760B5"/>
    <w:rsid w:val="0037611A"/>
    <w:rsid w:val="0037615E"/>
    <w:rsid w:val="00376199"/>
    <w:rsid w:val="00376299"/>
    <w:rsid w:val="003762BD"/>
    <w:rsid w:val="003763AB"/>
    <w:rsid w:val="00376408"/>
    <w:rsid w:val="00376510"/>
    <w:rsid w:val="003765CF"/>
    <w:rsid w:val="003765DB"/>
    <w:rsid w:val="0037661A"/>
    <w:rsid w:val="00376635"/>
    <w:rsid w:val="0037679E"/>
    <w:rsid w:val="0037680C"/>
    <w:rsid w:val="0037696F"/>
    <w:rsid w:val="0037698B"/>
    <w:rsid w:val="003769E2"/>
    <w:rsid w:val="00376A5A"/>
    <w:rsid w:val="00376A83"/>
    <w:rsid w:val="00376B73"/>
    <w:rsid w:val="00376B85"/>
    <w:rsid w:val="00376C72"/>
    <w:rsid w:val="00376CC7"/>
    <w:rsid w:val="00376E99"/>
    <w:rsid w:val="00376FA9"/>
    <w:rsid w:val="00377022"/>
    <w:rsid w:val="00377039"/>
    <w:rsid w:val="00377054"/>
    <w:rsid w:val="0037707C"/>
    <w:rsid w:val="0037712D"/>
    <w:rsid w:val="00377146"/>
    <w:rsid w:val="00377155"/>
    <w:rsid w:val="003771D3"/>
    <w:rsid w:val="0037722B"/>
    <w:rsid w:val="003772A9"/>
    <w:rsid w:val="003772DA"/>
    <w:rsid w:val="00377374"/>
    <w:rsid w:val="0037740B"/>
    <w:rsid w:val="0037745D"/>
    <w:rsid w:val="003774F0"/>
    <w:rsid w:val="0037759B"/>
    <w:rsid w:val="00377665"/>
    <w:rsid w:val="00377679"/>
    <w:rsid w:val="0037769D"/>
    <w:rsid w:val="003776C5"/>
    <w:rsid w:val="0037773C"/>
    <w:rsid w:val="003777B2"/>
    <w:rsid w:val="00377862"/>
    <w:rsid w:val="00377957"/>
    <w:rsid w:val="0037796C"/>
    <w:rsid w:val="00377A18"/>
    <w:rsid w:val="00377A6B"/>
    <w:rsid w:val="00377A82"/>
    <w:rsid w:val="00377AB4"/>
    <w:rsid w:val="00377AD4"/>
    <w:rsid w:val="00377B05"/>
    <w:rsid w:val="00377B36"/>
    <w:rsid w:val="00377B4D"/>
    <w:rsid w:val="00377BE8"/>
    <w:rsid w:val="00377CCA"/>
    <w:rsid w:val="00377D3A"/>
    <w:rsid w:val="00377D9D"/>
    <w:rsid w:val="00377DED"/>
    <w:rsid w:val="00377DFC"/>
    <w:rsid w:val="00377E25"/>
    <w:rsid w:val="00377E39"/>
    <w:rsid w:val="00377E6E"/>
    <w:rsid w:val="00377EBF"/>
    <w:rsid w:val="00377F69"/>
    <w:rsid w:val="00377FC2"/>
    <w:rsid w:val="0038000D"/>
    <w:rsid w:val="00380037"/>
    <w:rsid w:val="00380081"/>
    <w:rsid w:val="00380109"/>
    <w:rsid w:val="0038013E"/>
    <w:rsid w:val="00380172"/>
    <w:rsid w:val="0038021D"/>
    <w:rsid w:val="00380324"/>
    <w:rsid w:val="003803A9"/>
    <w:rsid w:val="003804CA"/>
    <w:rsid w:val="0038054F"/>
    <w:rsid w:val="00380553"/>
    <w:rsid w:val="0038071C"/>
    <w:rsid w:val="00380752"/>
    <w:rsid w:val="0038079A"/>
    <w:rsid w:val="0038079C"/>
    <w:rsid w:val="003807DB"/>
    <w:rsid w:val="0038087D"/>
    <w:rsid w:val="003808DC"/>
    <w:rsid w:val="003808F3"/>
    <w:rsid w:val="00380945"/>
    <w:rsid w:val="00380962"/>
    <w:rsid w:val="003809A2"/>
    <w:rsid w:val="003809D2"/>
    <w:rsid w:val="003809F6"/>
    <w:rsid w:val="00380AB0"/>
    <w:rsid w:val="00380BED"/>
    <w:rsid w:val="00380BFA"/>
    <w:rsid w:val="00380C05"/>
    <w:rsid w:val="00380C22"/>
    <w:rsid w:val="00380C38"/>
    <w:rsid w:val="00380C98"/>
    <w:rsid w:val="00380C99"/>
    <w:rsid w:val="00380CE3"/>
    <w:rsid w:val="00380D36"/>
    <w:rsid w:val="00380D63"/>
    <w:rsid w:val="00380DA0"/>
    <w:rsid w:val="00380E0E"/>
    <w:rsid w:val="00380E8D"/>
    <w:rsid w:val="00380E8F"/>
    <w:rsid w:val="00380F6D"/>
    <w:rsid w:val="00380FB7"/>
    <w:rsid w:val="00380FED"/>
    <w:rsid w:val="00381041"/>
    <w:rsid w:val="00381074"/>
    <w:rsid w:val="0038108B"/>
    <w:rsid w:val="00381181"/>
    <w:rsid w:val="003811B5"/>
    <w:rsid w:val="00381212"/>
    <w:rsid w:val="0038123C"/>
    <w:rsid w:val="0038129B"/>
    <w:rsid w:val="003812E7"/>
    <w:rsid w:val="003813FA"/>
    <w:rsid w:val="00381410"/>
    <w:rsid w:val="00381482"/>
    <w:rsid w:val="00381713"/>
    <w:rsid w:val="0038171B"/>
    <w:rsid w:val="0038177D"/>
    <w:rsid w:val="003817E1"/>
    <w:rsid w:val="00381803"/>
    <w:rsid w:val="0038186D"/>
    <w:rsid w:val="00381931"/>
    <w:rsid w:val="00381950"/>
    <w:rsid w:val="00381965"/>
    <w:rsid w:val="00381A79"/>
    <w:rsid w:val="00381ABA"/>
    <w:rsid w:val="00381AC5"/>
    <w:rsid w:val="00381AD9"/>
    <w:rsid w:val="00381B4D"/>
    <w:rsid w:val="00381BB7"/>
    <w:rsid w:val="00381BF9"/>
    <w:rsid w:val="00381C50"/>
    <w:rsid w:val="00381D76"/>
    <w:rsid w:val="00381D8D"/>
    <w:rsid w:val="00381DBD"/>
    <w:rsid w:val="00381E3C"/>
    <w:rsid w:val="00381E58"/>
    <w:rsid w:val="00381EE2"/>
    <w:rsid w:val="00381F8F"/>
    <w:rsid w:val="00381FEC"/>
    <w:rsid w:val="00382041"/>
    <w:rsid w:val="0038206B"/>
    <w:rsid w:val="00382079"/>
    <w:rsid w:val="0038209D"/>
    <w:rsid w:val="0038213D"/>
    <w:rsid w:val="00382151"/>
    <w:rsid w:val="003821AC"/>
    <w:rsid w:val="003822EE"/>
    <w:rsid w:val="00382343"/>
    <w:rsid w:val="0038237B"/>
    <w:rsid w:val="003823A8"/>
    <w:rsid w:val="0038243F"/>
    <w:rsid w:val="003824C7"/>
    <w:rsid w:val="0038251B"/>
    <w:rsid w:val="003827B0"/>
    <w:rsid w:val="003827BB"/>
    <w:rsid w:val="0038287D"/>
    <w:rsid w:val="0038289E"/>
    <w:rsid w:val="0038290D"/>
    <w:rsid w:val="003829CD"/>
    <w:rsid w:val="00382A63"/>
    <w:rsid w:val="00382B55"/>
    <w:rsid w:val="00382C60"/>
    <w:rsid w:val="00382CBB"/>
    <w:rsid w:val="00382D5B"/>
    <w:rsid w:val="00382D93"/>
    <w:rsid w:val="00382DE3"/>
    <w:rsid w:val="00382E09"/>
    <w:rsid w:val="00382E90"/>
    <w:rsid w:val="00382F27"/>
    <w:rsid w:val="00382F6D"/>
    <w:rsid w:val="0038306C"/>
    <w:rsid w:val="003831A9"/>
    <w:rsid w:val="003831D5"/>
    <w:rsid w:val="003831EA"/>
    <w:rsid w:val="0038325C"/>
    <w:rsid w:val="003832B4"/>
    <w:rsid w:val="003832C4"/>
    <w:rsid w:val="00383397"/>
    <w:rsid w:val="00383485"/>
    <w:rsid w:val="003834D7"/>
    <w:rsid w:val="0038350F"/>
    <w:rsid w:val="0038369F"/>
    <w:rsid w:val="003836C4"/>
    <w:rsid w:val="003836E5"/>
    <w:rsid w:val="0038372B"/>
    <w:rsid w:val="00383733"/>
    <w:rsid w:val="00383757"/>
    <w:rsid w:val="00383789"/>
    <w:rsid w:val="00383848"/>
    <w:rsid w:val="00383868"/>
    <w:rsid w:val="003838B4"/>
    <w:rsid w:val="003838BF"/>
    <w:rsid w:val="003838D3"/>
    <w:rsid w:val="00383934"/>
    <w:rsid w:val="00383936"/>
    <w:rsid w:val="0038399B"/>
    <w:rsid w:val="003839B5"/>
    <w:rsid w:val="00383A39"/>
    <w:rsid w:val="00383A6C"/>
    <w:rsid w:val="00383AA1"/>
    <w:rsid w:val="00383ADD"/>
    <w:rsid w:val="00383BC8"/>
    <w:rsid w:val="00383BFB"/>
    <w:rsid w:val="00383CC4"/>
    <w:rsid w:val="00383DFD"/>
    <w:rsid w:val="00383E45"/>
    <w:rsid w:val="00383E59"/>
    <w:rsid w:val="00383E83"/>
    <w:rsid w:val="00383EA3"/>
    <w:rsid w:val="00383FDD"/>
    <w:rsid w:val="0038414B"/>
    <w:rsid w:val="00384153"/>
    <w:rsid w:val="003841C2"/>
    <w:rsid w:val="003841CD"/>
    <w:rsid w:val="003841DD"/>
    <w:rsid w:val="003841E4"/>
    <w:rsid w:val="00384202"/>
    <w:rsid w:val="003842D1"/>
    <w:rsid w:val="003842D4"/>
    <w:rsid w:val="003842ED"/>
    <w:rsid w:val="00384353"/>
    <w:rsid w:val="00384395"/>
    <w:rsid w:val="003843C3"/>
    <w:rsid w:val="00384476"/>
    <w:rsid w:val="00384489"/>
    <w:rsid w:val="003844A7"/>
    <w:rsid w:val="003844C4"/>
    <w:rsid w:val="00384514"/>
    <w:rsid w:val="00384639"/>
    <w:rsid w:val="00384811"/>
    <w:rsid w:val="00384832"/>
    <w:rsid w:val="00384882"/>
    <w:rsid w:val="0038490E"/>
    <w:rsid w:val="00384919"/>
    <w:rsid w:val="00384921"/>
    <w:rsid w:val="00384924"/>
    <w:rsid w:val="00384A26"/>
    <w:rsid w:val="00384A49"/>
    <w:rsid w:val="00384ACE"/>
    <w:rsid w:val="00384B2C"/>
    <w:rsid w:val="00384B4E"/>
    <w:rsid w:val="00384BD6"/>
    <w:rsid w:val="00384BE9"/>
    <w:rsid w:val="00384C0F"/>
    <w:rsid w:val="00384C37"/>
    <w:rsid w:val="00384C93"/>
    <w:rsid w:val="00384CA0"/>
    <w:rsid w:val="00384D2E"/>
    <w:rsid w:val="00384D6C"/>
    <w:rsid w:val="00384E35"/>
    <w:rsid w:val="00384E7F"/>
    <w:rsid w:val="00384FA9"/>
    <w:rsid w:val="00385073"/>
    <w:rsid w:val="0038515D"/>
    <w:rsid w:val="003851AD"/>
    <w:rsid w:val="00385235"/>
    <w:rsid w:val="003852A6"/>
    <w:rsid w:val="003852FE"/>
    <w:rsid w:val="00385338"/>
    <w:rsid w:val="003853BD"/>
    <w:rsid w:val="0038542C"/>
    <w:rsid w:val="003854AD"/>
    <w:rsid w:val="003854B0"/>
    <w:rsid w:val="003854EC"/>
    <w:rsid w:val="0038550B"/>
    <w:rsid w:val="00385515"/>
    <w:rsid w:val="003855C1"/>
    <w:rsid w:val="003855D0"/>
    <w:rsid w:val="003855D8"/>
    <w:rsid w:val="003856AF"/>
    <w:rsid w:val="003856EF"/>
    <w:rsid w:val="0038579D"/>
    <w:rsid w:val="00385804"/>
    <w:rsid w:val="003858D5"/>
    <w:rsid w:val="00385934"/>
    <w:rsid w:val="00385B4E"/>
    <w:rsid w:val="00385B68"/>
    <w:rsid w:val="00385C6C"/>
    <w:rsid w:val="00385CD2"/>
    <w:rsid w:val="00385D17"/>
    <w:rsid w:val="00385D1B"/>
    <w:rsid w:val="00385DCE"/>
    <w:rsid w:val="00385E2A"/>
    <w:rsid w:val="00385E2C"/>
    <w:rsid w:val="00385F20"/>
    <w:rsid w:val="00385F6C"/>
    <w:rsid w:val="00385FB1"/>
    <w:rsid w:val="00385FCC"/>
    <w:rsid w:val="00385FD0"/>
    <w:rsid w:val="00386050"/>
    <w:rsid w:val="003860B9"/>
    <w:rsid w:val="003860F3"/>
    <w:rsid w:val="00386143"/>
    <w:rsid w:val="00386169"/>
    <w:rsid w:val="00386170"/>
    <w:rsid w:val="0038623C"/>
    <w:rsid w:val="0038629C"/>
    <w:rsid w:val="00386397"/>
    <w:rsid w:val="003863BA"/>
    <w:rsid w:val="003863FB"/>
    <w:rsid w:val="0038641F"/>
    <w:rsid w:val="00386551"/>
    <w:rsid w:val="003865B8"/>
    <w:rsid w:val="003865BC"/>
    <w:rsid w:val="00386605"/>
    <w:rsid w:val="00386692"/>
    <w:rsid w:val="003866DC"/>
    <w:rsid w:val="0038670C"/>
    <w:rsid w:val="0038672F"/>
    <w:rsid w:val="00386735"/>
    <w:rsid w:val="00386832"/>
    <w:rsid w:val="00386872"/>
    <w:rsid w:val="003868A5"/>
    <w:rsid w:val="00386948"/>
    <w:rsid w:val="00386969"/>
    <w:rsid w:val="00386A2C"/>
    <w:rsid w:val="00386AA6"/>
    <w:rsid w:val="00386B1D"/>
    <w:rsid w:val="00386BC5"/>
    <w:rsid w:val="00386C57"/>
    <w:rsid w:val="00386D24"/>
    <w:rsid w:val="00386D66"/>
    <w:rsid w:val="00386DC6"/>
    <w:rsid w:val="00386DEE"/>
    <w:rsid w:val="00386DFB"/>
    <w:rsid w:val="00386F34"/>
    <w:rsid w:val="0038709D"/>
    <w:rsid w:val="003870AF"/>
    <w:rsid w:val="003870E8"/>
    <w:rsid w:val="0038710B"/>
    <w:rsid w:val="0038712A"/>
    <w:rsid w:val="00387135"/>
    <w:rsid w:val="0038715B"/>
    <w:rsid w:val="00387162"/>
    <w:rsid w:val="00387192"/>
    <w:rsid w:val="00387290"/>
    <w:rsid w:val="003872E9"/>
    <w:rsid w:val="00387378"/>
    <w:rsid w:val="003873BE"/>
    <w:rsid w:val="0038740C"/>
    <w:rsid w:val="003874C5"/>
    <w:rsid w:val="003874E2"/>
    <w:rsid w:val="00387511"/>
    <w:rsid w:val="00387513"/>
    <w:rsid w:val="003877D8"/>
    <w:rsid w:val="003878B9"/>
    <w:rsid w:val="0038794B"/>
    <w:rsid w:val="003879DC"/>
    <w:rsid w:val="003879E5"/>
    <w:rsid w:val="003879ED"/>
    <w:rsid w:val="00387A63"/>
    <w:rsid w:val="00387AC3"/>
    <w:rsid w:val="00387B7B"/>
    <w:rsid w:val="00387BF3"/>
    <w:rsid w:val="00387CA0"/>
    <w:rsid w:val="00387CDC"/>
    <w:rsid w:val="00387D40"/>
    <w:rsid w:val="00387DAF"/>
    <w:rsid w:val="00387E1A"/>
    <w:rsid w:val="00387EDD"/>
    <w:rsid w:val="00387EE9"/>
    <w:rsid w:val="00387F18"/>
    <w:rsid w:val="00387F37"/>
    <w:rsid w:val="00387F48"/>
    <w:rsid w:val="00390053"/>
    <w:rsid w:val="0039015B"/>
    <w:rsid w:val="00390189"/>
    <w:rsid w:val="00390265"/>
    <w:rsid w:val="0039031C"/>
    <w:rsid w:val="00390374"/>
    <w:rsid w:val="003903FB"/>
    <w:rsid w:val="00390483"/>
    <w:rsid w:val="00390498"/>
    <w:rsid w:val="003904EA"/>
    <w:rsid w:val="003904EE"/>
    <w:rsid w:val="003905E5"/>
    <w:rsid w:val="00390781"/>
    <w:rsid w:val="003907E6"/>
    <w:rsid w:val="003907F7"/>
    <w:rsid w:val="0039094E"/>
    <w:rsid w:val="003909A9"/>
    <w:rsid w:val="00390AD2"/>
    <w:rsid w:val="00390ADD"/>
    <w:rsid w:val="00390B9F"/>
    <w:rsid w:val="00390BB3"/>
    <w:rsid w:val="00390BD2"/>
    <w:rsid w:val="00390C1F"/>
    <w:rsid w:val="00390D51"/>
    <w:rsid w:val="00390D9B"/>
    <w:rsid w:val="00390DBA"/>
    <w:rsid w:val="00390DFE"/>
    <w:rsid w:val="00390E45"/>
    <w:rsid w:val="00390E52"/>
    <w:rsid w:val="00390E8C"/>
    <w:rsid w:val="00390EA5"/>
    <w:rsid w:val="00390EF2"/>
    <w:rsid w:val="00390F4F"/>
    <w:rsid w:val="00390F9E"/>
    <w:rsid w:val="00391182"/>
    <w:rsid w:val="0039118B"/>
    <w:rsid w:val="003911BD"/>
    <w:rsid w:val="003911D3"/>
    <w:rsid w:val="0039121A"/>
    <w:rsid w:val="00391287"/>
    <w:rsid w:val="00391314"/>
    <w:rsid w:val="00391353"/>
    <w:rsid w:val="00391363"/>
    <w:rsid w:val="003913A2"/>
    <w:rsid w:val="003913F5"/>
    <w:rsid w:val="003915C7"/>
    <w:rsid w:val="00391621"/>
    <w:rsid w:val="0039164D"/>
    <w:rsid w:val="00391654"/>
    <w:rsid w:val="00391748"/>
    <w:rsid w:val="003917DF"/>
    <w:rsid w:val="00391970"/>
    <w:rsid w:val="00391A36"/>
    <w:rsid w:val="00391A37"/>
    <w:rsid w:val="00391AF5"/>
    <w:rsid w:val="00391B46"/>
    <w:rsid w:val="00391B8B"/>
    <w:rsid w:val="00391BC6"/>
    <w:rsid w:val="00391BD1"/>
    <w:rsid w:val="00391BE3"/>
    <w:rsid w:val="00391CAC"/>
    <w:rsid w:val="00391D6C"/>
    <w:rsid w:val="00391E0B"/>
    <w:rsid w:val="00391EA1"/>
    <w:rsid w:val="00391EB9"/>
    <w:rsid w:val="00391F5B"/>
    <w:rsid w:val="00391FFA"/>
    <w:rsid w:val="00392003"/>
    <w:rsid w:val="00392201"/>
    <w:rsid w:val="00392256"/>
    <w:rsid w:val="00392340"/>
    <w:rsid w:val="0039235D"/>
    <w:rsid w:val="003923C3"/>
    <w:rsid w:val="003924FE"/>
    <w:rsid w:val="003925CF"/>
    <w:rsid w:val="00392616"/>
    <w:rsid w:val="00392658"/>
    <w:rsid w:val="00392686"/>
    <w:rsid w:val="00392699"/>
    <w:rsid w:val="003926A7"/>
    <w:rsid w:val="003926D5"/>
    <w:rsid w:val="00392771"/>
    <w:rsid w:val="003927FA"/>
    <w:rsid w:val="0039285B"/>
    <w:rsid w:val="00392863"/>
    <w:rsid w:val="0039286D"/>
    <w:rsid w:val="0039296E"/>
    <w:rsid w:val="0039298A"/>
    <w:rsid w:val="00392A53"/>
    <w:rsid w:val="00392A59"/>
    <w:rsid w:val="00392AAF"/>
    <w:rsid w:val="00392AE6"/>
    <w:rsid w:val="00392B3A"/>
    <w:rsid w:val="00392C7F"/>
    <w:rsid w:val="00392D0E"/>
    <w:rsid w:val="00392E38"/>
    <w:rsid w:val="00392E40"/>
    <w:rsid w:val="0039303D"/>
    <w:rsid w:val="003931A3"/>
    <w:rsid w:val="00393243"/>
    <w:rsid w:val="00393273"/>
    <w:rsid w:val="003932C0"/>
    <w:rsid w:val="003932C5"/>
    <w:rsid w:val="0039332C"/>
    <w:rsid w:val="00393337"/>
    <w:rsid w:val="0039335E"/>
    <w:rsid w:val="00393364"/>
    <w:rsid w:val="00393419"/>
    <w:rsid w:val="00393463"/>
    <w:rsid w:val="00393485"/>
    <w:rsid w:val="0039353B"/>
    <w:rsid w:val="00393567"/>
    <w:rsid w:val="00393571"/>
    <w:rsid w:val="00393575"/>
    <w:rsid w:val="00393749"/>
    <w:rsid w:val="003937EC"/>
    <w:rsid w:val="003937F6"/>
    <w:rsid w:val="0039383A"/>
    <w:rsid w:val="00393927"/>
    <w:rsid w:val="00393959"/>
    <w:rsid w:val="0039398F"/>
    <w:rsid w:val="00393AA5"/>
    <w:rsid w:val="00393AEF"/>
    <w:rsid w:val="00393B51"/>
    <w:rsid w:val="00393B67"/>
    <w:rsid w:val="00393B8F"/>
    <w:rsid w:val="00393D31"/>
    <w:rsid w:val="00393D87"/>
    <w:rsid w:val="00393F09"/>
    <w:rsid w:val="00393F28"/>
    <w:rsid w:val="00393F9B"/>
    <w:rsid w:val="0039403D"/>
    <w:rsid w:val="00394051"/>
    <w:rsid w:val="0039405C"/>
    <w:rsid w:val="003940B7"/>
    <w:rsid w:val="0039410D"/>
    <w:rsid w:val="0039414E"/>
    <w:rsid w:val="00394202"/>
    <w:rsid w:val="003942DB"/>
    <w:rsid w:val="00394339"/>
    <w:rsid w:val="00394366"/>
    <w:rsid w:val="0039438A"/>
    <w:rsid w:val="003943CA"/>
    <w:rsid w:val="003943E5"/>
    <w:rsid w:val="00394513"/>
    <w:rsid w:val="00394540"/>
    <w:rsid w:val="0039456A"/>
    <w:rsid w:val="003945AD"/>
    <w:rsid w:val="0039465B"/>
    <w:rsid w:val="00394678"/>
    <w:rsid w:val="003946E7"/>
    <w:rsid w:val="00394851"/>
    <w:rsid w:val="00394898"/>
    <w:rsid w:val="003948AF"/>
    <w:rsid w:val="003948F8"/>
    <w:rsid w:val="00394901"/>
    <w:rsid w:val="00394977"/>
    <w:rsid w:val="00394986"/>
    <w:rsid w:val="00394A1A"/>
    <w:rsid w:val="00394AA1"/>
    <w:rsid w:val="00394AAC"/>
    <w:rsid w:val="00394B3C"/>
    <w:rsid w:val="00394B8F"/>
    <w:rsid w:val="00394BAB"/>
    <w:rsid w:val="00394BBB"/>
    <w:rsid w:val="00394BD8"/>
    <w:rsid w:val="00394C2F"/>
    <w:rsid w:val="00394C75"/>
    <w:rsid w:val="00394CBA"/>
    <w:rsid w:val="00394D0A"/>
    <w:rsid w:val="00394D3C"/>
    <w:rsid w:val="00394D5E"/>
    <w:rsid w:val="00394E02"/>
    <w:rsid w:val="00394E1D"/>
    <w:rsid w:val="00394E2F"/>
    <w:rsid w:val="00394E9C"/>
    <w:rsid w:val="00394E9D"/>
    <w:rsid w:val="00394EAF"/>
    <w:rsid w:val="00394EC7"/>
    <w:rsid w:val="00394ECD"/>
    <w:rsid w:val="00394F2C"/>
    <w:rsid w:val="00394F3D"/>
    <w:rsid w:val="00394FB2"/>
    <w:rsid w:val="00394FDE"/>
    <w:rsid w:val="00395018"/>
    <w:rsid w:val="0039509B"/>
    <w:rsid w:val="003950C0"/>
    <w:rsid w:val="00395147"/>
    <w:rsid w:val="00395278"/>
    <w:rsid w:val="003952DF"/>
    <w:rsid w:val="003952F7"/>
    <w:rsid w:val="0039537A"/>
    <w:rsid w:val="00395430"/>
    <w:rsid w:val="00395431"/>
    <w:rsid w:val="00395434"/>
    <w:rsid w:val="0039548A"/>
    <w:rsid w:val="0039550D"/>
    <w:rsid w:val="00395531"/>
    <w:rsid w:val="0039563E"/>
    <w:rsid w:val="0039575A"/>
    <w:rsid w:val="003957F4"/>
    <w:rsid w:val="003957FD"/>
    <w:rsid w:val="0039583B"/>
    <w:rsid w:val="00395895"/>
    <w:rsid w:val="0039589F"/>
    <w:rsid w:val="003958A6"/>
    <w:rsid w:val="003958BB"/>
    <w:rsid w:val="003958DF"/>
    <w:rsid w:val="003958E0"/>
    <w:rsid w:val="00395966"/>
    <w:rsid w:val="00395A28"/>
    <w:rsid w:val="00395A65"/>
    <w:rsid w:val="00395B1F"/>
    <w:rsid w:val="00395B25"/>
    <w:rsid w:val="00395D3D"/>
    <w:rsid w:val="00395DC3"/>
    <w:rsid w:val="00395DD3"/>
    <w:rsid w:val="00395EA6"/>
    <w:rsid w:val="00396009"/>
    <w:rsid w:val="0039609F"/>
    <w:rsid w:val="003960DB"/>
    <w:rsid w:val="00396113"/>
    <w:rsid w:val="00396146"/>
    <w:rsid w:val="003961C7"/>
    <w:rsid w:val="00396233"/>
    <w:rsid w:val="0039629C"/>
    <w:rsid w:val="003963D3"/>
    <w:rsid w:val="003963EF"/>
    <w:rsid w:val="00396419"/>
    <w:rsid w:val="0039649E"/>
    <w:rsid w:val="003964AB"/>
    <w:rsid w:val="003964C9"/>
    <w:rsid w:val="0039660B"/>
    <w:rsid w:val="00396692"/>
    <w:rsid w:val="00396852"/>
    <w:rsid w:val="00396865"/>
    <w:rsid w:val="0039688A"/>
    <w:rsid w:val="0039699F"/>
    <w:rsid w:val="00396A04"/>
    <w:rsid w:val="00396AD3"/>
    <w:rsid w:val="00396C26"/>
    <w:rsid w:val="00396C5D"/>
    <w:rsid w:val="00396CBF"/>
    <w:rsid w:val="00396D11"/>
    <w:rsid w:val="00396E5A"/>
    <w:rsid w:val="00396E7C"/>
    <w:rsid w:val="00396E95"/>
    <w:rsid w:val="00396F59"/>
    <w:rsid w:val="00397029"/>
    <w:rsid w:val="00397080"/>
    <w:rsid w:val="00397113"/>
    <w:rsid w:val="00397144"/>
    <w:rsid w:val="00397173"/>
    <w:rsid w:val="00397205"/>
    <w:rsid w:val="00397209"/>
    <w:rsid w:val="00397231"/>
    <w:rsid w:val="0039725C"/>
    <w:rsid w:val="003972A0"/>
    <w:rsid w:val="00397336"/>
    <w:rsid w:val="00397379"/>
    <w:rsid w:val="0039740F"/>
    <w:rsid w:val="0039753C"/>
    <w:rsid w:val="0039755D"/>
    <w:rsid w:val="003975A0"/>
    <w:rsid w:val="00397674"/>
    <w:rsid w:val="00397682"/>
    <w:rsid w:val="003976A8"/>
    <w:rsid w:val="00397705"/>
    <w:rsid w:val="003977F6"/>
    <w:rsid w:val="0039789D"/>
    <w:rsid w:val="003978B7"/>
    <w:rsid w:val="003978C9"/>
    <w:rsid w:val="00397908"/>
    <w:rsid w:val="00397920"/>
    <w:rsid w:val="003979B4"/>
    <w:rsid w:val="00397A1D"/>
    <w:rsid w:val="00397A2F"/>
    <w:rsid w:val="00397BDF"/>
    <w:rsid w:val="00397C74"/>
    <w:rsid w:val="00397CE7"/>
    <w:rsid w:val="00397CED"/>
    <w:rsid w:val="00397D16"/>
    <w:rsid w:val="00397D26"/>
    <w:rsid w:val="00397D7C"/>
    <w:rsid w:val="00397DD0"/>
    <w:rsid w:val="00397E35"/>
    <w:rsid w:val="00397E72"/>
    <w:rsid w:val="00397ED9"/>
    <w:rsid w:val="00397F46"/>
    <w:rsid w:val="00397FA3"/>
    <w:rsid w:val="003A0018"/>
    <w:rsid w:val="003A00FF"/>
    <w:rsid w:val="003A011D"/>
    <w:rsid w:val="003A01E3"/>
    <w:rsid w:val="003A02D1"/>
    <w:rsid w:val="003A0309"/>
    <w:rsid w:val="003A032A"/>
    <w:rsid w:val="003A0374"/>
    <w:rsid w:val="003A0394"/>
    <w:rsid w:val="003A0407"/>
    <w:rsid w:val="003A0496"/>
    <w:rsid w:val="003A04C6"/>
    <w:rsid w:val="003A0559"/>
    <w:rsid w:val="003A05BD"/>
    <w:rsid w:val="003A05CB"/>
    <w:rsid w:val="003A05FC"/>
    <w:rsid w:val="003A062B"/>
    <w:rsid w:val="003A06C2"/>
    <w:rsid w:val="003A0708"/>
    <w:rsid w:val="003A0975"/>
    <w:rsid w:val="003A099C"/>
    <w:rsid w:val="003A0A3F"/>
    <w:rsid w:val="003A0A79"/>
    <w:rsid w:val="003A0B2D"/>
    <w:rsid w:val="003A0B58"/>
    <w:rsid w:val="003A0B73"/>
    <w:rsid w:val="003A0B99"/>
    <w:rsid w:val="003A0DA0"/>
    <w:rsid w:val="003A0DC3"/>
    <w:rsid w:val="003A0E0A"/>
    <w:rsid w:val="003A0EBB"/>
    <w:rsid w:val="003A1019"/>
    <w:rsid w:val="003A1025"/>
    <w:rsid w:val="003A1061"/>
    <w:rsid w:val="003A1065"/>
    <w:rsid w:val="003A10E4"/>
    <w:rsid w:val="003A115D"/>
    <w:rsid w:val="003A1275"/>
    <w:rsid w:val="003A12B6"/>
    <w:rsid w:val="003A12C7"/>
    <w:rsid w:val="003A12CA"/>
    <w:rsid w:val="003A1306"/>
    <w:rsid w:val="003A130E"/>
    <w:rsid w:val="003A146D"/>
    <w:rsid w:val="003A14FB"/>
    <w:rsid w:val="003A1521"/>
    <w:rsid w:val="003A1590"/>
    <w:rsid w:val="003A161B"/>
    <w:rsid w:val="003A162C"/>
    <w:rsid w:val="003A1674"/>
    <w:rsid w:val="003A1730"/>
    <w:rsid w:val="003A1764"/>
    <w:rsid w:val="003A18EE"/>
    <w:rsid w:val="003A1940"/>
    <w:rsid w:val="003A195E"/>
    <w:rsid w:val="003A198D"/>
    <w:rsid w:val="003A1997"/>
    <w:rsid w:val="003A199C"/>
    <w:rsid w:val="003A1A3C"/>
    <w:rsid w:val="003A1C9D"/>
    <w:rsid w:val="003A1D7F"/>
    <w:rsid w:val="003A1DC2"/>
    <w:rsid w:val="003A1E34"/>
    <w:rsid w:val="003A1E51"/>
    <w:rsid w:val="003A1E63"/>
    <w:rsid w:val="003A1EBC"/>
    <w:rsid w:val="003A1ECD"/>
    <w:rsid w:val="003A1ED2"/>
    <w:rsid w:val="003A1F01"/>
    <w:rsid w:val="003A1F07"/>
    <w:rsid w:val="003A1F19"/>
    <w:rsid w:val="003A1F2B"/>
    <w:rsid w:val="003A1F82"/>
    <w:rsid w:val="003A1FAF"/>
    <w:rsid w:val="003A1FDF"/>
    <w:rsid w:val="003A1FEB"/>
    <w:rsid w:val="003A2012"/>
    <w:rsid w:val="003A2046"/>
    <w:rsid w:val="003A2099"/>
    <w:rsid w:val="003A20A9"/>
    <w:rsid w:val="003A2148"/>
    <w:rsid w:val="003A2165"/>
    <w:rsid w:val="003A223E"/>
    <w:rsid w:val="003A2300"/>
    <w:rsid w:val="003A232A"/>
    <w:rsid w:val="003A2389"/>
    <w:rsid w:val="003A246D"/>
    <w:rsid w:val="003A2474"/>
    <w:rsid w:val="003A24C0"/>
    <w:rsid w:val="003A2515"/>
    <w:rsid w:val="003A259B"/>
    <w:rsid w:val="003A25CE"/>
    <w:rsid w:val="003A269B"/>
    <w:rsid w:val="003A26EF"/>
    <w:rsid w:val="003A2729"/>
    <w:rsid w:val="003A2731"/>
    <w:rsid w:val="003A2761"/>
    <w:rsid w:val="003A27C2"/>
    <w:rsid w:val="003A2801"/>
    <w:rsid w:val="003A2813"/>
    <w:rsid w:val="003A281C"/>
    <w:rsid w:val="003A286F"/>
    <w:rsid w:val="003A2875"/>
    <w:rsid w:val="003A28C5"/>
    <w:rsid w:val="003A2913"/>
    <w:rsid w:val="003A2921"/>
    <w:rsid w:val="003A2A18"/>
    <w:rsid w:val="003A2B50"/>
    <w:rsid w:val="003A2B71"/>
    <w:rsid w:val="003A2BB5"/>
    <w:rsid w:val="003A2BC1"/>
    <w:rsid w:val="003A2BF4"/>
    <w:rsid w:val="003A2C06"/>
    <w:rsid w:val="003A2CA2"/>
    <w:rsid w:val="003A2CCD"/>
    <w:rsid w:val="003A2CF8"/>
    <w:rsid w:val="003A2D39"/>
    <w:rsid w:val="003A2D41"/>
    <w:rsid w:val="003A2D65"/>
    <w:rsid w:val="003A2DF1"/>
    <w:rsid w:val="003A2E2B"/>
    <w:rsid w:val="003A2E30"/>
    <w:rsid w:val="003A2E4E"/>
    <w:rsid w:val="003A2ED8"/>
    <w:rsid w:val="003A2EF4"/>
    <w:rsid w:val="003A3011"/>
    <w:rsid w:val="003A3109"/>
    <w:rsid w:val="003A31BF"/>
    <w:rsid w:val="003A323B"/>
    <w:rsid w:val="003A3241"/>
    <w:rsid w:val="003A3247"/>
    <w:rsid w:val="003A328C"/>
    <w:rsid w:val="003A328F"/>
    <w:rsid w:val="003A32D2"/>
    <w:rsid w:val="003A343F"/>
    <w:rsid w:val="003A34D1"/>
    <w:rsid w:val="003A34EA"/>
    <w:rsid w:val="003A355C"/>
    <w:rsid w:val="003A3588"/>
    <w:rsid w:val="003A3593"/>
    <w:rsid w:val="003A35FB"/>
    <w:rsid w:val="003A3668"/>
    <w:rsid w:val="003A3679"/>
    <w:rsid w:val="003A3836"/>
    <w:rsid w:val="003A3927"/>
    <w:rsid w:val="003A3A1E"/>
    <w:rsid w:val="003A3B27"/>
    <w:rsid w:val="003A3BC9"/>
    <w:rsid w:val="003A3BF1"/>
    <w:rsid w:val="003A3C46"/>
    <w:rsid w:val="003A3C55"/>
    <w:rsid w:val="003A3C6D"/>
    <w:rsid w:val="003A3CC5"/>
    <w:rsid w:val="003A3CE1"/>
    <w:rsid w:val="003A3DCE"/>
    <w:rsid w:val="003A3DE8"/>
    <w:rsid w:val="003A3E01"/>
    <w:rsid w:val="003A3F9D"/>
    <w:rsid w:val="003A3FA7"/>
    <w:rsid w:val="003A3FF8"/>
    <w:rsid w:val="003A4038"/>
    <w:rsid w:val="003A40A5"/>
    <w:rsid w:val="003A40B0"/>
    <w:rsid w:val="003A41B7"/>
    <w:rsid w:val="003A41ED"/>
    <w:rsid w:val="003A420F"/>
    <w:rsid w:val="003A422A"/>
    <w:rsid w:val="003A4313"/>
    <w:rsid w:val="003A4331"/>
    <w:rsid w:val="003A435E"/>
    <w:rsid w:val="003A436C"/>
    <w:rsid w:val="003A43C3"/>
    <w:rsid w:val="003A455F"/>
    <w:rsid w:val="003A45AA"/>
    <w:rsid w:val="003A4620"/>
    <w:rsid w:val="003A4639"/>
    <w:rsid w:val="003A466F"/>
    <w:rsid w:val="003A46D8"/>
    <w:rsid w:val="003A4711"/>
    <w:rsid w:val="003A472D"/>
    <w:rsid w:val="003A47C3"/>
    <w:rsid w:val="003A47E9"/>
    <w:rsid w:val="003A481F"/>
    <w:rsid w:val="003A4841"/>
    <w:rsid w:val="003A49B4"/>
    <w:rsid w:val="003A49F0"/>
    <w:rsid w:val="003A4A18"/>
    <w:rsid w:val="003A4A36"/>
    <w:rsid w:val="003A4AC2"/>
    <w:rsid w:val="003A4ADB"/>
    <w:rsid w:val="003A4B11"/>
    <w:rsid w:val="003A4B89"/>
    <w:rsid w:val="003A4BCC"/>
    <w:rsid w:val="003A4BF5"/>
    <w:rsid w:val="003A4C2D"/>
    <w:rsid w:val="003A4CC1"/>
    <w:rsid w:val="003A4CC4"/>
    <w:rsid w:val="003A4DA7"/>
    <w:rsid w:val="003A4DBA"/>
    <w:rsid w:val="003A4E5F"/>
    <w:rsid w:val="003A4F20"/>
    <w:rsid w:val="003A508F"/>
    <w:rsid w:val="003A509D"/>
    <w:rsid w:val="003A51CB"/>
    <w:rsid w:val="003A5242"/>
    <w:rsid w:val="003A5312"/>
    <w:rsid w:val="003A53B1"/>
    <w:rsid w:val="003A53D6"/>
    <w:rsid w:val="003A550D"/>
    <w:rsid w:val="003A5514"/>
    <w:rsid w:val="003A551D"/>
    <w:rsid w:val="003A5583"/>
    <w:rsid w:val="003A5593"/>
    <w:rsid w:val="003A564B"/>
    <w:rsid w:val="003A5662"/>
    <w:rsid w:val="003A56C0"/>
    <w:rsid w:val="003A56DC"/>
    <w:rsid w:val="003A5A1F"/>
    <w:rsid w:val="003A5B3A"/>
    <w:rsid w:val="003A5B5E"/>
    <w:rsid w:val="003A5C2B"/>
    <w:rsid w:val="003A5CDE"/>
    <w:rsid w:val="003A5D00"/>
    <w:rsid w:val="003A5D87"/>
    <w:rsid w:val="003A5DD5"/>
    <w:rsid w:val="003A5E0F"/>
    <w:rsid w:val="003A5E44"/>
    <w:rsid w:val="003A5E78"/>
    <w:rsid w:val="003A5EE4"/>
    <w:rsid w:val="003A5F45"/>
    <w:rsid w:val="003A5F9C"/>
    <w:rsid w:val="003A5FA0"/>
    <w:rsid w:val="003A5FE5"/>
    <w:rsid w:val="003A600F"/>
    <w:rsid w:val="003A6012"/>
    <w:rsid w:val="003A6083"/>
    <w:rsid w:val="003A615E"/>
    <w:rsid w:val="003A6174"/>
    <w:rsid w:val="003A6194"/>
    <w:rsid w:val="003A61EE"/>
    <w:rsid w:val="003A6258"/>
    <w:rsid w:val="003A62B7"/>
    <w:rsid w:val="003A6328"/>
    <w:rsid w:val="003A63EA"/>
    <w:rsid w:val="003A642D"/>
    <w:rsid w:val="003A6455"/>
    <w:rsid w:val="003A6463"/>
    <w:rsid w:val="003A6474"/>
    <w:rsid w:val="003A65AD"/>
    <w:rsid w:val="003A65C9"/>
    <w:rsid w:val="003A65E8"/>
    <w:rsid w:val="003A660E"/>
    <w:rsid w:val="003A6683"/>
    <w:rsid w:val="003A6759"/>
    <w:rsid w:val="003A6785"/>
    <w:rsid w:val="003A67B3"/>
    <w:rsid w:val="003A6806"/>
    <w:rsid w:val="003A681E"/>
    <w:rsid w:val="003A68E2"/>
    <w:rsid w:val="003A68FB"/>
    <w:rsid w:val="003A6986"/>
    <w:rsid w:val="003A69B6"/>
    <w:rsid w:val="003A69BF"/>
    <w:rsid w:val="003A69D5"/>
    <w:rsid w:val="003A6A14"/>
    <w:rsid w:val="003A6A3E"/>
    <w:rsid w:val="003A6B04"/>
    <w:rsid w:val="003A6B3D"/>
    <w:rsid w:val="003A6BBE"/>
    <w:rsid w:val="003A6C86"/>
    <w:rsid w:val="003A6CA1"/>
    <w:rsid w:val="003A6CD7"/>
    <w:rsid w:val="003A6D48"/>
    <w:rsid w:val="003A6E23"/>
    <w:rsid w:val="003A6EAB"/>
    <w:rsid w:val="003A6EB4"/>
    <w:rsid w:val="003A6EB8"/>
    <w:rsid w:val="003A6EFF"/>
    <w:rsid w:val="003A6F4D"/>
    <w:rsid w:val="003A6F7B"/>
    <w:rsid w:val="003A6F9F"/>
    <w:rsid w:val="003A70B6"/>
    <w:rsid w:val="003A71D3"/>
    <w:rsid w:val="003A721E"/>
    <w:rsid w:val="003A726A"/>
    <w:rsid w:val="003A72AF"/>
    <w:rsid w:val="003A73AC"/>
    <w:rsid w:val="003A73BD"/>
    <w:rsid w:val="003A745F"/>
    <w:rsid w:val="003A7464"/>
    <w:rsid w:val="003A74C8"/>
    <w:rsid w:val="003A74E9"/>
    <w:rsid w:val="003A755C"/>
    <w:rsid w:val="003A75C5"/>
    <w:rsid w:val="003A75D7"/>
    <w:rsid w:val="003A75F1"/>
    <w:rsid w:val="003A766B"/>
    <w:rsid w:val="003A76A8"/>
    <w:rsid w:val="003A7816"/>
    <w:rsid w:val="003A7925"/>
    <w:rsid w:val="003A7934"/>
    <w:rsid w:val="003A793A"/>
    <w:rsid w:val="003A7953"/>
    <w:rsid w:val="003A79F0"/>
    <w:rsid w:val="003A7A98"/>
    <w:rsid w:val="003A7B52"/>
    <w:rsid w:val="003A7BF1"/>
    <w:rsid w:val="003A7C19"/>
    <w:rsid w:val="003A7C88"/>
    <w:rsid w:val="003A7CDC"/>
    <w:rsid w:val="003A7D30"/>
    <w:rsid w:val="003A7E89"/>
    <w:rsid w:val="003A7EB3"/>
    <w:rsid w:val="003A7F1C"/>
    <w:rsid w:val="003A7F24"/>
    <w:rsid w:val="003A7F8E"/>
    <w:rsid w:val="003A7FED"/>
    <w:rsid w:val="003A7FFE"/>
    <w:rsid w:val="003B0074"/>
    <w:rsid w:val="003B00AB"/>
    <w:rsid w:val="003B0108"/>
    <w:rsid w:val="003B01FF"/>
    <w:rsid w:val="003B0210"/>
    <w:rsid w:val="003B026F"/>
    <w:rsid w:val="003B0289"/>
    <w:rsid w:val="003B029F"/>
    <w:rsid w:val="003B0322"/>
    <w:rsid w:val="003B0330"/>
    <w:rsid w:val="003B03A9"/>
    <w:rsid w:val="003B0401"/>
    <w:rsid w:val="003B044C"/>
    <w:rsid w:val="003B04C1"/>
    <w:rsid w:val="003B0624"/>
    <w:rsid w:val="003B06B1"/>
    <w:rsid w:val="003B06E0"/>
    <w:rsid w:val="003B079B"/>
    <w:rsid w:val="003B08FB"/>
    <w:rsid w:val="003B097C"/>
    <w:rsid w:val="003B0994"/>
    <w:rsid w:val="003B0999"/>
    <w:rsid w:val="003B0AD7"/>
    <w:rsid w:val="003B0B7C"/>
    <w:rsid w:val="003B0BDF"/>
    <w:rsid w:val="003B0C27"/>
    <w:rsid w:val="003B0C7B"/>
    <w:rsid w:val="003B0C89"/>
    <w:rsid w:val="003B0CC8"/>
    <w:rsid w:val="003B0CE4"/>
    <w:rsid w:val="003B0D15"/>
    <w:rsid w:val="003B0D27"/>
    <w:rsid w:val="003B0D28"/>
    <w:rsid w:val="003B0D49"/>
    <w:rsid w:val="003B0E33"/>
    <w:rsid w:val="003B0E63"/>
    <w:rsid w:val="003B0E80"/>
    <w:rsid w:val="003B0FB5"/>
    <w:rsid w:val="003B102F"/>
    <w:rsid w:val="003B1172"/>
    <w:rsid w:val="003B117B"/>
    <w:rsid w:val="003B117C"/>
    <w:rsid w:val="003B11CB"/>
    <w:rsid w:val="003B11E3"/>
    <w:rsid w:val="003B1211"/>
    <w:rsid w:val="003B1248"/>
    <w:rsid w:val="003B124B"/>
    <w:rsid w:val="003B1275"/>
    <w:rsid w:val="003B12A5"/>
    <w:rsid w:val="003B1359"/>
    <w:rsid w:val="003B13AF"/>
    <w:rsid w:val="003B1408"/>
    <w:rsid w:val="003B1411"/>
    <w:rsid w:val="003B1433"/>
    <w:rsid w:val="003B14DA"/>
    <w:rsid w:val="003B14DC"/>
    <w:rsid w:val="003B152A"/>
    <w:rsid w:val="003B15CB"/>
    <w:rsid w:val="003B1619"/>
    <w:rsid w:val="003B1651"/>
    <w:rsid w:val="003B1675"/>
    <w:rsid w:val="003B16D9"/>
    <w:rsid w:val="003B1906"/>
    <w:rsid w:val="003B1943"/>
    <w:rsid w:val="003B194F"/>
    <w:rsid w:val="003B19E1"/>
    <w:rsid w:val="003B1A57"/>
    <w:rsid w:val="003B1ABD"/>
    <w:rsid w:val="003B1AC5"/>
    <w:rsid w:val="003B1B69"/>
    <w:rsid w:val="003B1B75"/>
    <w:rsid w:val="003B1BB4"/>
    <w:rsid w:val="003B1BEE"/>
    <w:rsid w:val="003B1D3D"/>
    <w:rsid w:val="003B1D54"/>
    <w:rsid w:val="003B1DF3"/>
    <w:rsid w:val="003B20D1"/>
    <w:rsid w:val="003B21B3"/>
    <w:rsid w:val="003B2316"/>
    <w:rsid w:val="003B231D"/>
    <w:rsid w:val="003B234F"/>
    <w:rsid w:val="003B239C"/>
    <w:rsid w:val="003B23D6"/>
    <w:rsid w:val="003B2422"/>
    <w:rsid w:val="003B245A"/>
    <w:rsid w:val="003B2475"/>
    <w:rsid w:val="003B24A1"/>
    <w:rsid w:val="003B24A2"/>
    <w:rsid w:val="003B24A4"/>
    <w:rsid w:val="003B25EF"/>
    <w:rsid w:val="003B263B"/>
    <w:rsid w:val="003B263C"/>
    <w:rsid w:val="003B2648"/>
    <w:rsid w:val="003B264E"/>
    <w:rsid w:val="003B2669"/>
    <w:rsid w:val="003B26B4"/>
    <w:rsid w:val="003B26D8"/>
    <w:rsid w:val="003B279D"/>
    <w:rsid w:val="003B27E5"/>
    <w:rsid w:val="003B280A"/>
    <w:rsid w:val="003B2810"/>
    <w:rsid w:val="003B2873"/>
    <w:rsid w:val="003B2887"/>
    <w:rsid w:val="003B28A0"/>
    <w:rsid w:val="003B2994"/>
    <w:rsid w:val="003B2A2C"/>
    <w:rsid w:val="003B2A93"/>
    <w:rsid w:val="003B2B1A"/>
    <w:rsid w:val="003B2B79"/>
    <w:rsid w:val="003B2BE6"/>
    <w:rsid w:val="003B2C02"/>
    <w:rsid w:val="003B2C26"/>
    <w:rsid w:val="003B2C50"/>
    <w:rsid w:val="003B2C6D"/>
    <w:rsid w:val="003B2CC2"/>
    <w:rsid w:val="003B2D25"/>
    <w:rsid w:val="003B2D38"/>
    <w:rsid w:val="003B2D50"/>
    <w:rsid w:val="003B2D7E"/>
    <w:rsid w:val="003B2D94"/>
    <w:rsid w:val="003B2E0B"/>
    <w:rsid w:val="003B2F17"/>
    <w:rsid w:val="003B3051"/>
    <w:rsid w:val="003B308C"/>
    <w:rsid w:val="003B30C6"/>
    <w:rsid w:val="003B30E6"/>
    <w:rsid w:val="003B3154"/>
    <w:rsid w:val="003B315B"/>
    <w:rsid w:val="003B316B"/>
    <w:rsid w:val="003B3237"/>
    <w:rsid w:val="003B325C"/>
    <w:rsid w:val="003B329D"/>
    <w:rsid w:val="003B32FC"/>
    <w:rsid w:val="003B32FF"/>
    <w:rsid w:val="003B3318"/>
    <w:rsid w:val="003B3342"/>
    <w:rsid w:val="003B3395"/>
    <w:rsid w:val="003B33B0"/>
    <w:rsid w:val="003B33CE"/>
    <w:rsid w:val="003B33F1"/>
    <w:rsid w:val="003B33FA"/>
    <w:rsid w:val="003B3497"/>
    <w:rsid w:val="003B34B0"/>
    <w:rsid w:val="003B34BC"/>
    <w:rsid w:val="003B34C5"/>
    <w:rsid w:val="003B3594"/>
    <w:rsid w:val="003B35A8"/>
    <w:rsid w:val="003B35AE"/>
    <w:rsid w:val="003B3606"/>
    <w:rsid w:val="003B3648"/>
    <w:rsid w:val="003B36CA"/>
    <w:rsid w:val="003B36F2"/>
    <w:rsid w:val="003B371B"/>
    <w:rsid w:val="003B3749"/>
    <w:rsid w:val="003B3756"/>
    <w:rsid w:val="003B37EF"/>
    <w:rsid w:val="003B37FB"/>
    <w:rsid w:val="003B388C"/>
    <w:rsid w:val="003B38DD"/>
    <w:rsid w:val="003B397E"/>
    <w:rsid w:val="003B3989"/>
    <w:rsid w:val="003B39C4"/>
    <w:rsid w:val="003B3AA2"/>
    <w:rsid w:val="003B3B03"/>
    <w:rsid w:val="003B3C2F"/>
    <w:rsid w:val="003B3C6E"/>
    <w:rsid w:val="003B3CD5"/>
    <w:rsid w:val="003B3D78"/>
    <w:rsid w:val="003B3D9A"/>
    <w:rsid w:val="003B3E07"/>
    <w:rsid w:val="003B3E94"/>
    <w:rsid w:val="003B403B"/>
    <w:rsid w:val="003B4057"/>
    <w:rsid w:val="003B40A8"/>
    <w:rsid w:val="003B410D"/>
    <w:rsid w:val="003B4149"/>
    <w:rsid w:val="003B41FF"/>
    <w:rsid w:val="003B420A"/>
    <w:rsid w:val="003B428C"/>
    <w:rsid w:val="003B430E"/>
    <w:rsid w:val="003B434E"/>
    <w:rsid w:val="003B43E0"/>
    <w:rsid w:val="003B43F5"/>
    <w:rsid w:val="003B44FD"/>
    <w:rsid w:val="003B44FE"/>
    <w:rsid w:val="003B4527"/>
    <w:rsid w:val="003B458B"/>
    <w:rsid w:val="003B4636"/>
    <w:rsid w:val="003B4646"/>
    <w:rsid w:val="003B4691"/>
    <w:rsid w:val="003B46D5"/>
    <w:rsid w:val="003B4762"/>
    <w:rsid w:val="003B479F"/>
    <w:rsid w:val="003B47DC"/>
    <w:rsid w:val="003B47DD"/>
    <w:rsid w:val="003B47F6"/>
    <w:rsid w:val="003B481F"/>
    <w:rsid w:val="003B4825"/>
    <w:rsid w:val="003B4837"/>
    <w:rsid w:val="003B48AF"/>
    <w:rsid w:val="003B4925"/>
    <w:rsid w:val="003B49AE"/>
    <w:rsid w:val="003B4A10"/>
    <w:rsid w:val="003B4A6F"/>
    <w:rsid w:val="003B4AEF"/>
    <w:rsid w:val="003B4B85"/>
    <w:rsid w:val="003B4C1C"/>
    <w:rsid w:val="003B4C2B"/>
    <w:rsid w:val="003B4CC2"/>
    <w:rsid w:val="003B4CCC"/>
    <w:rsid w:val="003B4D56"/>
    <w:rsid w:val="003B4D65"/>
    <w:rsid w:val="003B4D94"/>
    <w:rsid w:val="003B4E33"/>
    <w:rsid w:val="003B4FBA"/>
    <w:rsid w:val="003B4FD4"/>
    <w:rsid w:val="003B4FF0"/>
    <w:rsid w:val="003B4FF1"/>
    <w:rsid w:val="003B503B"/>
    <w:rsid w:val="003B5114"/>
    <w:rsid w:val="003B512E"/>
    <w:rsid w:val="003B519C"/>
    <w:rsid w:val="003B5266"/>
    <w:rsid w:val="003B5353"/>
    <w:rsid w:val="003B53BD"/>
    <w:rsid w:val="003B5429"/>
    <w:rsid w:val="003B54CA"/>
    <w:rsid w:val="003B54DA"/>
    <w:rsid w:val="003B54DC"/>
    <w:rsid w:val="003B5557"/>
    <w:rsid w:val="003B5559"/>
    <w:rsid w:val="003B5697"/>
    <w:rsid w:val="003B56F7"/>
    <w:rsid w:val="003B573A"/>
    <w:rsid w:val="003B579D"/>
    <w:rsid w:val="003B58AE"/>
    <w:rsid w:val="003B58EC"/>
    <w:rsid w:val="003B5933"/>
    <w:rsid w:val="003B5943"/>
    <w:rsid w:val="003B595F"/>
    <w:rsid w:val="003B5A81"/>
    <w:rsid w:val="003B5AA6"/>
    <w:rsid w:val="003B5B34"/>
    <w:rsid w:val="003B5BAA"/>
    <w:rsid w:val="003B5BCD"/>
    <w:rsid w:val="003B5C05"/>
    <w:rsid w:val="003B5CA2"/>
    <w:rsid w:val="003B5CFC"/>
    <w:rsid w:val="003B5D4D"/>
    <w:rsid w:val="003B5D80"/>
    <w:rsid w:val="003B5D96"/>
    <w:rsid w:val="003B5DFB"/>
    <w:rsid w:val="003B5E0F"/>
    <w:rsid w:val="003B5E8B"/>
    <w:rsid w:val="003B5EB1"/>
    <w:rsid w:val="003B5FD4"/>
    <w:rsid w:val="003B6032"/>
    <w:rsid w:val="003B6049"/>
    <w:rsid w:val="003B60DC"/>
    <w:rsid w:val="003B614A"/>
    <w:rsid w:val="003B616F"/>
    <w:rsid w:val="003B61D5"/>
    <w:rsid w:val="003B61F1"/>
    <w:rsid w:val="003B61F6"/>
    <w:rsid w:val="003B6207"/>
    <w:rsid w:val="003B620B"/>
    <w:rsid w:val="003B6253"/>
    <w:rsid w:val="003B626C"/>
    <w:rsid w:val="003B6352"/>
    <w:rsid w:val="003B6388"/>
    <w:rsid w:val="003B639D"/>
    <w:rsid w:val="003B640C"/>
    <w:rsid w:val="003B6493"/>
    <w:rsid w:val="003B64CC"/>
    <w:rsid w:val="003B650E"/>
    <w:rsid w:val="003B656B"/>
    <w:rsid w:val="003B659B"/>
    <w:rsid w:val="003B6686"/>
    <w:rsid w:val="003B6711"/>
    <w:rsid w:val="003B6729"/>
    <w:rsid w:val="003B6841"/>
    <w:rsid w:val="003B6866"/>
    <w:rsid w:val="003B68E5"/>
    <w:rsid w:val="003B6951"/>
    <w:rsid w:val="003B6986"/>
    <w:rsid w:val="003B6A15"/>
    <w:rsid w:val="003B6AB6"/>
    <w:rsid w:val="003B6ACB"/>
    <w:rsid w:val="003B6AE8"/>
    <w:rsid w:val="003B6B50"/>
    <w:rsid w:val="003B6C9A"/>
    <w:rsid w:val="003B6CAC"/>
    <w:rsid w:val="003B6DE1"/>
    <w:rsid w:val="003B6DFE"/>
    <w:rsid w:val="003B6E7C"/>
    <w:rsid w:val="003B6E82"/>
    <w:rsid w:val="003B6F14"/>
    <w:rsid w:val="003B6F77"/>
    <w:rsid w:val="003B709B"/>
    <w:rsid w:val="003B7148"/>
    <w:rsid w:val="003B7153"/>
    <w:rsid w:val="003B7193"/>
    <w:rsid w:val="003B719E"/>
    <w:rsid w:val="003B72FB"/>
    <w:rsid w:val="003B739B"/>
    <w:rsid w:val="003B7421"/>
    <w:rsid w:val="003B749B"/>
    <w:rsid w:val="003B74A0"/>
    <w:rsid w:val="003B7524"/>
    <w:rsid w:val="003B756C"/>
    <w:rsid w:val="003B75BC"/>
    <w:rsid w:val="003B7630"/>
    <w:rsid w:val="003B76A5"/>
    <w:rsid w:val="003B76A8"/>
    <w:rsid w:val="003B76EF"/>
    <w:rsid w:val="003B774B"/>
    <w:rsid w:val="003B7824"/>
    <w:rsid w:val="003B786B"/>
    <w:rsid w:val="003B78B7"/>
    <w:rsid w:val="003B78DB"/>
    <w:rsid w:val="003B79D0"/>
    <w:rsid w:val="003B79FB"/>
    <w:rsid w:val="003B7A37"/>
    <w:rsid w:val="003B7AD5"/>
    <w:rsid w:val="003B7B90"/>
    <w:rsid w:val="003B7BB3"/>
    <w:rsid w:val="003B7CF3"/>
    <w:rsid w:val="003B7E06"/>
    <w:rsid w:val="003B7F6F"/>
    <w:rsid w:val="003B7F74"/>
    <w:rsid w:val="003B7FA2"/>
    <w:rsid w:val="003B7FDC"/>
    <w:rsid w:val="003B7FFB"/>
    <w:rsid w:val="003C0046"/>
    <w:rsid w:val="003C0059"/>
    <w:rsid w:val="003C0124"/>
    <w:rsid w:val="003C019A"/>
    <w:rsid w:val="003C01DB"/>
    <w:rsid w:val="003C0240"/>
    <w:rsid w:val="003C02A2"/>
    <w:rsid w:val="003C02AA"/>
    <w:rsid w:val="003C02DA"/>
    <w:rsid w:val="003C0334"/>
    <w:rsid w:val="003C0408"/>
    <w:rsid w:val="003C0480"/>
    <w:rsid w:val="003C04F0"/>
    <w:rsid w:val="003C0559"/>
    <w:rsid w:val="003C0572"/>
    <w:rsid w:val="003C0580"/>
    <w:rsid w:val="003C05A5"/>
    <w:rsid w:val="003C05BD"/>
    <w:rsid w:val="003C05C5"/>
    <w:rsid w:val="003C05E2"/>
    <w:rsid w:val="003C05E5"/>
    <w:rsid w:val="003C062C"/>
    <w:rsid w:val="003C064E"/>
    <w:rsid w:val="003C068A"/>
    <w:rsid w:val="003C075B"/>
    <w:rsid w:val="003C0776"/>
    <w:rsid w:val="003C077C"/>
    <w:rsid w:val="003C0848"/>
    <w:rsid w:val="003C08C9"/>
    <w:rsid w:val="003C090A"/>
    <w:rsid w:val="003C0961"/>
    <w:rsid w:val="003C0993"/>
    <w:rsid w:val="003C09A0"/>
    <w:rsid w:val="003C0A95"/>
    <w:rsid w:val="003C0AD7"/>
    <w:rsid w:val="003C0B01"/>
    <w:rsid w:val="003C0B39"/>
    <w:rsid w:val="003C0B84"/>
    <w:rsid w:val="003C0B87"/>
    <w:rsid w:val="003C0BAD"/>
    <w:rsid w:val="003C0BF1"/>
    <w:rsid w:val="003C0C43"/>
    <w:rsid w:val="003C0D52"/>
    <w:rsid w:val="003C0D7C"/>
    <w:rsid w:val="003C0D96"/>
    <w:rsid w:val="003C0F04"/>
    <w:rsid w:val="003C0F67"/>
    <w:rsid w:val="003C0F6A"/>
    <w:rsid w:val="003C0F7D"/>
    <w:rsid w:val="003C0FFD"/>
    <w:rsid w:val="003C104B"/>
    <w:rsid w:val="003C1059"/>
    <w:rsid w:val="003C10F1"/>
    <w:rsid w:val="003C110D"/>
    <w:rsid w:val="003C1123"/>
    <w:rsid w:val="003C1166"/>
    <w:rsid w:val="003C11BB"/>
    <w:rsid w:val="003C11EE"/>
    <w:rsid w:val="003C12AD"/>
    <w:rsid w:val="003C12EE"/>
    <w:rsid w:val="003C135C"/>
    <w:rsid w:val="003C1381"/>
    <w:rsid w:val="003C13CD"/>
    <w:rsid w:val="003C1487"/>
    <w:rsid w:val="003C1573"/>
    <w:rsid w:val="003C16D6"/>
    <w:rsid w:val="003C1762"/>
    <w:rsid w:val="003C17EC"/>
    <w:rsid w:val="003C17F2"/>
    <w:rsid w:val="003C185E"/>
    <w:rsid w:val="003C1878"/>
    <w:rsid w:val="003C18AD"/>
    <w:rsid w:val="003C18BD"/>
    <w:rsid w:val="003C19A7"/>
    <w:rsid w:val="003C19D0"/>
    <w:rsid w:val="003C19E2"/>
    <w:rsid w:val="003C1A33"/>
    <w:rsid w:val="003C1AA7"/>
    <w:rsid w:val="003C1B3D"/>
    <w:rsid w:val="003C1B88"/>
    <w:rsid w:val="003C1B99"/>
    <w:rsid w:val="003C1BF8"/>
    <w:rsid w:val="003C1C44"/>
    <w:rsid w:val="003C1C98"/>
    <w:rsid w:val="003C1D70"/>
    <w:rsid w:val="003C1DA9"/>
    <w:rsid w:val="003C1E17"/>
    <w:rsid w:val="003C1ED6"/>
    <w:rsid w:val="003C1EF5"/>
    <w:rsid w:val="003C1F0B"/>
    <w:rsid w:val="003C1F24"/>
    <w:rsid w:val="003C1F45"/>
    <w:rsid w:val="003C1F7C"/>
    <w:rsid w:val="003C1F89"/>
    <w:rsid w:val="003C1FE5"/>
    <w:rsid w:val="003C20AD"/>
    <w:rsid w:val="003C2107"/>
    <w:rsid w:val="003C218B"/>
    <w:rsid w:val="003C2227"/>
    <w:rsid w:val="003C222C"/>
    <w:rsid w:val="003C2236"/>
    <w:rsid w:val="003C2241"/>
    <w:rsid w:val="003C2257"/>
    <w:rsid w:val="003C229F"/>
    <w:rsid w:val="003C22BF"/>
    <w:rsid w:val="003C2349"/>
    <w:rsid w:val="003C237F"/>
    <w:rsid w:val="003C245B"/>
    <w:rsid w:val="003C247F"/>
    <w:rsid w:val="003C25F6"/>
    <w:rsid w:val="003C2678"/>
    <w:rsid w:val="003C26C9"/>
    <w:rsid w:val="003C26ED"/>
    <w:rsid w:val="003C26FE"/>
    <w:rsid w:val="003C2762"/>
    <w:rsid w:val="003C27A7"/>
    <w:rsid w:val="003C27C9"/>
    <w:rsid w:val="003C289C"/>
    <w:rsid w:val="003C28E1"/>
    <w:rsid w:val="003C2926"/>
    <w:rsid w:val="003C29BA"/>
    <w:rsid w:val="003C2A3D"/>
    <w:rsid w:val="003C2A64"/>
    <w:rsid w:val="003C2B7F"/>
    <w:rsid w:val="003C2B97"/>
    <w:rsid w:val="003C2BA6"/>
    <w:rsid w:val="003C2BDA"/>
    <w:rsid w:val="003C2BE1"/>
    <w:rsid w:val="003C2BF0"/>
    <w:rsid w:val="003C2CA6"/>
    <w:rsid w:val="003C2CDD"/>
    <w:rsid w:val="003C2D01"/>
    <w:rsid w:val="003C2E86"/>
    <w:rsid w:val="003C2ECB"/>
    <w:rsid w:val="003C2ED4"/>
    <w:rsid w:val="003C2FAC"/>
    <w:rsid w:val="003C3037"/>
    <w:rsid w:val="003C3142"/>
    <w:rsid w:val="003C3175"/>
    <w:rsid w:val="003C3225"/>
    <w:rsid w:val="003C323A"/>
    <w:rsid w:val="003C3259"/>
    <w:rsid w:val="003C325E"/>
    <w:rsid w:val="003C32B4"/>
    <w:rsid w:val="003C32C3"/>
    <w:rsid w:val="003C32F0"/>
    <w:rsid w:val="003C32FC"/>
    <w:rsid w:val="003C3360"/>
    <w:rsid w:val="003C338B"/>
    <w:rsid w:val="003C34E4"/>
    <w:rsid w:val="003C3514"/>
    <w:rsid w:val="003C358A"/>
    <w:rsid w:val="003C3590"/>
    <w:rsid w:val="003C35B0"/>
    <w:rsid w:val="003C361E"/>
    <w:rsid w:val="003C36A2"/>
    <w:rsid w:val="003C371A"/>
    <w:rsid w:val="003C3754"/>
    <w:rsid w:val="003C379F"/>
    <w:rsid w:val="003C37B0"/>
    <w:rsid w:val="003C37DE"/>
    <w:rsid w:val="003C37ED"/>
    <w:rsid w:val="003C389E"/>
    <w:rsid w:val="003C394C"/>
    <w:rsid w:val="003C3A2D"/>
    <w:rsid w:val="003C3B36"/>
    <w:rsid w:val="003C3D97"/>
    <w:rsid w:val="003C3DC2"/>
    <w:rsid w:val="003C3E0F"/>
    <w:rsid w:val="003C3E39"/>
    <w:rsid w:val="003C3E42"/>
    <w:rsid w:val="003C3E5F"/>
    <w:rsid w:val="003C3F2F"/>
    <w:rsid w:val="003C3F3F"/>
    <w:rsid w:val="003C3F72"/>
    <w:rsid w:val="003C3FE7"/>
    <w:rsid w:val="003C4054"/>
    <w:rsid w:val="003C4070"/>
    <w:rsid w:val="003C4075"/>
    <w:rsid w:val="003C4143"/>
    <w:rsid w:val="003C4158"/>
    <w:rsid w:val="003C415D"/>
    <w:rsid w:val="003C4160"/>
    <w:rsid w:val="003C4167"/>
    <w:rsid w:val="003C41B6"/>
    <w:rsid w:val="003C41C1"/>
    <w:rsid w:val="003C4291"/>
    <w:rsid w:val="003C42E3"/>
    <w:rsid w:val="003C434B"/>
    <w:rsid w:val="003C4379"/>
    <w:rsid w:val="003C4391"/>
    <w:rsid w:val="003C4419"/>
    <w:rsid w:val="003C44CC"/>
    <w:rsid w:val="003C459A"/>
    <w:rsid w:val="003C4639"/>
    <w:rsid w:val="003C464D"/>
    <w:rsid w:val="003C4667"/>
    <w:rsid w:val="003C467F"/>
    <w:rsid w:val="003C46DA"/>
    <w:rsid w:val="003C46FE"/>
    <w:rsid w:val="003C47F8"/>
    <w:rsid w:val="003C4805"/>
    <w:rsid w:val="003C4826"/>
    <w:rsid w:val="003C4845"/>
    <w:rsid w:val="003C4864"/>
    <w:rsid w:val="003C488D"/>
    <w:rsid w:val="003C48C8"/>
    <w:rsid w:val="003C4914"/>
    <w:rsid w:val="003C4A52"/>
    <w:rsid w:val="003C4A77"/>
    <w:rsid w:val="003C4B16"/>
    <w:rsid w:val="003C4B3F"/>
    <w:rsid w:val="003C4CCE"/>
    <w:rsid w:val="003C4CEC"/>
    <w:rsid w:val="003C4E13"/>
    <w:rsid w:val="003C4E49"/>
    <w:rsid w:val="003C4ED8"/>
    <w:rsid w:val="003C4F08"/>
    <w:rsid w:val="003C4F0F"/>
    <w:rsid w:val="003C4F2D"/>
    <w:rsid w:val="003C4F5C"/>
    <w:rsid w:val="003C4F9A"/>
    <w:rsid w:val="003C4FAA"/>
    <w:rsid w:val="003C5001"/>
    <w:rsid w:val="003C5048"/>
    <w:rsid w:val="003C5067"/>
    <w:rsid w:val="003C516B"/>
    <w:rsid w:val="003C5186"/>
    <w:rsid w:val="003C5222"/>
    <w:rsid w:val="003C5288"/>
    <w:rsid w:val="003C5325"/>
    <w:rsid w:val="003C5402"/>
    <w:rsid w:val="003C5419"/>
    <w:rsid w:val="003C558F"/>
    <w:rsid w:val="003C55E4"/>
    <w:rsid w:val="003C563E"/>
    <w:rsid w:val="003C568E"/>
    <w:rsid w:val="003C56C2"/>
    <w:rsid w:val="003C5728"/>
    <w:rsid w:val="003C5732"/>
    <w:rsid w:val="003C5770"/>
    <w:rsid w:val="003C5989"/>
    <w:rsid w:val="003C59E2"/>
    <w:rsid w:val="003C5AED"/>
    <w:rsid w:val="003C5B0A"/>
    <w:rsid w:val="003C5C77"/>
    <w:rsid w:val="003C5DBB"/>
    <w:rsid w:val="003C5E40"/>
    <w:rsid w:val="003C5E9F"/>
    <w:rsid w:val="003C5EAE"/>
    <w:rsid w:val="003C60E9"/>
    <w:rsid w:val="003C6109"/>
    <w:rsid w:val="003C6158"/>
    <w:rsid w:val="003C61A4"/>
    <w:rsid w:val="003C6201"/>
    <w:rsid w:val="003C625B"/>
    <w:rsid w:val="003C62C5"/>
    <w:rsid w:val="003C6387"/>
    <w:rsid w:val="003C6389"/>
    <w:rsid w:val="003C6490"/>
    <w:rsid w:val="003C65CA"/>
    <w:rsid w:val="003C666B"/>
    <w:rsid w:val="003C6746"/>
    <w:rsid w:val="003C6764"/>
    <w:rsid w:val="003C684D"/>
    <w:rsid w:val="003C686A"/>
    <w:rsid w:val="003C687F"/>
    <w:rsid w:val="003C68A3"/>
    <w:rsid w:val="003C6917"/>
    <w:rsid w:val="003C694F"/>
    <w:rsid w:val="003C699A"/>
    <w:rsid w:val="003C69F7"/>
    <w:rsid w:val="003C6A9A"/>
    <w:rsid w:val="003C6B05"/>
    <w:rsid w:val="003C6B4A"/>
    <w:rsid w:val="003C6B61"/>
    <w:rsid w:val="003C6BEE"/>
    <w:rsid w:val="003C6C72"/>
    <w:rsid w:val="003C6D95"/>
    <w:rsid w:val="003C6E51"/>
    <w:rsid w:val="003C6EDC"/>
    <w:rsid w:val="003C6EE1"/>
    <w:rsid w:val="003C6F3E"/>
    <w:rsid w:val="003C6F77"/>
    <w:rsid w:val="003C6FDA"/>
    <w:rsid w:val="003C7020"/>
    <w:rsid w:val="003C705E"/>
    <w:rsid w:val="003C7063"/>
    <w:rsid w:val="003C70E1"/>
    <w:rsid w:val="003C718B"/>
    <w:rsid w:val="003C71B0"/>
    <w:rsid w:val="003C71B4"/>
    <w:rsid w:val="003C7228"/>
    <w:rsid w:val="003C7241"/>
    <w:rsid w:val="003C7264"/>
    <w:rsid w:val="003C728C"/>
    <w:rsid w:val="003C72A4"/>
    <w:rsid w:val="003C7326"/>
    <w:rsid w:val="003C7517"/>
    <w:rsid w:val="003C7530"/>
    <w:rsid w:val="003C7578"/>
    <w:rsid w:val="003C75A9"/>
    <w:rsid w:val="003C75B4"/>
    <w:rsid w:val="003C75FE"/>
    <w:rsid w:val="003C762B"/>
    <w:rsid w:val="003C7718"/>
    <w:rsid w:val="003C773B"/>
    <w:rsid w:val="003C7830"/>
    <w:rsid w:val="003C7898"/>
    <w:rsid w:val="003C7899"/>
    <w:rsid w:val="003C793D"/>
    <w:rsid w:val="003C7957"/>
    <w:rsid w:val="003C7970"/>
    <w:rsid w:val="003C79C9"/>
    <w:rsid w:val="003C79EF"/>
    <w:rsid w:val="003C7ABC"/>
    <w:rsid w:val="003C7AF4"/>
    <w:rsid w:val="003C7B39"/>
    <w:rsid w:val="003C7B4F"/>
    <w:rsid w:val="003C7B99"/>
    <w:rsid w:val="003C7BD5"/>
    <w:rsid w:val="003C7C06"/>
    <w:rsid w:val="003C7DBD"/>
    <w:rsid w:val="003C7DC9"/>
    <w:rsid w:val="003C7E71"/>
    <w:rsid w:val="003C7F03"/>
    <w:rsid w:val="003C7F2C"/>
    <w:rsid w:val="003C7F67"/>
    <w:rsid w:val="003C7F69"/>
    <w:rsid w:val="003C7F91"/>
    <w:rsid w:val="003C7F93"/>
    <w:rsid w:val="003D009C"/>
    <w:rsid w:val="003D0153"/>
    <w:rsid w:val="003D01C7"/>
    <w:rsid w:val="003D01EB"/>
    <w:rsid w:val="003D02D5"/>
    <w:rsid w:val="003D02D8"/>
    <w:rsid w:val="003D03B3"/>
    <w:rsid w:val="003D0454"/>
    <w:rsid w:val="003D0465"/>
    <w:rsid w:val="003D0479"/>
    <w:rsid w:val="003D0692"/>
    <w:rsid w:val="003D06CF"/>
    <w:rsid w:val="003D0795"/>
    <w:rsid w:val="003D0809"/>
    <w:rsid w:val="003D08E1"/>
    <w:rsid w:val="003D0907"/>
    <w:rsid w:val="003D092D"/>
    <w:rsid w:val="003D09AD"/>
    <w:rsid w:val="003D09C3"/>
    <w:rsid w:val="003D09CD"/>
    <w:rsid w:val="003D09E0"/>
    <w:rsid w:val="003D09FE"/>
    <w:rsid w:val="003D0A04"/>
    <w:rsid w:val="003D0A3C"/>
    <w:rsid w:val="003D0B86"/>
    <w:rsid w:val="003D0C1F"/>
    <w:rsid w:val="003D0C7D"/>
    <w:rsid w:val="003D0C92"/>
    <w:rsid w:val="003D0C98"/>
    <w:rsid w:val="003D0D01"/>
    <w:rsid w:val="003D0D44"/>
    <w:rsid w:val="003D0D63"/>
    <w:rsid w:val="003D0DA6"/>
    <w:rsid w:val="003D0DB4"/>
    <w:rsid w:val="003D0DFE"/>
    <w:rsid w:val="003D0E1F"/>
    <w:rsid w:val="003D0E5E"/>
    <w:rsid w:val="003D0FE7"/>
    <w:rsid w:val="003D1012"/>
    <w:rsid w:val="003D1066"/>
    <w:rsid w:val="003D1102"/>
    <w:rsid w:val="003D1118"/>
    <w:rsid w:val="003D118F"/>
    <w:rsid w:val="003D1209"/>
    <w:rsid w:val="003D1224"/>
    <w:rsid w:val="003D122B"/>
    <w:rsid w:val="003D1250"/>
    <w:rsid w:val="003D1258"/>
    <w:rsid w:val="003D125D"/>
    <w:rsid w:val="003D1296"/>
    <w:rsid w:val="003D1349"/>
    <w:rsid w:val="003D1439"/>
    <w:rsid w:val="003D1454"/>
    <w:rsid w:val="003D1487"/>
    <w:rsid w:val="003D149C"/>
    <w:rsid w:val="003D14E8"/>
    <w:rsid w:val="003D1512"/>
    <w:rsid w:val="003D166C"/>
    <w:rsid w:val="003D16DD"/>
    <w:rsid w:val="003D177F"/>
    <w:rsid w:val="003D1792"/>
    <w:rsid w:val="003D17AA"/>
    <w:rsid w:val="003D186B"/>
    <w:rsid w:val="003D18B7"/>
    <w:rsid w:val="003D19AE"/>
    <w:rsid w:val="003D1A3E"/>
    <w:rsid w:val="003D1C1E"/>
    <w:rsid w:val="003D1C76"/>
    <w:rsid w:val="003D1CBC"/>
    <w:rsid w:val="003D1DA9"/>
    <w:rsid w:val="003D1E39"/>
    <w:rsid w:val="003D1E66"/>
    <w:rsid w:val="003D1E70"/>
    <w:rsid w:val="003D1F44"/>
    <w:rsid w:val="003D1F7F"/>
    <w:rsid w:val="003D1FDF"/>
    <w:rsid w:val="003D20AB"/>
    <w:rsid w:val="003D20BF"/>
    <w:rsid w:val="003D20E6"/>
    <w:rsid w:val="003D214E"/>
    <w:rsid w:val="003D21DB"/>
    <w:rsid w:val="003D228C"/>
    <w:rsid w:val="003D2586"/>
    <w:rsid w:val="003D25AA"/>
    <w:rsid w:val="003D26C2"/>
    <w:rsid w:val="003D26E2"/>
    <w:rsid w:val="003D2729"/>
    <w:rsid w:val="003D273E"/>
    <w:rsid w:val="003D27FB"/>
    <w:rsid w:val="003D28AC"/>
    <w:rsid w:val="003D28E1"/>
    <w:rsid w:val="003D2934"/>
    <w:rsid w:val="003D29C4"/>
    <w:rsid w:val="003D2AA2"/>
    <w:rsid w:val="003D2B14"/>
    <w:rsid w:val="003D2BAF"/>
    <w:rsid w:val="003D2BB1"/>
    <w:rsid w:val="003D2BE4"/>
    <w:rsid w:val="003D2CC6"/>
    <w:rsid w:val="003D2D5B"/>
    <w:rsid w:val="003D2E55"/>
    <w:rsid w:val="003D2E96"/>
    <w:rsid w:val="003D2ED8"/>
    <w:rsid w:val="003D2F3F"/>
    <w:rsid w:val="003D2F40"/>
    <w:rsid w:val="003D2F54"/>
    <w:rsid w:val="003D2FB2"/>
    <w:rsid w:val="003D2FFA"/>
    <w:rsid w:val="003D3019"/>
    <w:rsid w:val="003D30A2"/>
    <w:rsid w:val="003D3103"/>
    <w:rsid w:val="003D310F"/>
    <w:rsid w:val="003D3345"/>
    <w:rsid w:val="003D3355"/>
    <w:rsid w:val="003D340B"/>
    <w:rsid w:val="003D3443"/>
    <w:rsid w:val="003D361A"/>
    <w:rsid w:val="003D362F"/>
    <w:rsid w:val="003D3660"/>
    <w:rsid w:val="003D37E0"/>
    <w:rsid w:val="003D3855"/>
    <w:rsid w:val="003D38CF"/>
    <w:rsid w:val="003D390F"/>
    <w:rsid w:val="003D3937"/>
    <w:rsid w:val="003D3A06"/>
    <w:rsid w:val="003D3A2B"/>
    <w:rsid w:val="003D3A4C"/>
    <w:rsid w:val="003D3A55"/>
    <w:rsid w:val="003D3AC0"/>
    <w:rsid w:val="003D3B04"/>
    <w:rsid w:val="003D3B08"/>
    <w:rsid w:val="003D3B0B"/>
    <w:rsid w:val="003D3BA7"/>
    <w:rsid w:val="003D3BAF"/>
    <w:rsid w:val="003D3C2F"/>
    <w:rsid w:val="003D3C5C"/>
    <w:rsid w:val="003D3D1F"/>
    <w:rsid w:val="003D3D2F"/>
    <w:rsid w:val="003D3D41"/>
    <w:rsid w:val="003D3D57"/>
    <w:rsid w:val="003D3DD9"/>
    <w:rsid w:val="003D3E37"/>
    <w:rsid w:val="003D3E76"/>
    <w:rsid w:val="003D3EE6"/>
    <w:rsid w:val="003D3FC0"/>
    <w:rsid w:val="003D3FEA"/>
    <w:rsid w:val="003D4046"/>
    <w:rsid w:val="003D4061"/>
    <w:rsid w:val="003D41FB"/>
    <w:rsid w:val="003D422C"/>
    <w:rsid w:val="003D427B"/>
    <w:rsid w:val="003D42C8"/>
    <w:rsid w:val="003D42DE"/>
    <w:rsid w:val="003D43F0"/>
    <w:rsid w:val="003D46B9"/>
    <w:rsid w:val="003D479E"/>
    <w:rsid w:val="003D47F8"/>
    <w:rsid w:val="003D4886"/>
    <w:rsid w:val="003D48D6"/>
    <w:rsid w:val="003D499D"/>
    <w:rsid w:val="003D49D9"/>
    <w:rsid w:val="003D49ED"/>
    <w:rsid w:val="003D4A61"/>
    <w:rsid w:val="003D4B16"/>
    <w:rsid w:val="003D4B1A"/>
    <w:rsid w:val="003D4BAA"/>
    <w:rsid w:val="003D4BFB"/>
    <w:rsid w:val="003D4BFE"/>
    <w:rsid w:val="003D4C30"/>
    <w:rsid w:val="003D4D6B"/>
    <w:rsid w:val="003D4D87"/>
    <w:rsid w:val="003D4E91"/>
    <w:rsid w:val="003D4F4B"/>
    <w:rsid w:val="003D4FE4"/>
    <w:rsid w:val="003D5166"/>
    <w:rsid w:val="003D524C"/>
    <w:rsid w:val="003D5255"/>
    <w:rsid w:val="003D525D"/>
    <w:rsid w:val="003D52AB"/>
    <w:rsid w:val="003D52AE"/>
    <w:rsid w:val="003D52F0"/>
    <w:rsid w:val="003D5369"/>
    <w:rsid w:val="003D537E"/>
    <w:rsid w:val="003D53A2"/>
    <w:rsid w:val="003D53E4"/>
    <w:rsid w:val="003D53FC"/>
    <w:rsid w:val="003D5423"/>
    <w:rsid w:val="003D5425"/>
    <w:rsid w:val="003D5556"/>
    <w:rsid w:val="003D55C9"/>
    <w:rsid w:val="003D567A"/>
    <w:rsid w:val="003D56EE"/>
    <w:rsid w:val="003D5728"/>
    <w:rsid w:val="003D576D"/>
    <w:rsid w:val="003D578E"/>
    <w:rsid w:val="003D57A6"/>
    <w:rsid w:val="003D585D"/>
    <w:rsid w:val="003D5980"/>
    <w:rsid w:val="003D59A3"/>
    <w:rsid w:val="003D59D9"/>
    <w:rsid w:val="003D5A70"/>
    <w:rsid w:val="003D5AAD"/>
    <w:rsid w:val="003D5B20"/>
    <w:rsid w:val="003D5B52"/>
    <w:rsid w:val="003D5C84"/>
    <w:rsid w:val="003D5D6A"/>
    <w:rsid w:val="003D5D96"/>
    <w:rsid w:val="003D5DAA"/>
    <w:rsid w:val="003D5DBF"/>
    <w:rsid w:val="003D5DE9"/>
    <w:rsid w:val="003D5DEA"/>
    <w:rsid w:val="003D5EBA"/>
    <w:rsid w:val="003D5F37"/>
    <w:rsid w:val="003D5F7D"/>
    <w:rsid w:val="003D5FD8"/>
    <w:rsid w:val="003D601C"/>
    <w:rsid w:val="003D6045"/>
    <w:rsid w:val="003D6047"/>
    <w:rsid w:val="003D60C5"/>
    <w:rsid w:val="003D60D2"/>
    <w:rsid w:val="003D60E4"/>
    <w:rsid w:val="003D61F4"/>
    <w:rsid w:val="003D6228"/>
    <w:rsid w:val="003D63A4"/>
    <w:rsid w:val="003D6415"/>
    <w:rsid w:val="003D6476"/>
    <w:rsid w:val="003D6484"/>
    <w:rsid w:val="003D64EC"/>
    <w:rsid w:val="003D658E"/>
    <w:rsid w:val="003D65B8"/>
    <w:rsid w:val="003D667F"/>
    <w:rsid w:val="003D676A"/>
    <w:rsid w:val="003D6854"/>
    <w:rsid w:val="003D692A"/>
    <w:rsid w:val="003D6945"/>
    <w:rsid w:val="003D698A"/>
    <w:rsid w:val="003D69EC"/>
    <w:rsid w:val="003D6A13"/>
    <w:rsid w:val="003D6A1E"/>
    <w:rsid w:val="003D6A20"/>
    <w:rsid w:val="003D6A2C"/>
    <w:rsid w:val="003D6A41"/>
    <w:rsid w:val="003D6AC5"/>
    <w:rsid w:val="003D6ACD"/>
    <w:rsid w:val="003D6AE9"/>
    <w:rsid w:val="003D6B49"/>
    <w:rsid w:val="003D6CC8"/>
    <w:rsid w:val="003D6CE7"/>
    <w:rsid w:val="003D6CF0"/>
    <w:rsid w:val="003D6CF6"/>
    <w:rsid w:val="003D6CF8"/>
    <w:rsid w:val="003D6D02"/>
    <w:rsid w:val="003D6D6E"/>
    <w:rsid w:val="003D6E35"/>
    <w:rsid w:val="003D6E48"/>
    <w:rsid w:val="003D6E8D"/>
    <w:rsid w:val="003D6EC3"/>
    <w:rsid w:val="003D6EC5"/>
    <w:rsid w:val="003D6ECB"/>
    <w:rsid w:val="003D6F1C"/>
    <w:rsid w:val="003D6F56"/>
    <w:rsid w:val="003D6F64"/>
    <w:rsid w:val="003D6F83"/>
    <w:rsid w:val="003D6FFD"/>
    <w:rsid w:val="003D7029"/>
    <w:rsid w:val="003D707D"/>
    <w:rsid w:val="003D70A3"/>
    <w:rsid w:val="003D714D"/>
    <w:rsid w:val="003D71C0"/>
    <w:rsid w:val="003D7242"/>
    <w:rsid w:val="003D7283"/>
    <w:rsid w:val="003D74B2"/>
    <w:rsid w:val="003D7534"/>
    <w:rsid w:val="003D7544"/>
    <w:rsid w:val="003D7556"/>
    <w:rsid w:val="003D7588"/>
    <w:rsid w:val="003D7594"/>
    <w:rsid w:val="003D7601"/>
    <w:rsid w:val="003D7658"/>
    <w:rsid w:val="003D7723"/>
    <w:rsid w:val="003D7777"/>
    <w:rsid w:val="003D7783"/>
    <w:rsid w:val="003D77C2"/>
    <w:rsid w:val="003D77E9"/>
    <w:rsid w:val="003D787E"/>
    <w:rsid w:val="003D7930"/>
    <w:rsid w:val="003D7961"/>
    <w:rsid w:val="003D7AC2"/>
    <w:rsid w:val="003D7B08"/>
    <w:rsid w:val="003D7B44"/>
    <w:rsid w:val="003D7B8C"/>
    <w:rsid w:val="003D7BCE"/>
    <w:rsid w:val="003D7BEE"/>
    <w:rsid w:val="003D7C8E"/>
    <w:rsid w:val="003D7D1E"/>
    <w:rsid w:val="003D7F03"/>
    <w:rsid w:val="003D7F70"/>
    <w:rsid w:val="003D7F9A"/>
    <w:rsid w:val="003D7FB7"/>
    <w:rsid w:val="003E0042"/>
    <w:rsid w:val="003E011C"/>
    <w:rsid w:val="003E0200"/>
    <w:rsid w:val="003E021F"/>
    <w:rsid w:val="003E027B"/>
    <w:rsid w:val="003E02F0"/>
    <w:rsid w:val="003E0336"/>
    <w:rsid w:val="003E03E9"/>
    <w:rsid w:val="003E0466"/>
    <w:rsid w:val="003E04CB"/>
    <w:rsid w:val="003E054C"/>
    <w:rsid w:val="003E055E"/>
    <w:rsid w:val="003E0562"/>
    <w:rsid w:val="003E05C9"/>
    <w:rsid w:val="003E05E6"/>
    <w:rsid w:val="003E06C5"/>
    <w:rsid w:val="003E06DE"/>
    <w:rsid w:val="003E0800"/>
    <w:rsid w:val="003E0881"/>
    <w:rsid w:val="003E0982"/>
    <w:rsid w:val="003E0A46"/>
    <w:rsid w:val="003E0A69"/>
    <w:rsid w:val="003E0B60"/>
    <w:rsid w:val="003E0C29"/>
    <w:rsid w:val="003E0CD1"/>
    <w:rsid w:val="003E0D4D"/>
    <w:rsid w:val="003E0E91"/>
    <w:rsid w:val="003E0EBC"/>
    <w:rsid w:val="003E0F84"/>
    <w:rsid w:val="003E0F8C"/>
    <w:rsid w:val="003E0FFA"/>
    <w:rsid w:val="003E1025"/>
    <w:rsid w:val="003E106D"/>
    <w:rsid w:val="003E11E8"/>
    <w:rsid w:val="003E11F5"/>
    <w:rsid w:val="003E121C"/>
    <w:rsid w:val="003E1251"/>
    <w:rsid w:val="003E127F"/>
    <w:rsid w:val="003E1332"/>
    <w:rsid w:val="003E1347"/>
    <w:rsid w:val="003E137B"/>
    <w:rsid w:val="003E1444"/>
    <w:rsid w:val="003E146F"/>
    <w:rsid w:val="003E14F5"/>
    <w:rsid w:val="003E1576"/>
    <w:rsid w:val="003E1589"/>
    <w:rsid w:val="003E15D6"/>
    <w:rsid w:val="003E15E4"/>
    <w:rsid w:val="003E15FF"/>
    <w:rsid w:val="003E1601"/>
    <w:rsid w:val="003E16EC"/>
    <w:rsid w:val="003E1708"/>
    <w:rsid w:val="003E185D"/>
    <w:rsid w:val="003E18A3"/>
    <w:rsid w:val="003E18AC"/>
    <w:rsid w:val="003E193D"/>
    <w:rsid w:val="003E1945"/>
    <w:rsid w:val="003E1A16"/>
    <w:rsid w:val="003E1A26"/>
    <w:rsid w:val="003E1A75"/>
    <w:rsid w:val="003E1ACF"/>
    <w:rsid w:val="003E1B19"/>
    <w:rsid w:val="003E1B2A"/>
    <w:rsid w:val="003E1C29"/>
    <w:rsid w:val="003E1CF5"/>
    <w:rsid w:val="003E1D3A"/>
    <w:rsid w:val="003E1DA5"/>
    <w:rsid w:val="003E1DE0"/>
    <w:rsid w:val="003E1F0F"/>
    <w:rsid w:val="003E1F50"/>
    <w:rsid w:val="003E2012"/>
    <w:rsid w:val="003E203A"/>
    <w:rsid w:val="003E20C7"/>
    <w:rsid w:val="003E2248"/>
    <w:rsid w:val="003E22B0"/>
    <w:rsid w:val="003E2320"/>
    <w:rsid w:val="003E236E"/>
    <w:rsid w:val="003E2477"/>
    <w:rsid w:val="003E2549"/>
    <w:rsid w:val="003E25C7"/>
    <w:rsid w:val="003E2602"/>
    <w:rsid w:val="003E2667"/>
    <w:rsid w:val="003E266B"/>
    <w:rsid w:val="003E267C"/>
    <w:rsid w:val="003E27A8"/>
    <w:rsid w:val="003E28B2"/>
    <w:rsid w:val="003E28CC"/>
    <w:rsid w:val="003E29A7"/>
    <w:rsid w:val="003E29B8"/>
    <w:rsid w:val="003E29C1"/>
    <w:rsid w:val="003E2A8C"/>
    <w:rsid w:val="003E2ACB"/>
    <w:rsid w:val="003E2AFE"/>
    <w:rsid w:val="003E2B23"/>
    <w:rsid w:val="003E2BBD"/>
    <w:rsid w:val="003E2C1D"/>
    <w:rsid w:val="003E2D15"/>
    <w:rsid w:val="003E2E36"/>
    <w:rsid w:val="003E2F3E"/>
    <w:rsid w:val="003E2FB4"/>
    <w:rsid w:val="003E3006"/>
    <w:rsid w:val="003E3007"/>
    <w:rsid w:val="003E31F6"/>
    <w:rsid w:val="003E3367"/>
    <w:rsid w:val="003E336B"/>
    <w:rsid w:val="003E356D"/>
    <w:rsid w:val="003E35BD"/>
    <w:rsid w:val="003E365F"/>
    <w:rsid w:val="003E3688"/>
    <w:rsid w:val="003E36D7"/>
    <w:rsid w:val="003E3710"/>
    <w:rsid w:val="003E3732"/>
    <w:rsid w:val="003E37B6"/>
    <w:rsid w:val="003E37D3"/>
    <w:rsid w:val="003E387C"/>
    <w:rsid w:val="003E3893"/>
    <w:rsid w:val="003E3894"/>
    <w:rsid w:val="003E38F0"/>
    <w:rsid w:val="003E3964"/>
    <w:rsid w:val="003E396F"/>
    <w:rsid w:val="003E3976"/>
    <w:rsid w:val="003E3A1A"/>
    <w:rsid w:val="003E3A1E"/>
    <w:rsid w:val="003E3A37"/>
    <w:rsid w:val="003E3A5A"/>
    <w:rsid w:val="003E3B6C"/>
    <w:rsid w:val="003E3BE8"/>
    <w:rsid w:val="003E3BED"/>
    <w:rsid w:val="003E3C1B"/>
    <w:rsid w:val="003E3C82"/>
    <w:rsid w:val="003E3CA2"/>
    <w:rsid w:val="003E3CC5"/>
    <w:rsid w:val="003E3D35"/>
    <w:rsid w:val="003E3D38"/>
    <w:rsid w:val="003E3D53"/>
    <w:rsid w:val="003E3D8D"/>
    <w:rsid w:val="003E3D8E"/>
    <w:rsid w:val="003E3DB9"/>
    <w:rsid w:val="003E3DEC"/>
    <w:rsid w:val="003E3E73"/>
    <w:rsid w:val="003E3F90"/>
    <w:rsid w:val="003E401A"/>
    <w:rsid w:val="003E402A"/>
    <w:rsid w:val="003E408D"/>
    <w:rsid w:val="003E40AF"/>
    <w:rsid w:val="003E40CA"/>
    <w:rsid w:val="003E41A7"/>
    <w:rsid w:val="003E41BC"/>
    <w:rsid w:val="003E424F"/>
    <w:rsid w:val="003E4250"/>
    <w:rsid w:val="003E425A"/>
    <w:rsid w:val="003E4277"/>
    <w:rsid w:val="003E42AA"/>
    <w:rsid w:val="003E42F2"/>
    <w:rsid w:val="003E4359"/>
    <w:rsid w:val="003E43C0"/>
    <w:rsid w:val="003E4400"/>
    <w:rsid w:val="003E4478"/>
    <w:rsid w:val="003E454D"/>
    <w:rsid w:val="003E45E0"/>
    <w:rsid w:val="003E4615"/>
    <w:rsid w:val="003E464A"/>
    <w:rsid w:val="003E4694"/>
    <w:rsid w:val="003E47A8"/>
    <w:rsid w:val="003E47EF"/>
    <w:rsid w:val="003E4860"/>
    <w:rsid w:val="003E4880"/>
    <w:rsid w:val="003E48C4"/>
    <w:rsid w:val="003E4967"/>
    <w:rsid w:val="003E49B3"/>
    <w:rsid w:val="003E4A15"/>
    <w:rsid w:val="003E4A35"/>
    <w:rsid w:val="003E4B0F"/>
    <w:rsid w:val="003E4B23"/>
    <w:rsid w:val="003E4B9A"/>
    <w:rsid w:val="003E4BF7"/>
    <w:rsid w:val="003E4C5B"/>
    <w:rsid w:val="003E4C74"/>
    <w:rsid w:val="003E4C9B"/>
    <w:rsid w:val="003E4CC8"/>
    <w:rsid w:val="003E4D25"/>
    <w:rsid w:val="003E4DE7"/>
    <w:rsid w:val="003E4DF2"/>
    <w:rsid w:val="003E4E1B"/>
    <w:rsid w:val="003E4E24"/>
    <w:rsid w:val="003E4EEF"/>
    <w:rsid w:val="003E4EF6"/>
    <w:rsid w:val="003E4F14"/>
    <w:rsid w:val="003E4FAA"/>
    <w:rsid w:val="003E4FF3"/>
    <w:rsid w:val="003E5022"/>
    <w:rsid w:val="003E505A"/>
    <w:rsid w:val="003E50A5"/>
    <w:rsid w:val="003E512E"/>
    <w:rsid w:val="003E516E"/>
    <w:rsid w:val="003E5194"/>
    <w:rsid w:val="003E51BC"/>
    <w:rsid w:val="003E5310"/>
    <w:rsid w:val="003E536F"/>
    <w:rsid w:val="003E53BA"/>
    <w:rsid w:val="003E5424"/>
    <w:rsid w:val="003E5448"/>
    <w:rsid w:val="003E5457"/>
    <w:rsid w:val="003E547D"/>
    <w:rsid w:val="003E54C6"/>
    <w:rsid w:val="003E54D0"/>
    <w:rsid w:val="003E54D6"/>
    <w:rsid w:val="003E54E3"/>
    <w:rsid w:val="003E5581"/>
    <w:rsid w:val="003E55B8"/>
    <w:rsid w:val="003E5685"/>
    <w:rsid w:val="003E56C6"/>
    <w:rsid w:val="003E5788"/>
    <w:rsid w:val="003E583D"/>
    <w:rsid w:val="003E583F"/>
    <w:rsid w:val="003E58A6"/>
    <w:rsid w:val="003E5A35"/>
    <w:rsid w:val="003E5ACE"/>
    <w:rsid w:val="003E5BF2"/>
    <w:rsid w:val="003E5C50"/>
    <w:rsid w:val="003E5D0B"/>
    <w:rsid w:val="003E5D0D"/>
    <w:rsid w:val="003E5D2A"/>
    <w:rsid w:val="003E5DE8"/>
    <w:rsid w:val="003E5E69"/>
    <w:rsid w:val="003E5EA8"/>
    <w:rsid w:val="003E5F82"/>
    <w:rsid w:val="003E5FA0"/>
    <w:rsid w:val="003E5FA1"/>
    <w:rsid w:val="003E5FD5"/>
    <w:rsid w:val="003E6073"/>
    <w:rsid w:val="003E60B7"/>
    <w:rsid w:val="003E60ED"/>
    <w:rsid w:val="003E6166"/>
    <w:rsid w:val="003E61C6"/>
    <w:rsid w:val="003E6206"/>
    <w:rsid w:val="003E6214"/>
    <w:rsid w:val="003E6290"/>
    <w:rsid w:val="003E6315"/>
    <w:rsid w:val="003E632B"/>
    <w:rsid w:val="003E63B6"/>
    <w:rsid w:val="003E640C"/>
    <w:rsid w:val="003E643A"/>
    <w:rsid w:val="003E64F9"/>
    <w:rsid w:val="003E6507"/>
    <w:rsid w:val="003E6523"/>
    <w:rsid w:val="003E655B"/>
    <w:rsid w:val="003E659F"/>
    <w:rsid w:val="003E65FC"/>
    <w:rsid w:val="003E6681"/>
    <w:rsid w:val="003E673B"/>
    <w:rsid w:val="003E674B"/>
    <w:rsid w:val="003E6765"/>
    <w:rsid w:val="003E67F1"/>
    <w:rsid w:val="003E683D"/>
    <w:rsid w:val="003E6852"/>
    <w:rsid w:val="003E6B43"/>
    <w:rsid w:val="003E6B57"/>
    <w:rsid w:val="003E6B70"/>
    <w:rsid w:val="003E6B93"/>
    <w:rsid w:val="003E6BE9"/>
    <w:rsid w:val="003E6C03"/>
    <w:rsid w:val="003E6C3D"/>
    <w:rsid w:val="003E6CAF"/>
    <w:rsid w:val="003E6CD2"/>
    <w:rsid w:val="003E6D10"/>
    <w:rsid w:val="003E6D60"/>
    <w:rsid w:val="003E6DE5"/>
    <w:rsid w:val="003E6DF4"/>
    <w:rsid w:val="003E6DFE"/>
    <w:rsid w:val="003E6E2C"/>
    <w:rsid w:val="003E6E42"/>
    <w:rsid w:val="003E6E88"/>
    <w:rsid w:val="003E6E92"/>
    <w:rsid w:val="003E6F93"/>
    <w:rsid w:val="003E707F"/>
    <w:rsid w:val="003E70E1"/>
    <w:rsid w:val="003E70F4"/>
    <w:rsid w:val="003E71C9"/>
    <w:rsid w:val="003E7221"/>
    <w:rsid w:val="003E7280"/>
    <w:rsid w:val="003E72AF"/>
    <w:rsid w:val="003E72DD"/>
    <w:rsid w:val="003E72E2"/>
    <w:rsid w:val="003E72FA"/>
    <w:rsid w:val="003E730B"/>
    <w:rsid w:val="003E7342"/>
    <w:rsid w:val="003E73AB"/>
    <w:rsid w:val="003E746A"/>
    <w:rsid w:val="003E756B"/>
    <w:rsid w:val="003E756F"/>
    <w:rsid w:val="003E75AA"/>
    <w:rsid w:val="003E75BD"/>
    <w:rsid w:val="003E761E"/>
    <w:rsid w:val="003E76B8"/>
    <w:rsid w:val="003E7751"/>
    <w:rsid w:val="003E7795"/>
    <w:rsid w:val="003E77CF"/>
    <w:rsid w:val="003E782F"/>
    <w:rsid w:val="003E7854"/>
    <w:rsid w:val="003E791B"/>
    <w:rsid w:val="003E7960"/>
    <w:rsid w:val="003E79E5"/>
    <w:rsid w:val="003E7A2B"/>
    <w:rsid w:val="003E7A46"/>
    <w:rsid w:val="003E7A71"/>
    <w:rsid w:val="003E7CA7"/>
    <w:rsid w:val="003E7CD0"/>
    <w:rsid w:val="003E7D52"/>
    <w:rsid w:val="003E7DE7"/>
    <w:rsid w:val="003E7E57"/>
    <w:rsid w:val="003E7EEC"/>
    <w:rsid w:val="003E7FDC"/>
    <w:rsid w:val="003E7FDD"/>
    <w:rsid w:val="003E7FF2"/>
    <w:rsid w:val="003F00A2"/>
    <w:rsid w:val="003F016A"/>
    <w:rsid w:val="003F01F6"/>
    <w:rsid w:val="003F02C7"/>
    <w:rsid w:val="003F02FF"/>
    <w:rsid w:val="003F0326"/>
    <w:rsid w:val="003F0408"/>
    <w:rsid w:val="003F049E"/>
    <w:rsid w:val="003F05FD"/>
    <w:rsid w:val="003F062C"/>
    <w:rsid w:val="003F0652"/>
    <w:rsid w:val="003F0662"/>
    <w:rsid w:val="003F06A2"/>
    <w:rsid w:val="003F079D"/>
    <w:rsid w:val="003F07C8"/>
    <w:rsid w:val="003F07DB"/>
    <w:rsid w:val="003F0896"/>
    <w:rsid w:val="003F097E"/>
    <w:rsid w:val="003F0A6D"/>
    <w:rsid w:val="003F0B4F"/>
    <w:rsid w:val="003F0B9C"/>
    <w:rsid w:val="003F0B9F"/>
    <w:rsid w:val="003F0C1B"/>
    <w:rsid w:val="003F0C5B"/>
    <w:rsid w:val="003F0CC5"/>
    <w:rsid w:val="003F0CFD"/>
    <w:rsid w:val="003F0D4A"/>
    <w:rsid w:val="003F0D65"/>
    <w:rsid w:val="003F0D6E"/>
    <w:rsid w:val="003F0E4E"/>
    <w:rsid w:val="003F0F54"/>
    <w:rsid w:val="003F0F6B"/>
    <w:rsid w:val="003F0FD8"/>
    <w:rsid w:val="003F100B"/>
    <w:rsid w:val="003F107B"/>
    <w:rsid w:val="003F10CC"/>
    <w:rsid w:val="003F117B"/>
    <w:rsid w:val="003F11B8"/>
    <w:rsid w:val="003F11CE"/>
    <w:rsid w:val="003F129B"/>
    <w:rsid w:val="003F1368"/>
    <w:rsid w:val="003F13D6"/>
    <w:rsid w:val="003F13E2"/>
    <w:rsid w:val="003F141F"/>
    <w:rsid w:val="003F149E"/>
    <w:rsid w:val="003F14BE"/>
    <w:rsid w:val="003F14E2"/>
    <w:rsid w:val="003F14EA"/>
    <w:rsid w:val="003F1631"/>
    <w:rsid w:val="003F16BD"/>
    <w:rsid w:val="003F16FA"/>
    <w:rsid w:val="003F171C"/>
    <w:rsid w:val="003F1722"/>
    <w:rsid w:val="003F1821"/>
    <w:rsid w:val="003F1857"/>
    <w:rsid w:val="003F187E"/>
    <w:rsid w:val="003F1963"/>
    <w:rsid w:val="003F1999"/>
    <w:rsid w:val="003F1A56"/>
    <w:rsid w:val="003F1AEB"/>
    <w:rsid w:val="003F1B02"/>
    <w:rsid w:val="003F1BF0"/>
    <w:rsid w:val="003F1C7C"/>
    <w:rsid w:val="003F1C8E"/>
    <w:rsid w:val="003F1C9B"/>
    <w:rsid w:val="003F1CF7"/>
    <w:rsid w:val="003F1D55"/>
    <w:rsid w:val="003F1D90"/>
    <w:rsid w:val="003F1DF5"/>
    <w:rsid w:val="003F1E48"/>
    <w:rsid w:val="003F1FA3"/>
    <w:rsid w:val="003F1FF6"/>
    <w:rsid w:val="003F20F7"/>
    <w:rsid w:val="003F21CA"/>
    <w:rsid w:val="003F2283"/>
    <w:rsid w:val="003F2320"/>
    <w:rsid w:val="003F2384"/>
    <w:rsid w:val="003F23D8"/>
    <w:rsid w:val="003F2405"/>
    <w:rsid w:val="003F24DC"/>
    <w:rsid w:val="003F2546"/>
    <w:rsid w:val="003F2592"/>
    <w:rsid w:val="003F25C7"/>
    <w:rsid w:val="003F25DA"/>
    <w:rsid w:val="003F25FA"/>
    <w:rsid w:val="003F2641"/>
    <w:rsid w:val="003F2649"/>
    <w:rsid w:val="003F269D"/>
    <w:rsid w:val="003F26AD"/>
    <w:rsid w:val="003F286B"/>
    <w:rsid w:val="003F2872"/>
    <w:rsid w:val="003F2970"/>
    <w:rsid w:val="003F2A8A"/>
    <w:rsid w:val="003F2AF2"/>
    <w:rsid w:val="003F2B7B"/>
    <w:rsid w:val="003F2B7C"/>
    <w:rsid w:val="003F2B90"/>
    <w:rsid w:val="003F2C47"/>
    <w:rsid w:val="003F2C76"/>
    <w:rsid w:val="003F2CBC"/>
    <w:rsid w:val="003F2CED"/>
    <w:rsid w:val="003F2D3F"/>
    <w:rsid w:val="003F2D87"/>
    <w:rsid w:val="003F2DE6"/>
    <w:rsid w:val="003F2E71"/>
    <w:rsid w:val="003F2F52"/>
    <w:rsid w:val="003F2F5E"/>
    <w:rsid w:val="003F2F64"/>
    <w:rsid w:val="003F2FEB"/>
    <w:rsid w:val="003F3046"/>
    <w:rsid w:val="003F3068"/>
    <w:rsid w:val="003F3087"/>
    <w:rsid w:val="003F30F0"/>
    <w:rsid w:val="003F3103"/>
    <w:rsid w:val="003F317A"/>
    <w:rsid w:val="003F3192"/>
    <w:rsid w:val="003F32ED"/>
    <w:rsid w:val="003F334B"/>
    <w:rsid w:val="003F334E"/>
    <w:rsid w:val="003F3379"/>
    <w:rsid w:val="003F339E"/>
    <w:rsid w:val="003F33FE"/>
    <w:rsid w:val="003F3449"/>
    <w:rsid w:val="003F34D7"/>
    <w:rsid w:val="003F35B7"/>
    <w:rsid w:val="003F35DB"/>
    <w:rsid w:val="003F362B"/>
    <w:rsid w:val="003F368B"/>
    <w:rsid w:val="003F36A2"/>
    <w:rsid w:val="003F36F1"/>
    <w:rsid w:val="003F37A5"/>
    <w:rsid w:val="003F37B8"/>
    <w:rsid w:val="003F37F6"/>
    <w:rsid w:val="003F37F9"/>
    <w:rsid w:val="003F3836"/>
    <w:rsid w:val="003F3859"/>
    <w:rsid w:val="003F38FA"/>
    <w:rsid w:val="003F3993"/>
    <w:rsid w:val="003F3A46"/>
    <w:rsid w:val="003F3A93"/>
    <w:rsid w:val="003F3AD1"/>
    <w:rsid w:val="003F3AED"/>
    <w:rsid w:val="003F3AF8"/>
    <w:rsid w:val="003F3B37"/>
    <w:rsid w:val="003F3B40"/>
    <w:rsid w:val="003F3B99"/>
    <w:rsid w:val="003F3C87"/>
    <w:rsid w:val="003F3CE6"/>
    <w:rsid w:val="003F3CF2"/>
    <w:rsid w:val="003F3D63"/>
    <w:rsid w:val="003F3E02"/>
    <w:rsid w:val="003F3E60"/>
    <w:rsid w:val="003F3E63"/>
    <w:rsid w:val="003F3E97"/>
    <w:rsid w:val="003F3EB3"/>
    <w:rsid w:val="003F3F9E"/>
    <w:rsid w:val="003F3FB6"/>
    <w:rsid w:val="003F4060"/>
    <w:rsid w:val="003F4076"/>
    <w:rsid w:val="003F40C0"/>
    <w:rsid w:val="003F4139"/>
    <w:rsid w:val="003F44B5"/>
    <w:rsid w:val="003F4532"/>
    <w:rsid w:val="003F45CE"/>
    <w:rsid w:val="003F462D"/>
    <w:rsid w:val="003F4668"/>
    <w:rsid w:val="003F4700"/>
    <w:rsid w:val="003F4724"/>
    <w:rsid w:val="003F47F1"/>
    <w:rsid w:val="003F480A"/>
    <w:rsid w:val="003F4862"/>
    <w:rsid w:val="003F4877"/>
    <w:rsid w:val="003F497A"/>
    <w:rsid w:val="003F49B8"/>
    <w:rsid w:val="003F4A66"/>
    <w:rsid w:val="003F4AD3"/>
    <w:rsid w:val="003F4BD1"/>
    <w:rsid w:val="003F4C47"/>
    <w:rsid w:val="003F4C78"/>
    <w:rsid w:val="003F4C98"/>
    <w:rsid w:val="003F4C9B"/>
    <w:rsid w:val="003F4CA0"/>
    <w:rsid w:val="003F4D63"/>
    <w:rsid w:val="003F4DA6"/>
    <w:rsid w:val="003F4DBD"/>
    <w:rsid w:val="003F4F0E"/>
    <w:rsid w:val="003F4F34"/>
    <w:rsid w:val="003F4F38"/>
    <w:rsid w:val="003F4F3B"/>
    <w:rsid w:val="003F4F47"/>
    <w:rsid w:val="003F5092"/>
    <w:rsid w:val="003F50BF"/>
    <w:rsid w:val="003F510D"/>
    <w:rsid w:val="003F5158"/>
    <w:rsid w:val="003F51A2"/>
    <w:rsid w:val="003F5214"/>
    <w:rsid w:val="003F5271"/>
    <w:rsid w:val="003F52C1"/>
    <w:rsid w:val="003F52E9"/>
    <w:rsid w:val="003F5359"/>
    <w:rsid w:val="003F53FA"/>
    <w:rsid w:val="003F5567"/>
    <w:rsid w:val="003F5628"/>
    <w:rsid w:val="003F56E3"/>
    <w:rsid w:val="003F584F"/>
    <w:rsid w:val="003F585C"/>
    <w:rsid w:val="003F58B2"/>
    <w:rsid w:val="003F58C0"/>
    <w:rsid w:val="003F58DE"/>
    <w:rsid w:val="003F5919"/>
    <w:rsid w:val="003F5927"/>
    <w:rsid w:val="003F596C"/>
    <w:rsid w:val="003F5978"/>
    <w:rsid w:val="003F598F"/>
    <w:rsid w:val="003F5A9E"/>
    <w:rsid w:val="003F5BE7"/>
    <w:rsid w:val="003F5C14"/>
    <w:rsid w:val="003F5C35"/>
    <w:rsid w:val="003F5C5C"/>
    <w:rsid w:val="003F5C73"/>
    <w:rsid w:val="003F5D61"/>
    <w:rsid w:val="003F5D9F"/>
    <w:rsid w:val="003F5E2A"/>
    <w:rsid w:val="003F5E47"/>
    <w:rsid w:val="003F5E49"/>
    <w:rsid w:val="003F5E74"/>
    <w:rsid w:val="003F5E9B"/>
    <w:rsid w:val="003F5F08"/>
    <w:rsid w:val="003F60D5"/>
    <w:rsid w:val="003F60F2"/>
    <w:rsid w:val="003F6101"/>
    <w:rsid w:val="003F61A2"/>
    <w:rsid w:val="003F61F4"/>
    <w:rsid w:val="003F6221"/>
    <w:rsid w:val="003F6265"/>
    <w:rsid w:val="003F634B"/>
    <w:rsid w:val="003F6391"/>
    <w:rsid w:val="003F649D"/>
    <w:rsid w:val="003F64A6"/>
    <w:rsid w:val="003F64C0"/>
    <w:rsid w:val="003F6510"/>
    <w:rsid w:val="003F6573"/>
    <w:rsid w:val="003F6609"/>
    <w:rsid w:val="003F667E"/>
    <w:rsid w:val="003F66D1"/>
    <w:rsid w:val="003F67AF"/>
    <w:rsid w:val="003F67DB"/>
    <w:rsid w:val="003F682B"/>
    <w:rsid w:val="003F6887"/>
    <w:rsid w:val="003F6923"/>
    <w:rsid w:val="003F6925"/>
    <w:rsid w:val="003F6A13"/>
    <w:rsid w:val="003F6A87"/>
    <w:rsid w:val="003F6A8B"/>
    <w:rsid w:val="003F6A94"/>
    <w:rsid w:val="003F6AF8"/>
    <w:rsid w:val="003F6B43"/>
    <w:rsid w:val="003F6B92"/>
    <w:rsid w:val="003F6BCF"/>
    <w:rsid w:val="003F6BFF"/>
    <w:rsid w:val="003F6C4C"/>
    <w:rsid w:val="003F6D36"/>
    <w:rsid w:val="003F6D6A"/>
    <w:rsid w:val="003F6DBC"/>
    <w:rsid w:val="003F6DE3"/>
    <w:rsid w:val="003F6DF1"/>
    <w:rsid w:val="003F6DF3"/>
    <w:rsid w:val="003F6E36"/>
    <w:rsid w:val="003F6E49"/>
    <w:rsid w:val="003F6E5B"/>
    <w:rsid w:val="003F6E65"/>
    <w:rsid w:val="003F6E9E"/>
    <w:rsid w:val="003F6F8B"/>
    <w:rsid w:val="003F6F93"/>
    <w:rsid w:val="003F6FBC"/>
    <w:rsid w:val="003F6FD6"/>
    <w:rsid w:val="003F6FF8"/>
    <w:rsid w:val="003F700D"/>
    <w:rsid w:val="003F71D1"/>
    <w:rsid w:val="003F71ED"/>
    <w:rsid w:val="003F729B"/>
    <w:rsid w:val="003F7334"/>
    <w:rsid w:val="003F73AE"/>
    <w:rsid w:val="003F73CD"/>
    <w:rsid w:val="003F73F9"/>
    <w:rsid w:val="003F7401"/>
    <w:rsid w:val="003F74A9"/>
    <w:rsid w:val="003F754C"/>
    <w:rsid w:val="003F7647"/>
    <w:rsid w:val="003F7648"/>
    <w:rsid w:val="003F76DE"/>
    <w:rsid w:val="003F76E5"/>
    <w:rsid w:val="003F7758"/>
    <w:rsid w:val="003F778F"/>
    <w:rsid w:val="003F7796"/>
    <w:rsid w:val="003F7889"/>
    <w:rsid w:val="003F789A"/>
    <w:rsid w:val="003F79A7"/>
    <w:rsid w:val="003F7A00"/>
    <w:rsid w:val="003F7A48"/>
    <w:rsid w:val="003F7AC0"/>
    <w:rsid w:val="003F7AEF"/>
    <w:rsid w:val="003F7C3B"/>
    <w:rsid w:val="003F7C6C"/>
    <w:rsid w:val="003F7C8D"/>
    <w:rsid w:val="003F7CAC"/>
    <w:rsid w:val="003F7CB4"/>
    <w:rsid w:val="003F7D55"/>
    <w:rsid w:val="003F7DC4"/>
    <w:rsid w:val="003F7EC1"/>
    <w:rsid w:val="003F7ED0"/>
    <w:rsid w:val="003F7EE7"/>
    <w:rsid w:val="003F7F36"/>
    <w:rsid w:val="003F7FA6"/>
    <w:rsid w:val="00400001"/>
    <w:rsid w:val="0040004D"/>
    <w:rsid w:val="00400099"/>
    <w:rsid w:val="0040009E"/>
    <w:rsid w:val="004000A7"/>
    <w:rsid w:val="0040017B"/>
    <w:rsid w:val="00400184"/>
    <w:rsid w:val="00400218"/>
    <w:rsid w:val="00400306"/>
    <w:rsid w:val="00400386"/>
    <w:rsid w:val="004003DF"/>
    <w:rsid w:val="0040040B"/>
    <w:rsid w:val="0040044E"/>
    <w:rsid w:val="004004B9"/>
    <w:rsid w:val="0040053D"/>
    <w:rsid w:val="00400544"/>
    <w:rsid w:val="00400557"/>
    <w:rsid w:val="0040057A"/>
    <w:rsid w:val="004005F5"/>
    <w:rsid w:val="00400642"/>
    <w:rsid w:val="004006B6"/>
    <w:rsid w:val="004007A3"/>
    <w:rsid w:val="004007F4"/>
    <w:rsid w:val="00400801"/>
    <w:rsid w:val="00400869"/>
    <w:rsid w:val="004008DC"/>
    <w:rsid w:val="004008DD"/>
    <w:rsid w:val="00400A6E"/>
    <w:rsid w:val="00400A76"/>
    <w:rsid w:val="00400A7C"/>
    <w:rsid w:val="00400B9F"/>
    <w:rsid w:val="00400C14"/>
    <w:rsid w:val="00400C23"/>
    <w:rsid w:val="00400C35"/>
    <w:rsid w:val="00400CC6"/>
    <w:rsid w:val="00400CDF"/>
    <w:rsid w:val="00400D48"/>
    <w:rsid w:val="00400E9B"/>
    <w:rsid w:val="00400FD5"/>
    <w:rsid w:val="00401010"/>
    <w:rsid w:val="00401081"/>
    <w:rsid w:val="004010E2"/>
    <w:rsid w:val="0040114B"/>
    <w:rsid w:val="00401172"/>
    <w:rsid w:val="00401194"/>
    <w:rsid w:val="004011C0"/>
    <w:rsid w:val="00401229"/>
    <w:rsid w:val="00401232"/>
    <w:rsid w:val="0040124F"/>
    <w:rsid w:val="00401272"/>
    <w:rsid w:val="00401280"/>
    <w:rsid w:val="00401298"/>
    <w:rsid w:val="004012FC"/>
    <w:rsid w:val="004014A2"/>
    <w:rsid w:val="00401503"/>
    <w:rsid w:val="00401531"/>
    <w:rsid w:val="0040158B"/>
    <w:rsid w:val="004015CD"/>
    <w:rsid w:val="004015F9"/>
    <w:rsid w:val="0040160E"/>
    <w:rsid w:val="0040165C"/>
    <w:rsid w:val="00401723"/>
    <w:rsid w:val="0040175E"/>
    <w:rsid w:val="0040180B"/>
    <w:rsid w:val="0040183B"/>
    <w:rsid w:val="004018CC"/>
    <w:rsid w:val="004019F1"/>
    <w:rsid w:val="00401A71"/>
    <w:rsid w:val="00401A96"/>
    <w:rsid w:val="00401B10"/>
    <w:rsid w:val="00401BF2"/>
    <w:rsid w:val="00401D18"/>
    <w:rsid w:val="00401DBF"/>
    <w:rsid w:val="00401DDB"/>
    <w:rsid w:val="00401E0D"/>
    <w:rsid w:val="00401E62"/>
    <w:rsid w:val="00401E76"/>
    <w:rsid w:val="00401E79"/>
    <w:rsid w:val="00401EB7"/>
    <w:rsid w:val="00401F6E"/>
    <w:rsid w:val="00401FAC"/>
    <w:rsid w:val="0040204C"/>
    <w:rsid w:val="00402055"/>
    <w:rsid w:val="00402058"/>
    <w:rsid w:val="00402060"/>
    <w:rsid w:val="00402073"/>
    <w:rsid w:val="004020C0"/>
    <w:rsid w:val="004020D5"/>
    <w:rsid w:val="0040222C"/>
    <w:rsid w:val="00402252"/>
    <w:rsid w:val="0040227E"/>
    <w:rsid w:val="004022A5"/>
    <w:rsid w:val="004022B9"/>
    <w:rsid w:val="004022D1"/>
    <w:rsid w:val="00402341"/>
    <w:rsid w:val="00402361"/>
    <w:rsid w:val="0040238F"/>
    <w:rsid w:val="00402478"/>
    <w:rsid w:val="004025B6"/>
    <w:rsid w:val="004025CB"/>
    <w:rsid w:val="0040264B"/>
    <w:rsid w:val="0040264D"/>
    <w:rsid w:val="00402679"/>
    <w:rsid w:val="0040268E"/>
    <w:rsid w:val="004027BF"/>
    <w:rsid w:val="00402813"/>
    <w:rsid w:val="00402963"/>
    <w:rsid w:val="0040297C"/>
    <w:rsid w:val="004029CF"/>
    <w:rsid w:val="004029FA"/>
    <w:rsid w:val="00402AEB"/>
    <w:rsid w:val="00402C29"/>
    <w:rsid w:val="00402C8C"/>
    <w:rsid w:val="00402CA0"/>
    <w:rsid w:val="00402D49"/>
    <w:rsid w:val="00402D55"/>
    <w:rsid w:val="00402D6D"/>
    <w:rsid w:val="00402D8D"/>
    <w:rsid w:val="00402DEC"/>
    <w:rsid w:val="00402E87"/>
    <w:rsid w:val="00402EE4"/>
    <w:rsid w:val="00402F73"/>
    <w:rsid w:val="00402F8D"/>
    <w:rsid w:val="00403012"/>
    <w:rsid w:val="00403051"/>
    <w:rsid w:val="00403097"/>
    <w:rsid w:val="00403199"/>
    <w:rsid w:val="00403270"/>
    <w:rsid w:val="004032A9"/>
    <w:rsid w:val="00403300"/>
    <w:rsid w:val="00403324"/>
    <w:rsid w:val="00403356"/>
    <w:rsid w:val="00403386"/>
    <w:rsid w:val="004033A6"/>
    <w:rsid w:val="00403487"/>
    <w:rsid w:val="00403562"/>
    <w:rsid w:val="0040356C"/>
    <w:rsid w:val="00403658"/>
    <w:rsid w:val="00403693"/>
    <w:rsid w:val="004036B1"/>
    <w:rsid w:val="004036D0"/>
    <w:rsid w:val="0040372E"/>
    <w:rsid w:val="004037EE"/>
    <w:rsid w:val="0040380B"/>
    <w:rsid w:val="00403865"/>
    <w:rsid w:val="0040386E"/>
    <w:rsid w:val="00403892"/>
    <w:rsid w:val="004038F1"/>
    <w:rsid w:val="00403939"/>
    <w:rsid w:val="0040397D"/>
    <w:rsid w:val="00403A88"/>
    <w:rsid w:val="00403AE8"/>
    <w:rsid w:val="00403B31"/>
    <w:rsid w:val="00403B4F"/>
    <w:rsid w:val="00403B99"/>
    <w:rsid w:val="00403BBC"/>
    <w:rsid w:val="00403BBD"/>
    <w:rsid w:val="00403BCD"/>
    <w:rsid w:val="00403E21"/>
    <w:rsid w:val="00403FBB"/>
    <w:rsid w:val="00404010"/>
    <w:rsid w:val="0040402F"/>
    <w:rsid w:val="00404160"/>
    <w:rsid w:val="00404182"/>
    <w:rsid w:val="004041A6"/>
    <w:rsid w:val="00404227"/>
    <w:rsid w:val="00404240"/>
    <w:rsid w:val="004043BB"/>
    <w:rsid w:val="0040440A"/>
    <w:rsid w:val="0040440F"/>
    <w:rsid w:val="00404436"/>
    <w:rsid w:val="0040448F"/>
    <w:rsid w:val="00404496"/>
    <w:rsid w:val="00404499"/>
    <w:rsid w:val="00404502"/>
    <w:rsid w:val="0040453A"/>
    <w:rsid w:val="0040461D"/>
    <w:rsid w:val="00404630"/>
    <w:rsid w:val="00404653"/>
    <w:rsid w:val="004046B3"/>
    <w:rsid w:val="00404784"/>
    <w:rsid w:val="00404798"/>
    <w:rsid w:val="004047C4"/>
    <w:rsid w:val="004047DA"/>
    <w:rsid w:val="004047F4"/>
    <w:rsid w:val="00404850"/>
    <w:rsid w:val="00404948"/>
    <w:rsid w:val="0040494C"/>
    <w:rsid w:val="00404A39"/>
    <w:rsid w:val="00404B31"/>
    <w:rsid w:val="00404B4C"/>
    <w:rsid w:val="00404C29"/>
    <w:rsid w:val="00404D57"/>
    <w:rsid w:val="00404DC6"/>
    <w:rsid w:val="00404E16"/>
    <w:rsid w:val="00404E54"/>
    <w:rsid w:val="00404E67"/>
    <w:rsid w:val="00404FB3"/>
    <w:rsid w:val="00404FD5"/>
    <w:rsid w:val="00404FED"/>
    <w:rsid w:val="0040500D"/>
    <w:rsid w:val="0040502F"/>
    <w:rsid w:val="0040504F"/>
    <w:rsid w:val="00405146"/>
    <w:rsid w:val="00405151"/>
    <w:rsid w:val="0040515C"/>
    <w:rsid w:val="00405197"/>
    <w:rsid w:val="004051A6"/>
    <w:rsid w:val="0040527C"/>
    <w:rsid w:val="00405297"/>
    <w:rsid w:val="004052BF"/>
    <w:rsid w:val="004052C4"/>
    <w:rsid w:val="0040534F"/>
    <w:rsid w:val="004053CC"/>
    <w:rsid w:val="004053EA"/>
    <w:rsid w:val="00405495"/>
    <w:rsid w:val="004054B0"/>
    <w:rsid w:val="004055BC"/>
    <w:rsid w:val="004055EA"/>
    <w:rsid w:val="004055FF"/>
    <w:rsid w:val="00405609"/>
    <w:rsid w:val="0040560C"/>
    <w:rsid w:val="0040561F"/>
    <w:rsid w:val="00405662"/>
    <w:rsid w:val="0040577F"/>
    <w:rsid w:val="00405809"/>
    <w:rsid w:val="004058B3"/>
    <w:rsid w:val="00405924"/>
    <w:rsid w:val="004059A3"/>
    <w:rsid w:val="00405A87"/>
    <w:rsid w:val="00405A8A"/>
    <w:rsid w:val="00405AC0"/>
    <w:rsid w:val="00405B63"/>
    <w:rsid w:val="00405C07"/>
    <w:rsid w:val="00405C22"/>
    <w:rsid w:val="00405C49"/>
    <w:rsid w:val="00405CD0"/>
    <w:rsid w:val="00405CF8"/>
    <w:rsid w:val="00405CFE"/>
    <w:rsid w:val="00405E3E"/>
    <w:rsid w:val="00405E55"/>
    <w:rsid w:val="00405E96"/>
    <w:rsid w:val="00405EF9"/>
    <w:rsid w:val="00405FB2"/>
    <w:rsid w:val="00405FBC"/>
    <w:rsid w:val="00405FD2"/>
    <w:rsid w:val="00405FFD"/>
    <w:rsid w:val="004060CE"/>
    <w:rsid w:val="004060DC"/>
    <w:rsid w:val="0040618E"/>
    <w:rsid w:val="004061BD"/>
    <w:rsid w:val="00406219"/>
    <w:rsid w:val="00406233"/>
    <w:rsid w:val="0040623B"/>
    <w:rsid w:val="004062D7"/>
    <w:rsid w:val="0040630E"/>
    <w:rsid w:val="004063DB"/>
    <w:rsid w:val="004063FF"/>
    <w:rsid w:val="0040640C"/>
    <w:rsid w:val="00406475"/>
    <w:rsid w:val="004064FF"/>
    <w:rsid w:val="0040650C"/>
    <w:rsid w:val="00406558"/>
    <w:rsid w:val="0040657D"/>
    <w:rsid w:val="0040663D"/>
    <w:rsid w:val="00406684"/>
    <w:rsid w:val="004066C7"/>
    <w:rsid w:val="00406707"/>
    <w:rsid w:val="00406736"/>
    <w:rsid w:val="0040675F"/>
    <w:rsid w:val="00406834"/>
    <w:rsid w:val="0040689B"/>
    <w:rsid w:val="004069E8"/>
    <w:rsid w:val="00406AE2"/>
    <w:rsid w:val="00406B9D"/>
    <w:rsid w:val="00406C59"/>
    <w:rsid w:val="00406CDF"/>
    <w:rsid w:val="00406CF7"/>
    <w:rsid w:val="00406D29"/>
    <w:rsid w:val="00406D4B"/>
    <w:rsid w:val="00406E47"/>
    <w:rsid w:val="00406E6D"/>
    <w:rsid w:val="00406EAC"/>
    <w:rsid w:val="00406F62"/>
    <w:rsid w:val="004070E0"/>
    <w:rsid w:val="00407111"/>
    <w:rsid w:val="004071D3"/>
    <w:rsid w:val="00407283"/>
    <w:rsid w:val="004072E6"/>
    <w:rsid w:val="00407356"/>
    <w:rsid w:val="004073A8"/>
    <w:rsid w:val="00407415"/>
    <w:rsid w:val="00407495"/>
    <w:rsid w:val="00407557"/>
    <w:rsid w:val="0040758D"/>
    <w:rsid w:val="00407668"/>
    <w:rsid w:val="00407688"/>
    <w:rsid w:val="004076A8"/>
    <w:rsid w:val="00407700"/>
    <w:rsid w:val="00407736"/>
    <w:rsid w:val="00407752"/>
    <w:rsid w:val="00407775"/>
    <w:rsid w:val="004077D2"/>
    <w:rsid w:val="00407944"/>
    <w:rsid w:val="0040794B"/>
    <w:rsid w:val="0040797F"/>
    <w:rsid w:val="00407A67"/>
    <w:rsid w:val="00407A7C"/>
    <w:rsid w:val="00407A84"/>
    <w:rsid w:val="00407AF8"/>
    <w:rsid w:val="00407AFD"/>
    <w:rsid w:val="00407AFE"/>
    <w:rsid w:val="00407BC1"/>
    <w:rsid w:val="00407CA7"/>
    <w:rsid w:val="00407D1C"/>
    <w:rsid w:val="00407D22"/>
    <w:rsid w:val="00407D25"/>
    <w:rsid w:val="00407D2A"/>
    <w:rsid w:val="00407E12"/>
    <w:rsid w:val="00407E5D"/>
    <w:rsid w:val="00407E86"/>
    <w:rsid w:val="00407E99"/>
    <w:rsid w:val="00407EE9"/>
    <w:rsid w:val="00407F4C"/>
    <w:rsid w:val="00407FE8"/>
    <w:rsid w:val="00407FFC"/>
    <w:rsid w:val="00410034"/>
    <w:rsid w:val="00410069"/>
    <w:rsid w:val="0041006E"/>
    <w:rsid w:val="004100F4"/>
    <w:rsid w:val="00410119"/>
    <w:rsid w:val="004101B8"/>
    <w:rsid w:val="004101CD"/>
    <w:rsid w:val="00410219"/>
    <w:rsid w:val="00410257"/>
    <w:rsid w:val="0041031A"/>
    <w:rsid w:val="0041033A"/>
    <w:rsid w:val="004103C9"/>
    <w:rsid w:val="004104F7"/>
    <w:rsid w:val="00410502"/>
    <w:rsid w:val="004105A6"/>
    <w:rsid w:val="00410610"/>
    <w:rsid w:val="00410660"/>
    <w:rsid w:val="004107A1"/>
    <w:rsid w:val="00410899"/>
    <w:rsid w:val="00410910"/>
    <w:rsid w:val="0041093E"/>
    <w:rsid w:val="004109B6"/>
    <w:rsid w:val="00410A23"/>
    <w:rsid w:val="00410A51"/>
    <w:rsid w:val="00410A52"/>
    <w:rsid w:val="00410B38"/>
    <w:rsid w:val="00410BC3"/>
    <w:rsid w:val="00410C9A"/>
    <w:rsid w:val="00410CAE"/>
    <w:rsid w:val="00410CF1"/>
    <w:rsid w:val="00410D3C"/>
    <w:rsid w:val="00410D53"/>
    <w:rsid w:val="00410D66"/>
    <w:rsid w:val="00410D67"/>
    <w:rsid w:val="00410DCC"/>
    <w:rsid w:val="00410DDC"/>
    <w:rsid w:val="00410E25"/>
    <w:rsid w:val="00410E2E"/>
    <w:rsid w:val="00410E2F"/>
    <w:rsid w:val="00410FB6"/>
    <w:rsid w:val="00411007"/>
    <w:rsid w:val="00411014"/>
    <w:rsid w:val="0041111F"/>
    <w:rsid w:val="00411125"/>
    <w:rsid w:val="0041112F"/>
    <w:rsid w:val="0041126A"/>
    <w:rsid w:val="0041127D"/>
    <w:rsid w:val="00411310"/>
    <w:rsid w:val="0041135C"/>
    <w:rsid w:val="00411376"/>
    <w:rsid w:val="00411403"/>
    <w:rsid w:val="00411427"/>
    <w:rsid w:val="0041142E"/>
    <w:rsid w:val="0041143C"/>
    <w:rsid w:val="00411458"/>
    <w:rsid w:val="004114A3"/>
    <w:rsid w:val="004114F7"/>
    <w:rsid w:val="00411524"/>
    <w:rsid w:val="00411532"/>
    <w:rsid w:val="00411562"/>
    <w:rsid w:val="0041175D"/>
    <w:rsid w:val="00411772"/>
    <w:rsid w:val="004117ED"/>
    <w:rsid w:val="0041185B"/>
    <w:rsid w:val="00411868"/>
    <w:rsid w:val="004118EE"/>
    <w:rsid w:val="00411938"/>
    <w:rsid w:val="0041193E"/>
    <w:rsid w:val="00411A45"/>
    <w:rsid w:val="00411A5D"/>
    <w:rsid w:val="00411A6A"/>
    <w:rsid w:val="00411A78"/>
    <w:rsid w:val="00411AA0"/>
    <w:rsid w:val="00411B2B"/>
    <w:rsid w:val="00411BAD"/>
    <w:rsid w:val="00411C88"/>
    <w:rsid w:val="00411CE0"/>
    <w:rsid w:val="00411D6F"/>
    <w:rsid w:val="00411D8F"/>
    <w:rsid w:val="00411DE0"/>
    <w:rsid w:val="00411DE4"/>
    <w:rsid w:val="00411DF8"/>
    <w:rsid w:val="00411E91"/>
    <w:rsid w:val="00411F23"/>
    <w:rsid w:val="00411F33"/>
    <w:rsid w:val="00411F5C"/>
    <w:rsid w:val="00411FA7"/>
    <w:rsid w:val="00412068"/>
    <w:rsid w:val="004120A5"/>
    <w:rsid w:val="0041210E"/>
    <w:rsid w:val="00412163"/>
    <w:rsid w:val="004121CC"/>
    <w:rsid w:val="004121D5"/>
    <w:rsid w:val="00412236"/>
    <w:rsid w:val="00412362"/>
    <w:rsid w:val="00412389"/>
    <w:rsid w:val="0041241A"/>
    <w:rsid w:val="00412459"/>
    <w:rsid w:val="004124A3"/>
    <w:rsid w:val="004124B4"/>
    <w:rsid w:val="004125C6"/>
    <w:rsid w:val="004125EF"/>
    <w:rsid w:val="00412673"/>
    <w:rsid w:val="00412710"/>
    <w:rsid w:val="004127A7"/>
    <w:rsid w:val="0041281F"/>
    <w:rsid w:val="004128C0"/>
    <w:rsid w:val="00412919"/>
    <w:rsid w:val="0041293C"/>
    <w:rsid w:val="00412990"/>
    <w:rsid w:val="00412993"/>
    <w:rsid w:val="00412A34"/>
    <w:rsid w:val="00412B63"/>
    <w:rsid w:val="00412B7A"/>
    <w:rsid w:val="00412BB1"/>
    <w:rsid w:val="00412C37"/>
    <w:rsid w:val="00412C8D"/>
    <w:rsid w:val="00412CA9"/>
    <w:rsid w:val="00412CE4"/>
    <w:rsid w:val="00412D06"/>
    <w:rsid w:val="00412D0C"/>
    <w:rsid w:val="00412D21"/>
    <w:rsid w:val="00412D8B"/>
    <w:rsid w:val="00412DEB"/>
    <w:rsid w:val="00412F4F"/>
    <w:rsid w:val="00412F86"/>
    <w:rsid w:val="00412FB2"/>
    <w:rsid w:val="00412FB4"/>
    <w:rsid w:val="0041300B"/>
    <w:rsid w:val="00413018"/>
    <w:rsid w:val="00413115"/>
    <w:rsid w:val="0041321B"/>
    <w:rsid w:val="0041324D"/>
    <w:rsid w:val="00413253"/>
    <w:rsid w:val="00413277"/>
    <w:rsid w:val="0041337D"/>
    <w:rsid w:val="004133B2"/>
    <w:rsid w:val="004133E4"/>
    <w:rsid w:val="004133FA"/>
    <w:rsid w:val="00413452"/>
    <w:rsid w:val="00413492"/>
    <w:rsid w:val="004134A0"/>
    <w:rsid w:val="004134B9"/>
    <w:rsid w:val="004134C9"/>
    <w:rsid w:val="0041350B"/>
    <w:rsid w:val="00413587"/>
    <w:rsid w:val="00413659"/>
    <w:rsid w:val="00413662"/>
    <w:rsid w:val="004136FC"/>
    <w:rsid w:val="004137AB"/>
    <w:rsid w:val="00413836"/>
    <w:rsid w:val="00413882"/>
    <w:rsid w:val="00413883"/>
    <w:rsid w:val="00413884"/>
    <w:rsid w:val="004139C5"/>
    <w:rsid w:val="00413A09"/>
    <w:rsid w:val="00413AAD"/>
    <w:rsid w:val="00413B12"/>
    <w:rsid w:val="00413B85"/>
    <w:rsid w:val="00413B8A"/>
    <w:rsid w:val="00413BA6"/>
    <w:rsid w:val="00413BB2"/>
    <w:rsid w:val="00413C02"/>
    <w:rsid w:val="00413C05"/>
    <w:rsid w:val="00413C31"/>
    <w:rsid w:val="00413C4C"/>
    <w:rsid w:val="00413CB4"/>
    <w:rsid w:val="00413CF5"/>
    <w:rsid w:val="00413DDC"/>
    <w:rsid w:val="00413F2E"/>
    <w:rsid w:val="00413FD3"/>
    <w:rsid w:val="00414012"/>
    <w:rsid w:val="00414056"/>
    <w:rsid w:val="004140C1"/>
    <w:rsid w:val="004140E7"/>
    <w:rsid w:val="0041417D"/>
    <w:rsid w:val="0041423B"/>
    <w:rsid w:val="00414240"/>
    <w:rsid w:val="00414269"/>
    <w:rsid w:val="00414289"/>
    <w:rsid w:val="004142C9"/>
    <w:rsid w:val="004142D9"/>
    <w:rsid w:val="004143D8"/>
    <w:rsid w:val="0041440E"/>
    <w:rsid w:val="0041441D"/>
    <w:rsid w:val="004144C6"/>
    <w:rsid w:val="00414565"/>
    <w:rsid w:val="00414587"/>
    <w:rsid w:val="004145BB"/>
    <w:rsid w:val="00414629"/>
    <w:rsid w:val="00414681"/>
    <w:rsid w:val="00414753"/>
    <w:rsid w:val="00414772"/>
    <w:rsid w:val="004147D2"/>
    <w:rsid w:val="004148A1"/>
    <w:rsid w:val="004148D3"/>
    <w:rsid w:val="00414930"/>
    <w:rsid w:val="0041498C"/>
    <w:rsid w:val="004149F1"/>
    <w:rsid w:val="00414A25"/>
    <w:rsid w:val="00414B89"/>
    <w:rsid w:val="00414BCC"/>
    <w:rsid w:val="00414BEA"/>
    <w:rsid w:val="00414CEC"/>
    <w:rsid w:val="00414D55"/>
    <w:rsid w:val="00414D75"/>
    <w:rsid w:val="00414D9D"/>
    <w:rsid w:val="00414DC0"/>
    <w:rsid w:val="00414DC3"/>
    <w:rsid w:val="00414DCB"/>
    <w:rsid w:val="00414E29"/>
    <w:rsid w:val="00414EA1"/>
    <w:rsid w:val="00414EA3"/>
    <w:rsid w:val="00414EF2"/>
    <w:rsid w:val="0041500A"/>
    <w:rsid w:val="0041509B"/>
    <w:rsid w:val="004150A2"/>
    <w:rsid w:val="00415131"/>
    <w:rsid w:val="00415222"/>
    <w:rsid w:val="004152CD"/>
    <w:rsid w:val="00415376"/>
    <w:rsid w:val="004153BA"/>
    <w:rsid w:val="0041541E"/>
    <w:rsid w:val="00415481"/>
    <w:rsid w:val="00415495"/>
    <w:rsid w:val="004154C5"/>
    <w:rsid w:val="00415532"/>
    <w:rsid w:val="0041553C"/>
    <w:rsid w:val="00415668"/>
    <w:rsid w:val="004156C3"/>
    <w:rsid w:val="00415733"/>
    <w:rsid w:val="00415786"/>
    <w:rsid w:val="00415824"/>
    <w:rsid w:val="0041583E"/>
    <w:rsid w:val="00415878"/>
    <w:rsid w:val="004158D3"/>
    <w:rsid w:val="00415928"/>
    <w:rsid w:val="0041593E"/>
    <w:rsid w:val="00415957"/>
    <w:rsid w:val="0041596D"/>
    <w:rsid w:val="004159A7"/>
    <w:rsid w:val="004159E4"/>
    <w:rsid w:val="004159F9"/>
    <w:rsid w:val="00415A2A"/>
    <w:rsid w:val="00415A60"/>
    <w:rsid w:val="00415A66"/>
    <w:rsid w:val="00415ACB"/>
    <w:rsid w:val="00415B2D"/>
    <w:rsid w:val="00415C5E"/>
    <w:rsid w:val="00415C84"/>
    <w:rsid w:val="00415D58"/>
    <w:rsid w:val="00415D79"/>
    <w:rsid w:val="00415DBA"/>
    <w:rsid w:val="00415DC8"/>
    <w:rsid w:val="00415DD4"/>
    <w:rsid w:val="00415E06"/>
    <w:rsid w:val="00415EE2"/>
    <w:rsid w:val="00415F11"/>
    <w:rsid w:val="00415F88"/>
    <w:rsid w:val="00415FED"/>
    <w:rsid w:val="00416166"/>
    <w:rsid w:val="00416235"/>
    <w:rsid w:val="00416271"/>
    <w:rsid w:val="00416285"/>
    <w:rsid w:val="004162DA"/>
    <w:rsid w:val="004162F3"/>
    <w:rsid w:val="00416320"/>
    <w:rsid w:val="00416326"/>
    <w:rsid w:val="00416381"/>
    <w:rsid w:val="004163B6"/>
    <w:rsid w:val="00416420"/>
    <w:rsid w:val="004164DA"/>
    <w:rsid w:val="00416550"/>
    <w:rsid w:val="0041663F"/>
    <w:rsid w:val="00416676"/>
    <w:rsid w:val="0041668C"/>
    <w:rsid w:val="00416707"/>
    <w:rsid w:val="0041679D"/>
    <w:rsid w:val="004167E0"/>
    <w:rsid w:val="004167EC"/>
    <w:rsid w:val="0041683D"/>
    <w:rsid w:val="004168D4"/>
    <w:rsid w:val="00416901"/>
    <w:rsid w:val="00416949"/>
    <w:rsid w:val="00416C74"/>
    <w:rsid w:val="00416CF1"/>
    <w:rsid w:val="00416D1D"/>
    <w:rsid w:val="00416D2F"/>
    <w:rsid w:val="00416D42"/>
    <w:rsid w:val="00416EB7"/>
    <w:rsid w:val="00416FD8"/>
    <w:rsid w:val="00417085"/>
    <w:rsid w:val="004170A2"/>
    <w:rsid w:val="00417214"/>
    <w:rsid w:val="0041730E"/>
    <w:rsid w:val="004173B5"/>
    <w:rsid w:val="004173F9"/>
    <w:rsid w:val="00417472"/>
    <w:rsid w:val="004174F6"/>
    <w:rsid w:val="0041750C"/>
    <w:rsid w:val="00417513"/>
    <w:rsid w:val="00417580"/>
    <w:rsid w:val="004175A4"/>
    <w:rsid w:val="004175BC"/>
    <w:rsid w:val="004175DD"/>
    <w:rsid w:val="004175E8"/>
    <w:rsid w:val="00417762"/>
    <w:rsid w:val="0041778C"/>
    <w:rsid w:val="00417881"/>
    <w:rsid w:val="00417894"/>
    <w:rsid w:val="00417962"/>
    <w:rsid w:val="00417A10"/>
    <w:rsid w:val="00417A76"/>
    <w:rsid w:val="00417AED"/>
    <w:rsid w:val="00417B2A"/>
    <w:rsid w:val="00417B35"/>
    <w:rsid w:val="00417BA7"/>
    <w:rsid w:val="00417BB3"/>
    <w:rsid w:val="00417C1D"/>
    <w:rsid w:val="00417C32"/>
    <w:rsid w:val="00417C4D"/>
    <w:rsid w:val="00417D30"/>
    <w:rsid w:val="00417D7B"/>
    <w:rsid w:val="00417FBA"/>
    <w:rsid w:val="00417FCD"/>
    <w:rsid w:val="00420045"/>
    <w:rsid w:val="00420082"/>
    <w:rsid w:val="004200AB"/>
    <w:rsid w:val="004200E5"/>
    <w:rsid w:val="00420140"/>
    <w:rsid w:val="00420175"/>
    <w:rsid w:val="004201A6"/>
    <w:rsid w:val="00420257"/>
    <w:rsid w:val="00420336"/>
    <w:rsid w:val="0042034E"/>
    <w:rsid w:val="004204A7"/>
    <w:rsid w:val="0042051B"/>
    <w:rsid w:val="0042056B"/>
    <w:rsid w:val="004205AC"/>
    <w:rsid w:val="00420656"/>
    <w:rsid w:val="00420689"/>
    <w:rsid w:val="004206B6"/>
    <w:rsid w:val="004206F6"/>
    <w:rsid w:val="0042077B"/>
    <w:rsid w:val="004207D9"/>
    <w:rsid w:val="0042081F"/>
    <w:rsid w:val="00420824"/>
    <w:rsid w:val="00420AEE"/>
    <w:rsid w:val="00420B60"/>
    <w:rsid w:val="00420B64"/>
    <w:rsid w:val="00420B70"/>
    <w:rsid w:val="00420B99"/>
    <w:rsid w:val="00420BB6"/>
    <w:rsid w:val="00420BBE"/>
    <w:rsid w:val="00420BF0"/>
    <w:rsid w:val="00420C13"/>
    <w:rsid w:val="00420C18"/>
    <w:rsid w:val="00420C5F"/>
    <w:rsid w:val="00420CC7"/>
    <w:rsid w:val="00420D95"/>
    <w:rsid w:val="00420DAF"/>
    <w:rsid w:val="00420E25"/>
    <w:rsid w:val="00420EBF"/>
    <w:rsid w:val="00420ED1"/>
    <w:rsid w:val="00420F84"/>
    <w:rsid w:val="00421014"/>
    <w:rsid w:val="0042105F"/>
    <w:rsid w:val="00421060"/>
    <w:rsid w:val="004210A0"/>
    <w:rsid w:val="00421131"/>
    <w:rsid w:val="00421149"/>
    <w:rsid w:val="00421170"/>
    <w:rsid w:val="00421175"/>
    <w:rsid w:val="004211B1"/>
    <w:rsid w:val="004211B7"/>
    <w:rsid w:val="004211D0"/>
    <w:rsid w:val="004211EE"/>
    <w:rsid w:val="00421222"/>
    <w:rsid w:val="00421281"/>
    <w:rsid w:val="00421295"/>
    <w:rsid w:val="0042133D"/>
    <w:rsid w:val="00421418"/>
    <w:rsid w:val="0042142D"/>
    <w:rsid w:val="00421469"/>
    <w:rsid w:val="0042149C"/>
    <w:rsid w:val="004214EB"/>
    <w:rsid w:val="004215BB"/>
    <w:rsid w:val="0042160A"/>
    <w:rsid w:val="0042162F"/>
    <w:rsid w:val="00421653"/>
    <w:rsid w:val="00421692"/>
    <w:rsid w:val="00421706"/>
    <w:rsid w:val="00421729"/>
    <w:rsid w:val="00421778"/>
    <w:rsid w:val="004218D4"/>
    <w:rsid w:val="0042195D"/>
    <w:rsid w:val="00421979"/>
    <w:rsid w:val="004219A7"/>
    <w:rsid w:val="00421ACE"/>
    <w:rsid w:val="00421B7C"/>
    <w:rsid w:val="00421B87"/>
    <w:rsid w:val="00421BF6"/>
    <w:rsid w:val="00421CC6"/>
    <w:rsid w:val="00421D1F"/>
    <w:rsid w:val="00421D66"/>
    <w:rsid w:val="00421DAE"/>
    <w:rsid w:val="00421DEE"/>
    <w:rsid w:val="00421E15"/>
    <w:rsid w:val="00421E5D"/>
    <w:rsid w:val="00421FAC"/>
    <w:rsid w:val="0042201F"/>
    <w:rsid w:val="00422075"/>
    <w:rsid w:val="0042207F"/>
    <w:rsid w:val="004220D0"/>
    <w:rsid w:val="0042213A"/>
    <w:rsid w:val="0042225E"/>
    <w:rsid w:val="00422274"/>
    <w:rsid w:val="00422350"/>
    <w:rsid w:val="0042236A"/>
    <w:rsid w:val="00422417"/>
    <w:rsid w:val="0042244A"/>
    <w:rsid w:val="00422502"/>
    <w:rsid w:val="00422519"/>
    <w:rsid w:val="004225A3"/>
    <w:rsid w:val="00422621"/>
    <w:rsid w:val="0042266F"/>
    <w:rsid w:val="00422683"/>
    <w:rsid w:val="0042269B"/>
    <w:rsid w:val="004226B6"/>
    <w:rsid w:val="00422751"/>
    <w:rsid w:val="00422865"/>
    <w:rsid w:val="004228FC"/>
    <w:rsid w:val="004228FE"/>
    <w:rsid w:val="00422903"/>
    <w:rsid w:val="0042290E"/>
    <w:rsid w:val="004229A3"/>
    <w:rsid w:val="00422A47"/>
    <w:rsid w:val="00422A64"/>
    <w:rsid w:val="00422AAC"/>
    <w:rsid w:val="00422B3E"/>
    <w:rsid w:val="00422BD1"/>
    <w:rsid w:val="00422BF6"/>
    <w:rsid w:val="00422C09"/>
    <w:rsid w:val="00422C30"/>
    <w:rsid w:val="00422C35"/>
    <w:rsid w:val="00422C40"/>
    <w:rsid w:val="00422C88"/>
    <w:rsid w:val="00422CAD"/>
    <w:rsid w:val="00422CCD"/>
    <w:rsid w:val="00422DE0"/>
    <w:rsid w:val="00422E2D"/>
    <w:rsid w:val="00422E40"/>
    <w:rsid w:val="00422E50"/>
    <w:rsid w:val="00422E65"/>
    <w:rsid w:val="00422E78"/>
    <w:rsid w:val="00422EE1"/>
    <w:rsid w:val="00422F4C"/>
    <w:rsid w:val="00422FBE"/>
    <w:rsid w:val="00423040"/>
    <w:rsid w:val="00423093"/>
    <w:rsid w:val="004230F2"/>
    <w:rsid w:val="004231C3"/>
    <w:rsid w:val="00423242"/>
    <w:rsid w:val="004232D2"/>
    <w:rsid w:val="00423308"/>
    <w:rsid w:val="00423324"/>
    <w:rsid w:val="0042335C"/>
    <w:rsid w:val="004234DB"/>
    <w:rsid w:val="00423504"/>
    <w:rsid w:val="00423527"/>
    <w:rsid w:val="00423617"/>
    <w:rsid w:val="004237AA"/>
    <w:rsid w:val="004237D8"/>
    <w:rsid w:val="00423833"/>
    <w:rsid w:val="00423866"/>
    <w:rsid w:val="0042386A"/>
    <w:rsid w:val="004238F7"/>
    <w:rsid w:val="004239D0"/>
    <w:rsid w:val="00423A27"/>
    <w:rsid w:val="00423A7D"/>
    <w:rsid w:val="00423B01"/>
    <w:rsid w:val="00423B35"/>
    <w:rsid w:val="00423B4D"/>
    <w:rsid w:val="00423B68"/>
    <w:rsid w:val="00423BD3"/>
    <w:rsid w:val="00423BE3"/>
    <w:rsid w:val="00423CEE"/>
    <w:rsid w:val="00423D22"/>
    <w:rsid w:val="00423D79"/>
    <w:rsid w:val="0042404C"/>
    <w:rsid w:val="00424073"/>
    <w:rsid w:val="0042422D"/>
    <w:rsid w:val="00424257"/>
    <w:rsid w:val="004242AE"/>
    <w:rsid w:val="004242B0"/>
    <w:rsid w:val="0042432E"/>
    <w:rsid w:val="004243DD"/>
    <w:rsid w:val="00424401"/>
    <w:rsid w:val="00424468"/>
    <w:rsid w:val="004244B1"/>
    <w:rsid w:val="00424558"/>
    <w:rsid w:val="00424576"/>
    <w:rsid w:val="004245D8"/>
    <w:rsid w:val="00424686"/>
    <w:rsid w:val="00424790"/>
    <w:rsid w:val="004247CC"/>
    <w:rsid w:val="004247ED"/>
    <w:rsid w:val="004247F7"/>
    <w:rsid w:val="0042480A"/>
    <w:rsid w:val="004249E6"/>
    <w:rsid w:val="00424AC0"/>
    <w:rsid w:val="00424B65"/>
    <w:rsid w:val="00424B7E"/>
    <w:rsid w:val="00424B9B"/>
    <w:rsid w:val="00424C64"/>
    <w:rsid w:val="00424CD4"/>
    <w:rsid w:val="00424D80"/>
    <w:rsid w:val="00424D8D"/>
    <w:rsid w:val="00424E15"/>
    <w:rsid w:val="00424EE3"/>
    <w:rsid w:val="00424F18"/>
    <w:rsid w:val="00424F4B"/>
    <w:rsid w:val="004250DF"/>
    <w:rsid w:val="00425170"/>
    <w:rsid w:val="00425181"/>
    <w:rsid w:val="0042520D"/>
    <w:rsid w:val="00425219"/>
    <w:rsid w:val="004252F3"/>
    <w:rsid w:val="00425368"/>
    <w:rsid w:val="0042538E"/>
    <w:rsid w:val="0042542F"/>
    <w:rsid w:val="00425496"/>
    <w:rsid w:val="004254E9"/>
    <w:rsid w:val="00425507"/>
    <w:rsid w:val="00425510"/>
    <w:rsid w:val="0042552E"/>
    <w:rsid w:val="004255F4"/>
    <w:rsid w:val="004256D3"/>
    <w:rsid w:val="00425707"/>
    <w:rsid w:val="00425863"/>
    <w:rsid w:val="004258CC"/>
    <w:rsid w:val="004258D2"/>
    <w:rsid w:val="00425942"/>
    <w:rsid w:val="00425976"/>
    <w:rsid w:val="00425979"/>
    <w:rsid w:val="004259D1"/>
    <w:rsid w:val="00425A9D"/>
    <w:rsid w:val="00425ABC"/>
    <w:rsid w:val="00425AFF"/>
    <w:rsid w:val="00425B01"/>
    <w:rsid w:val="00425B21"/>
    <w:rsid w:val="00425B43"/>
    <w:rsid w:val="00425BAC"/>
    <w:rsid w:val="00425BD7"/>
    <w:rsid w:val="00425BE6"/>
    <w:rsid w:val="00425C0B"/>
    <w:rsid w:val="00425C61"/>
    <w:rsid w:val="00425C65"/>
    <w:rsid w:val="00425C71"/>
    <w:rsid w:val="00425C78"/>
    <w:rsid w:val="00425CBE"/>
    <w:rsid w:val="00425CFD"/>
    <w:rsid w:val="00425E0F"/>
    <w:rsid w:val="00425E1D"/>
    <w:rsid w:val="00425E76"/>
    <w:rsid w:val="00425F5D"/>
    <w:rsid w:val="0042605A"/>
    <w:rsid w:val="004260CD"/>
    <w:rsid w:val="0042612A"/>
    <w:rsid w:val="00426153"/>
    <w:rsid w:val="00426218"/>
    <w:rsid w:val="00426256"/>
    <w:rsid w:val="004262B0"/>
    <w:rsid w:val="004262B9"/>
    <w:rsid w:val="00426332"/>
    <w:rsid w:val="00426359"/>
    <w:rsid w:val="004263DF"/>
    <w:rsid w:val="0042646D"/>
    <w:rsid w:val="004264C4"/>
    <w:rsid w:val="00426526"/>
    <w:rsid w:val="0042656F"/>
    <w:rsid w:val="004265DE"/>
    <w:rsid w:val="004265E6"/>
    <w:rsid w:val="004265F1"/>
    <w:rsid w:val="00426618"/>
    <w:rsid w:val="00426700"/>
    <w:rsid w:val="00426728"/>
    <w:rsid w:val="0042673D"/>
    <w:rsid w:val="004267A0"/>
    <w:rsid w:val="004267FE"/>
    <w:rsid w:val="00426875"/>
    <w:rsid w:val="00426894"/>
    <w:rsid w:val="00426919"/>
    <w:rsid w:val="004269E3"/>
    <w:rsid w:val="00426BE0"/>
    <w:rsid w:val="00426BEF"/>
    <w:rsid w:val="00426BF1"/>
    <w:rsid w:val="00426C7D"/>
    <w:rsid w:val="00426CC5"/>
    <w:rsid w:val="00426CD4"/>
    <w:rsid w:val="00426CE4"/>
    <w:rsid w:val="00426CEE"/>
    <w:rsid w:val="00426DA6"/>
    <w:rsid w:val="00426DCF"/>
    <w:rsid w:val="00426E1A"/>
    <w:rsid w:val="00426E1F"/>
    <w:rsid w:val="00426E96"/>
    <w:rsid w:val="00426ECC"/>
    <w:rsid w:val="00426F46"/>
    <w:rsid w:val="00426F85"/>
    <w:rsid w:val="00426F91"/>
    <w:rsid w:val="00426FA9"/>
    <w:rsid w:val="0042702F"/>
    <w:rsid w:val="004270D3"/>
    <w:rsid w:val="00427123"/>
    <w:rsid w:val="004271C8"/>
    <w:rsid w:val="00427239"/>
    <w:rsid w:val="00427289"/>
    <w:rsid w:val="00427362"/>
    <w:rsid w:val="00427368"/>
    <w:rsid w:val="004273BD"/>
    <w:rsid w:val="004273E6"/>
    <w:rsid w:val="004273F1"/>
    <w:rsid w:val="00427488"/>
    <w:rsid w:val="004274EE"/>
    <w:rsid w:val="0042757B"/>
    <w:rsid w:val="004275CF"/>
    <w:rsid w:val="004275DE"/>
    <w:rsid w:val="0042760B"/>
    <w:rsid w:val="0042766D"/>
    <w:rsid w:val="00427690"/>
    <w:rsid w:val="004276C9"/>
    <w:rsid w:val="00427764"/>
    <w:rsid w:val="00427799"/>
    <w:rsid w:val="004277A3"/>
    <w:rsid w:val="004278A2"/>
    <w:rsid w:val="004278B6"/>
    <w:rsid w:val="00427907"/>
    <w:rsid w:val="0042791B"/>
    <w:rsid w:val="0042795D"/>
    <w:rsid w:val="004279B8"/>
    <w:rsid w:val="004279E7"/>
    <w:rsid w:val="00427A84"/>
    <w:rsid w:val="00427B34"/>
    <w:rsid w:val="00427BB3"/>
    <w:rsid w:val="00427C00"/>
    <w:rsid w:val="00427C11"/>
    <w:rsid w:val="00427C59"/>
    <w:rsid w:val="00427D2F"/>
    <w:rsid w:val="00427D35"/>
    <w:rsid w:val="00427DDE"/>
    <w:rsid w:val="00427E7A"/>
    <w:rsid w:val="00427E7F"/>
    <w:rsid w:val="00427F4A"/>
    <w:rsid w:val="00427FD7"/>
    <w:rsid w:val="00427FFB"/>
    <w:rsid w:val="00430096"/>
    <w:rsid w:val="004300A8"/>
    <w:rsid w:val="00430190"/>
    <w:rsid w:val="004301AC"/>
    <w:rsid w:val="004301CF"/>
    <w:rsid w:val="004302B9"/>
    <w:rsid w:val="00430308"/>
    <w:rsid w:val="004303B6"/>
    <w:rsid w:val="004304EB"/>
    <w:rsid w:val="00430534"/>
    <w:rsid w:val="00430576"/>
    <w:rsid w:val="004306D4"/>
    <w:rsid w:val="004306DA"/>
    <w:rsid w:val="004306DB"/>
    <w:rsid w:val="0043071E"/>
    <w:rsid w:val="0043076C"/>
    <w:rsid w:val="00430814"/>
    <w:rsid w:val="00430960"/>
    <w:rsid w:val="004309D7"/>
    <w:rsid w:val="00430B7E"/>
    <w:rsid w:val="00430CCA"/>
    <w:rsid w:val="00430D00"/>
    <w:rsid w:val="00430D72"/>
    <w:rsid w:val="00430D8B"/>
    <w:rsid w:val="00430DC6"/>
    <w:rsid w:val="00430DFD"/>
    <w:rsid w:val="00430F13"/>
    <w:rsid w:val="00430F43"/>
    <w:rsid w:val="00430FBE"/>
    <w:rsid w:val="0043104E"/>
    <w:rsid w:val="0043105F"/>
    <w:rsid w:val="004310EC"/>
    <w:rsid w:val="004311D2"/>
    <w:rsid w:val="004311DE"/>
    <w:rsid w:val="00431252"/>
    <w:rsid w:val="004312A0"/>
    <w:rsid w:val="004312B4"/>
    <w:rsid w:val="004312F1"/>
    <w:rsid w:val="0043136F"/>
    <w:rsid w:val="00431398"/>
    <w:rsid w:val="004313AE"/>
    <w:rsid w:val="004313C5"/>
    <w:rsid w:val="00431430"/>
    <w:rsid w:val="00431451"/>
    <w:rsid w:val="00431475"/>
    <w:rsid w:val="0043157F"/>
    <w:rsid w:val="00431583"/>
    <w:rsid w:val="004315ED"/>
    <w:rsid w:val="004315F3"/>
    <w:rsid w:val="00431744"/>
    <w:rsid w:val="0043176F"/>
    <w:rsid w:val="0043177E"/>
    <w:rsid w:val="004317E0"/>
    <w:rsid w:val="00431800"/>
    <w:rsid w:val="00431815"/>
    <w:rsid w:val="0043184C"/>
    <w:rsid w:val="004318BB"/>
    <w:rsid w:val="00431906"/>
    <w:rsid w:val="00431925"/>
    <w:rsid w:val="004319B9"/>
    <w:rsid w:val="004319ED"/>
    <w:rsid w:val="00431A8B"/>
    <w:rsid w:val="00431B32"/>
    <w:rsid w:val="00431B86"/>
    <w:rsid w:val="00431BB0"/>
    <w:rsid w:val="00431C33"/>
    <w:rsid w:val="00431C49"/>
    <w:rsid w:val="00431C6E"/>
    <w:rsid w:val="00431C72"/>
    <w:rsid w:val="00431C7F"/>
    <w:rsid w:val="00431CAB"/>
    <w:rsid w:val="00431DB9"/>
    <w:rsid w:val="00431DE0"/>
    <w:rsid w:val="00431E08"/>
    <w:rsid w:val="00431ECA"/>
    <w:rsid w:val="00431ED0"/>
    <w:rsid w:val="00431FF8"/>
    <w:rsid w:val="00432091"/>
    <w:rsid w:val="004320DC"/>
    <w:rsid w:val="0043215E"/>
    <w:rsid w:val="00432169"/>
    <w:rsid w:val="00432203"/>
    <w:rsid w:val="004322AD"/>
    <w:rsid w:val="00432305"/>
    <w:rsid w:val="004323B7"/>
    <w:rsid w:val="004323F2"/>
    <w:rsid w:val="0043243E"/>
    <w:rsid w:val="00432492"/>
    <w:rsid w:val="00432493"/>
    <w:rsid w:val="004324B2"/>
    <w:rsid w:val="00432587"/>
    <w:rsid w:val="004325CF"/>
    <w:rsid w:val="0043263C"/>
    <w:rsid w:val="00432687"/>
    <w:rsid w:val="004326C5"/>
    <w:rsid w:val="004326F7"/>
    <w:rsid w:val="00432718"/>
    <w:rsid w:val="00432779"/>
    <w:rsid w:val="004327C1"/>
    <w:rsid w:val="0043282C"/>
    <w:rsid w:val="00432922"/>
    <w:rsid w:val="0043294D"/>
    <w:rsid w:val="00432981"/>
    <w:rsid w:val="004329B8"/>
    <w:rsid w:val="00432A9C"/>
    <w:rsid w:val="00432B8B"/>
    <w:rsid w:val="00432BF9"/>
    <w:rsid w:val="00432C05"/>
    <w:rsid w:val="00432C2D"/>
    <w:rsid w:val="00432C34"/>
    <w:rsid w:val="00432C55"/>
    <w:rsid w:val="00432D74"/>
    <w:rsid w:val="00432E67"/>
    <w:rsid w:val="00432EB5"/>
    <w:rsid w:val="00432F8B"/>
    <w:rsid w:val="0043300B"/>
    <w:rsid w:val="00433204"/>
    <w:rsid w:val="0043321A"/>
    <w:rsid w:val="00433279"/>
    <w:rsid w:val="004332B3"/>
    <w:rsid w:val="004332F9"/>
    <w:rsid w:val="00433340"/>
    <w:rsid w:val="00433357"/>
    <w:rsid w:val="00433389"/>
    <w:rsid w:val="0043347C"/>
    <w:rsid w:val="004334F7"/>
    <w:rsid w:val="004334FE"/>
    <w:rsid w:val="00433528"/>
    <w:rsid w:val="0043362E"/>
    <w:rsid w:val="0043367E"/>
    <w:rsid w:val="004336EB"/>
    <w:rsid w:val="00433711"/>
    <w:rsid w:val="00433717"/>
    <w:rsid w:val="004337BC"/>
    <w:rsid w:val="004337F5"/>
    <w:rsid w:val="00433977"/>
    <w:rsid w:val="00433981"/>
    <w:rsid w:val="00433A4E"/>
    <w:rsid w:val="00433AA6"/>
    <w:rsid w:val="00433B2C"/>
    <w:rsid w:val="00433B54"/>
    <w:rsid w:val="00433C14"/>
    <w:rsid w:val="00433CEC"/>
    <w:rsid w:val="00433CED"/>
    <w:rsid w:val="00433D0A"/>
    <w:rsid w:val="00433D17"/>
    <w:rsid w:val="00433DE6"/>
    <w:rsid w:val="00433E98"/>
    <w:rsid w:val="00433EA2"/>
    <w:rsid w:val="00433EF1"/>
    <w:rsid w:val="00433F22"/>
    <w:rsid w:val="00433F38"/>
    <w:rsid w:val="00433F6C"/>
    <w:rsid w:val="00434050"/>
    <w:rsid w:val="004340D8"/>
    <w:rsid w:val="00434118"/>
    <w:rsid w:val="00434169"/>
    <w:rsid w:val="004341AF"/>
    <w:rsid w:val="004341B7"/>
    <w:rsid w:val="004341EE"/>
    <w:rsid w:val="0043425E"/>
    <w:rsid w:val="00434276"/>
    <w:rsid w:val="00434336"/>
    <w:rsid w:val="004344E8"/>
    <w:rsid w:val="00434509"/>
    <w:rsid w:val="0043457D"/>
    <w:rsid w:val="00434631"/>
    <w:rsid w:val="00434638"/>
    <w:rsid w:val="0043463E"/>
    <w:rsid w:val="0043465C"/>
    <w:rsid w:val="00434674"/>
    <w:rsid w:val="004346A2"/>
    <w:rsid w:val="0043470A"/>
    <w:rsid w:val="0043475F"/>
    <w:rsid w:val="00434762"/>
    <w:rsid w:val="00434778"/>
    <w:rsid w:val="00434801"/>
    <w:rsid w:val="0043487A"/>
    <w:rsid w:val="004348F4"/>
    <w:rsid w:val="00434962"/>
    <w:rsid w:val="0043496E"/>
    <w:rsid w:val="00434A35"/>
    <w:rsid w:val="00434A9E"/>
    <w:rsid w:val="00434AF4"/>
    <w:rsid w:val="00434B07"/>
    <w:rsid w:val="00434D43"/>
    <w:rsid w:val="00434DD7"/>
    <w:rsid w:val="00434E3C"/>
    <w:rsid w:val="00434EAA"/>
    <w:rsid w:val="00434EDD"/>
    <w:rsid w:val="00434EDE"/>
    <w:rsid w:val="00434F07"/>
    <w:rsid w:val="00434FEA"/>
    <w:rsid w:val="004350F9"/>
    <w:rsid w:val="0043511B"/>
    <w:rsid w:val="0043518C"/>
    <w:rsid w:val="004352DD"/>
    <w:rsid w:val="004352E9"/>
    <w:rsid w:val="00435307"/>
    <w:rsid w:val="00435365"/>
    <w:rsid w:val="00435409"/>
    <w:rsid w:val="0043557D"/>
    <w:rsid w:val="0043558C"/>
    <w:rsid w:val="00435652"/>
    <w:rsid w:val="0043576C"/>
    <w:rsid w:val="004357C0"/>
    <w:rsid w:val="0043587F"/>
    <w:rsid w:val="004358C7"/>
    <w:rsid w:val="004358C8"/>
    <w:rsid w:val="00435910"/>
    <w:rsid w:val="00435965"/>
    <w:rsid w:val="00435ABA"/>
    <w:rsid w:val="00435AFC"/>
    <w:rsid w:val="00435B16"/>
    <w:rsid w:val="00435B1A"/>
    <w:rsid w:val="00435B35"/>
    <w:rsid w:val="00435D25"/>
    <w:rsid w:val="00435DA2"/>
    <w:rsid w:val="00435DBC"/>
    <w:rsid w:val="00435E77"/>
    <w:rsid w:val="00435EEF"/>
    <w:rsid w:val="00435F5D"/>
    <w:rsid w:val="004360A3"/>
    <w:rsid w:val="0043613D"/>
    <w:rsid w:val="00436171"/>
    <w:rsid w:val="004362C3"/>
    <w:rsid w:val="004363A5"/>
    <w:rsid w:val="004363C6"/>
    <w:rsid w:val="00436463"/>
    <w:rsid w:val="004364B7"/>
    <w:rsid w:val="004364BA"/>
    <w:rsid w:val="004364D7"/>
    <w:rsid w:val="004365AC"/>
    <w:rsid w:val="0043661B"/>
    <w:rsid w:val="00436627"/>
    <w:rsid w:val="00436673"/>
    <w:rsid w:val="00436674"/>
    <w:rsid w:val="00436686"/>
    <w:rsid w:val="00436824"/>
    <w:rsid w:val="00436878"/>
    <w:rsid w:val="004368AF"/>
    <w:rsid w:val="004369CE"/>
    <w:rsid w:val="004369E4"/>
    <w:rsid w:val="00436AB6"/>
    <w:rsid w:val="00436B79"/>
    <w:rsid w:val="00436BA4"/>
    <w:rsid w:val="00436D16"/>
    <w:rsid w:val="00436D22"/>
    <w:rsid w:val="00436D4F"/>
    <w:rsid w:val="00436D51"/>
    <w:rsid w:val="00436D55"/>
    <w:rsid w:val="00436D8B"/>
    <w:rsid w:val="00436D9C"/>
    <w:rsid w:val="00436DC4"/>
    <w:rsid w:val="00436DD7"/>
    <w:rsid w:val="004370C1"/>
    <w:rsid w:val="004371D0"/>
    <w:rsid w:val="004371F0"/>
    <w:rsid w:val="0043729F"/>
    <w:rsid w:val="00437314"/>
    <w:rsid w:val="0043737A"/>
    <w:rsid w:val="0043738F"/>
    <w:rsid w:val="004373C4"/>
    <w:rsid w:val="00437410"/>
    <w:rsid w:val="00437431"/>
    <w:rsid w:val="0043748A"/>
    <w:rsid w:val="00437521"/>
    <w:rsid w:val="0043756A"/>
    <w:rsid w:val="00437591"/>
    <w:rsid w:val="0043759B"/>
    <w:rsid w:val="004376BC"/>
    <w:rsid w:val="00437725"/>
    <w:rsid w:val="00437747"/>
    <w:rsid w:val="00437A15"/>
    <w:rsid w:val="00437A30"/>
    <w:rsid w:val="00437ACA"/>
    <w:rsid w:val="00437B6D"/>
    <w:rsid w:val="00437CDA"/>
    <w:rsid w:val="00437D05"/>
    <w:rsid w:val="00437DC3"/>
    <w:rsid w:val="00437E5E"/>
    <w:rsid w:val="00437E9A"/>
    <w:rsid w:val="00437F64"/>
    <w:rsid w:val="00437FB6"/>
    <w:rsid w:val="00437FB7"/>
    <w:rsid w:val="00440152"/>
    <w:rsid w:val="00440153"/>
    <w:rsid w:val="0044018B"/>
    <w:rsid w:val="00440196"/>
    <w:rsid w:val="00440198"/>
    <w:rsid w:val="004401E0"/>
    <w:rsid w:val="00440225"/>
    <w:rsid w:val="0044023E"/>
    <w:rsid w:val="00440285"/>
    <w:rsid w:val="004402C0"/>
    <w:rsid w:val="004402F8"/>
    <w:rsid w:val="00440461"/>
    <w:rsid w:val="00440574"/>
    <w:rsid w:val="00440581"/>
    <w:rsid w:val="004405A5"/>
    <w:rsid w:val="0044070F"/>
    <w:rsid w:val="0044076F"/>
    <w:rsid w:val="00440775"/>
    <w:rsid w:val="004407A2"/>
    <w:rsid w:val="004407CF"/>
    <w:rsid w:val="00440942"/>
    <w:rsid w:val="0044094C"/>
    <w:rsid w:val="004409BA"/>
    <w:rsid w:val="00440A55"/>
    <w:rsid w:val="00440A9E"/>
    <w:rsid w:val="00440AEC"/>
    <w:rsid w:val="00440B54"/>
    <w:rsid w:val="00440BB7"/>
    <w:rsid w:val="00440C8C"/>
    <w:rsid w:val="00440C93"/>
    <w:rsid w:val="00440D19"/>
    <w:rsid w:val="00440E27"/>
    <w:rsid w:val="00440E2D"/>
    <w:rsid w:val="00440E69"/>
    <w:rsid w:val="00440E7D"/>
    <w:rsid w:val="00440EDB"/>
    <w:rsid w:val="00440F1E"/>
    <w:rsid w:val="00440F47"/>
    <w:rsid w:val="00441036"/>
    <w:rsid w:val="0044104A"/>
    <w:rsid w:val="0044112F"/>
    <w:rsid w:val="00441141"/>
    <w:rsid w:val="004411BD"/>
    <w:rsid w:val="0044124A"/>
    <w:rsid w:val="00441253"/>
    <w:rsid w:val="00441261"/>
    <w:rsid w:val="0044132C"/>
    <w:rsid w:val="00441435"/>
    <w:rsid w:val="004414D2"/>
    <w:rsid w:val="0044151C"/>
    <w:rsid w:val="0044152A"/>
    <w:rsid w:val="00441556"/>
    <w:rsid w:val="004415A7"/>
    <w:rsid w:val="004415B1"/>
    <w:rsid w:val="00441685"/>
    <w:rsid w:val="0044171D"/>
    <w:rsid w:val="00441722"/>
    <w:rsid w:val="004417C7"/>
    <w:rsid w:val="004417D5"/>
    <w:rsid w:val="004417E2"/>
    <w:rsid w:val="004417FE"/>
    <w:rsid w:val="004418B1"/>
    <w:rsid w:val="004418E2"/>
    <w:rsid w:val="0044193C"/>
    <w:rsid w:val="00441951"/>
    <w:rsid w:val="00441993"/>
    <w:rsid w:val="004419F4"/>
    <w:rsid w:val="00441A9E"/>
    <w:rsid w:val="00441ACB"/>
    <w:rsid w:val="00441AFB"/>
    <w:rsid w:val="00441B00"/>
    <w:rsid w:val="00441CCD"/>
    <w:rsid w:val="00441DB2"/>
    <w:rsid w:val="00441E0E"/>
    <w:rsid w:val="00441E45"/>
    <w:rsid w:val="00441F35"/>
    <w:rsid w:val="00441F61"/>
    <w:rsid w:val="00441F8C"/>
    <w:rsid w:val="00441FDD"/>
    <w:rsid w:val="0044214D"/>
    <w:rsid w:val="0044216D"/>
    <w:rsid w:val="0044227E"/>
    <w:rsid w:val="004424DA"/>
    <w:rsid w:val="00442552"/>
    <w:rsid w:val="004425A5"/>
    <w:rsid w:val="0044264A"/>
    <w:rsid w:val="0044270F"/>
    <w:rsid w:val="00442748"/>
    <w:rsid w:val="004427B9"/>
    <w:rsid w:val="00442852"/>
    <w:rsid w:val="004428B0"/>
    <w:rsid w:val="0044294C"/>
    <w:rsid w:val="004429CF"/>
    <w:rsid w:val="00442A18"/>
    <w:rsid w:val="00442A35"/>
    <w:rsid w:val="00442AA1"/>
    <w:rsid w:val="00442AD5"/>
    <w:rsid w:val="00442B44"/>
    <w:rsid w:val="00442B46"/>
    <w:rsid w:val="00442CE6"/>
    <w:rsid w:val="00442CFF"/>
    <w:rsid w:val="00442D76"/>
    <w:rsid w:val="00442E5B"/>
    <w:rsid w:val="00442F0D"/>
    <w:rsid w:val="00442F4B"/>
    <w:rsid w:val="00443065"/>
    <w:rsid w:val="004430A9"/>
    <w:rsid w:val="004430F1"/>
    <w:rsid w:val="004431AD"/>
    <w:rsid w:val="004431E6"/>
    <w:rsid w:val="0044321C"/>
    <w:rsid w:val="00443266"/>
    <w:rsid w:val="004432AD"/>
    <w:rsid w:val="0044338B"/>
    <w:rsid w:val="0044339D"/>
    <w:rsid w:val="0044342A"/>
    <w:rsid w:val="004434A5"/>
    <w:rsid w:val="004434AF"/>
    <w:rsid w:val="00443507"/>
    <w:rsid w:val="00443530"/>
    <w:rsid w:val="00443553"/>
    <w:rsid w:val="00443573"/>
    <w:rsid w:val="00443594"/>
    <w:rsid w:val="00443602"/>
    <w:rsid w:val="004436C5"/>
    <w:rsid w:val="00443731"/>
    <w:rsid w:val="00443861"/>
    <w:rsid w:val="004438FF"/>
    <w:rsid w:val="0044397E"/>
    <w:rsid w:val="004439C2"/>
    <w:rsid w:val="004439EE"/>
    <w:rsid w:val="00443A53"/>
    <w:rsid w:val="00443B02"/>
    <w:rsid w:val="00443B10"/>
    <w:rsid w:val="00443B31"/>
    <w:rsid w:val="00443B32"/>
    <w:rsid w:val="00443BBC"/>
    <w:rsid w:val="00443BD9"/>
    <w:rsid w:val="00443C02"/>
    <w:rsid w:val="00443C15"/>
    <w:rsid w:val="00443C8C"/>
    <w:rsid w:val="00443D8A"/>
    <w:rsid w:val="00443DCC"/>
    <w:rsid w:val="00443EF5"/>
    <w:rsid w:val="00443F84"/>
    <w:rsid w:val="00443FDF"/>
    <w:rsid w:val="0044403A"/>
    <w:rsid w:val="00444054"/>
    <w:rsid w:val="00444124"/>
    <w:rsid w:val="004441C0"/>
    <w:rsid w:val="004441D1"/>
    <w:rsid w:val="00444214"/>
    <w:rsid w:val="004442A2"/>
    <w:rsid w:val="0044430A"/>
    <w:rsid w:val="0044432E"/>
    <w:rsid w:val="004443A3"/>
    <w:rsid w:val="004443D7"/>
    <w:rsid w:val="0044442C"/>
    <w:rsid w:val="004444A3"/>
    <w:rsid w:val="004444AC"/>
    <w:rsid w:val="00444662"/>
    <w:rsid w:val="0044466A"/>
    <w:rsid w:val="00444670"/>
    <w:rsid w:val="00444673"/>
    <w:rsid w:val="00444726"/>
    <w:rsid w:val="00444746"/>
    <w:rsid w:val="00444874"/>
    <w:rsid w:val="00444884"/>
    <w:rsid w:val="004448DD"/>
    <w:rsid w:val="004448EA"/>
    <w:rsid w:val="00444912"/>
    <w:rsid w:val="0044492F"/>
    <w:rsid w:val="0044495F"/>
    <w:rsid w:val="004449CF"/>
    <w:rsid w:val="004449D8"/>
    <w:rsid w:val="004449EC"/>
    <w:rsid w:val="00444B0B"/>
    <w:rsid w:val="00444B68"/>
    <w:rsid w:val="00444BD3"/>
    <w:rsid w:val="00444BE1"/>
    <w:rsid w:val="00444C94"/>
    <w:rsid w:val="00444CBA"/>
    <w:rsid w:val="00444D35"/>
    <w:rsid w:val="00444E53"/>
    <w:rsid w:val="00444E55"/>
    <w:rsid w:val="00444F17"/>
    <w:rsid w:val="00444FFD"/>
    <w:rsid w:val="00445023"/>
    <w:rsid w:val="004450C5"/>
    <w:rsid w:val="00445116"/>
    <w:rsid w:val="004451C1"/>
    <w:rsid w:val="004451F1"/>
    <w:rsid w:val="0044538C"/>
    <w:rsid w:val="004453B6"/>
    <w:rsid w:val="00445445"/>
    <w:rsid w:val="0044551A"/>
    <w:rsid w:val="00445580"/>
    <w:rsid w:val="00445583"/>
    <w:rsid w:val="00445590"/>
    <w:rsid w:val="0044566E"/>
    <w:rsid w:val="004456BE"/>
    <w:rsid w:val="004457D5"/>
    <w:rsid w:val="00445831"/>
    <w:rsid w:val="0044586F"/>
    <w:rsid w:val="004458B0"/>
    <w:rsid w:val="00445A74"/>
    <w:rsid w:val="00445ACA"/>
    <w:rsid w:val="00445AD6"/>
    <w:rsid w:val="00445B60"/>
    <w:rsid w:val="00445B88"/>
    <w:rsid w:val="00445C12"/>
    <w:rsid w:val="00445C34"/>
    <w:rsid w:val="00445C5D"/>
    <w:rsid w:val="00445C79"/>
    <w:rsid w:val="00445CB5"/>
    <w:rsid w:val="00445D56"/>
    <w:rsid w:val="00445E06"/>
    <w:rsid w:val="00445E9D"/>
    <w:rsid w:val="00445FD1"/>
    <w:rsid w:val="004460E3"/>
    <w:rsid w:val="004460EC"/>
    <w:rsid w:val="00446148"/>
    <w:rsid w:val="004461DC"/>
    <w:rsid w:val="0044625E"/>
    <w:rsid w:val="00446285"/>
    <w:rsid w:val="004462A3"/>
    <w:rsid w:val="0044635A"/>
    <w:rsid w:val="00446373"/>
    <w:rsid w:val="00446441"/>
    <w:rsid w:val="00446455"/>
    <w:rsid w:val="00446492"/>
    <w:rsid w:val="004464A1"/>
    <w:rsid w:val="0044656B"/>
    <w:rsid w:val="00446572"/>
    <w:rsid w:val="0044658D"/>
    <w:rsid w:val="00446616"/>
    <w:rsid w:val="004466F8"/>
    <w:rsid w:val="00446751"/>
    <w:rsid w:val="004467BC"/>
    <w:rsid w:val="004467D8"/>
    <w:rsid w:val="00446821"/>
    <w:rsid w:val="0044683B"/>
    <w:rsid w:val="00446939"/>
    <w:rsid w:val="00446997"/>
    <w:rsid w:val="00446999"/>
    <w:rsid w:val="00446AF9"/>
    <w:rsid w:val="00446B83"/>
    <w:rsid w:val="00446C2B"/>
    <w:rsid w:val="00446C40"/>
    <w:rsid w:val="00446CC9"/>
    <w:rsid w:val="00446CCF"/>
    <w:rsid w:val="00446D5C"/>
    <w:rsid w:val="00446D7C"/>
    <w:rsid w:val="00446D84"/>
    <w:rsid w:val="00446DA1"/>
    <w:rsid w:val="00446FCB"/>
    <w:rsid w:val="004470A9"/>
    <w:rsid w:val="004470CB"/>
    <w:rsid w:val="00447140"/>
    <w:rsid w:val="0044723A"/>
    <w:rsid w:val="004472B5"/>
    <w:rsid w:val="004472B6"/>
    <w:rsid w:val="004472C9"/>
    <w:rsid w:val="00447320"/>
    <w:rsid w:val="0044739A"/>
    <w:rsid w:val="004473DF"/>
    <w:rsid w:val="00447440"/>
    <w:rsid w:val="004474AE"/>
    <w:rsid w:val="004474CC"/>
    <w:rsid w:val="00447537"/>
    <w:rsid w:val="0044755E"/>
    <w:rsid w:val="00447595"/>
    <w:rsid w:val="00447625"/>
    <w:rsid w:val="0044767C"/>
    <w:rsid w:val="00447696"/>
    <w:rsid w:val="0044770A"/>
    <w:rsid w:val="004477CE"/>
    <w:rsid w:val="004477E4"/>
    <w:rsid w:val="004477EB"/>
    <w:rsid w:val="0044783E"/>
    <w:rsid w:val="00447870"/>
    <w:rsid w:val="004478FA"/>
    <w:rsid w:val="0044794B"/>
    <w:rsid w:val="0044796C"/>
    <w:rsid w:val="00447974"/>
    <w:rsid w:val="00447A41"/>
    <w:rsid w:val="00447A8C"/>
    <w:rsid w:val="00447B44"/>
    <w:rsid w:val="00447B4B"/>
    <w:rsid w:val="00447C1D"/>
    <w:rsid w:val="00447C54"/>
    <w:rsid w:val="00447D72"/>
    <w:rsid w:val="00447D87"/>
    <w:rsid w:val="00447E56"/>
    <w:rsid w:val="00447EDC"/>
    <w:rsid w:val="00447EE3"/>
    <w:rsid w:val="00447F14"/>
    <w:rsid w:val="00450087"/>
    <w:rsid w:val="00450115"/>
    <w:rsid w:val="00450121"/>
    <w:rsid w:val="00450142"/>
    <w:rsid w:val="00450160"/>
    <w:rsid w:val="0045019C"/>
    <w:rsid w:val="004501B6"/>
    <w:rsid w:val="004501E0"/>
    <w:rsid w:val="00450261"/>
    <w:rsid w:val="00450359"/>
    <w:rsid w:val="004505A1"/>
    <w:rsid w:val="004505F6"/>
    <w:rsid w:val="0045060C"/>
    <w:rsid w:val="0045064C"/>
    <w:rsid w:val="004506D3"/>
    <w:rsid w:val="004507C1"/>
    <w:rsid w:val="00450805"/>
    <w:rsid w:val="0045082C"/>
    <w:rsid w:val="0045083D"/>
    <w:rsid w:val="00450877"/>
    <w:rsid w:val="00450889"/>
    <w:rsid w:val="00450901"/>
    <w:rsid w:val="0045093F"/>
    <w:rsid w:val="00450944"/>
    <w:rsid w:val="004509AD"/>
    <w:rsid w:val="004509C4"/>
    <w:rsid w:val="004509CD"/>
    <w:rsid w:val="004509E9"/>
    <w:rsid w:val="00450A0B"/>
    <w:rsid w:val="00450A87"/>
    <w:rsid w:val="00450AA8"/>
    <w:rsid w:val="00450B19"/>
    <w:rsid w:val="00450B98"/>
    <w:rsid w:val="00450B9A"/>
    <w:rsid w:val="00450BC8"/>
    <w:rsid w:val="00450C06"/>
    <w:rsid w:val="00450C12"/>
    <w:rsid w:val="00450C19"/>
    <w:rsid w:val="00450CA9"/>
    <w:rsid w:val="00450D1A"/>
    <w:rsid w:val="00450DDA"/>
    <w:rsid w:val="00450E90"/>
    <w:rsid w:val="00450EC9"/>
    <w:rsid w:val="00450EEA"/>
    <w:rsid w:val="00450EEB"/>
    <w:rsid w:val="00450F47"/>
    <w:rsid w:val="00450F6C"/>
    <w:rsid w:val="0045100C"/>
    <w:rsid w:val="0045100D"/>
    <w:rsid w:val="00451068"/>
    <w:rsid w:val="0045107E"/>
    <w:rsid w:val="00451158"/>
    <w:rsid w:val="00451166"/>
    <w:rsid w:val="00451210"/>
    <w:rsid w:val="004512EB"/>
    <w:rsid w:val="00451369"/>
    <w:rsid w:val="00451399"/>
    <w:rsid w:val="004513D6"/>
    <w:rsid w:val="00451471"/>
    <w:rsid w:val="004514D8"/>
    <w:rsid w:val="004514E3"/>
    <w:rsid w:val="00451698"/>
    <w:rsid w:val="004516F5"/>
    <w:rsid w:val="00451742"/>
    <w:rsid w:val="004517E3"/>
    <w:rsid w:val="00451864"/>
    <w:rsid w:val="004518EA"/>
    <w:rsid w:val="0045196E"/>
    <w:rsid w:val="00451AFC"/>
    <w:rsid w:val="00451B25"/>
    <w:rsid w:val="00451BED"/>
    <w:rsid w:val="00451C0C"/>
    <w:rsid w:val="00451C8C"/>
    <w:rsid w:val="00451CBD"/>
    <w:rsid w:val="00451CD2"/>
    <w:rsid w:val="00451D08"/>
    <w:rsid w:val="00451D88"/>
    <w:rsid w:val="00451EBF"/>
    <w:rsid w:val="00451EFB"/>
    <w:rsid w:val="00451F64"/>
    <w:rsid w:val="00451FAA"/>
    <w:rsid w:val="00451FCD"/>
    <w:rsid w:val="004520CD"/>
    <w:rsid w:val="004520FF"/>
    <w:rsid w:val="00452106"/>
    <w:rsid w:val="0045217F"/>
    <w:rsid w:val="004521F3"/>
    <w:rsid w:val="00452200"/>
    <w:rsid w:val="0045228B"/>
    <w:rsid w:val="0045231E"/>
    <w:rsid w:val="00452330"/>
    <w:rsid w:val="00452369"/>
    <w:rsid w:val="0045237B"/>
    <w:rsid w:val="004523DC"/>
    <w:rsid w:val="004523EA"/>
    <w:rsid w:val="00452430"/>
    <w:rsid w:val="00452456"/>
    <w:rsid w:val="00452459"/>
    <w:rsid w:val="0045250A"/>
    <w:rsid w:val="00452539"/>
    <w:rsid w:val="0045255D"/>
    <w:rsid w:val="00452656"/>
    <w:rsid w:val="00452711"/>
    <w:rsid w:val="00452737"/>
    <w:rsid w:val="0045279A"/>
    <w:rsid w:val="00452864"/>
    <w:rsid w:val="004528BF"/>
    <w:rsid w:val="0045295D"/>
    <w:rsid w:val="004529EF"/>
    <w:rsid w:val="00452A98"/>
    <w:rsid w:val="00452B2F"/>
    <w:rsid w:val="00452C35"/>
    <w:rsid w:val="00452CDD"/>
    <w:rsid w:val="00452DFF"/>
    <w:rsid w:val="00452E31"/>
    <w:rsid w:val="00452ED4"/>
    <w:rsid w:val="00452F48"/>
    <w:rsid w:val="00453059"/>
    <w:rsid w:val="00453070"/>
    <w:rsid w:val="00453200"/>
    <w:rsid w:val="0045322F"/>
    <w:rsid w:val="0045328F"/>
    <w:rsid w:val="00453378"/>
    <w:rsid w:val="00453382"/>
    <w:rsid w:val="00453397"/>
    <w:rsid w:val="004533DA"/>
    <w:rsid w:val="004535B5"/>
    <w:rsid w:val="004535D3"/>
    <w:rsid w:val="004535E3"/>
    <w:rsid w:val="004535EB"/>
    <w:rsid w:val="00453653"/>
    <w:rsid w:val="0045367E"/>
    <w:rsid w:val="004536DF"/>
    <w:rsid w:val="004536E4"/>
    <w:rsid w:val="0045371A"/>
    <w:rsid w:val="004537D6"/>
    <w:rsid w:val="004537EB"/>
    <w:rsid w:val="00453800"/>
    <w:rsid w:val="00453830"/>
    <w:rsid w:val="00453848"/>
    <w:rsid w:val="00453902"/>
    <w:rsid w:val="00453960"/>
    <w:rsid w:val="00453971"/>
    <w:rsid w:val="0045399B"/>
    <w:rsid w:val="004539AD"/>
    <w:rsid w:val="00453A2A"/>
    <w:rsid w:val="00453ADB"/>
    <w:rsid w:val="00453B2A"/>
    <w:rsid w:val="00453B2C"/>
    <w:rsid w:val="00453BA6"/>
    <w:rsid w:val="00453C09"/>
    <w:rsid w:val="00453C71"/>
    <w:rsid w:val="00453D46"/>
    <w:rsid w:val="00453D81"/>
    <w:rsid w:val="00453DFC"/>
    <w:rsid w:val="00453E98"/>
    <w:rsid w:val="00453E9C"/>
    <w:rsid w:val="00453F59"/>
    <w:rsid w:val="00453F67"/>
    <w:rsid w:val="00453FC9"/>
    <w:rsid w:val="00453FDC"/>
    <w:rsid w:val="0045400B"/>
    <w:rsid w:val="00454021"/>
    <w:rsid w:val="0045408D"/>
    <w:rsid w:val="004541B6"/>
    <w:rsid w:val="0045436C"/>
    <w:rsid w:val="0045443D"/>
    <w:rsid w:val="004545FE"/>
    <w:rsid w:val="00454618"/>
    <w:rsid w:val="00454673"/>
    <w:rsid w:val="004546C9"/>
    <w:rsid w:val="00454720"/>
    <w:rsid w:val="004547D1"/>
    <w:rsid w:val="004547FA"/>
    <w:rsid w:val="00454814"/>
    <w:rsid w:val="0045485E"/>
    <w:rsid w:val="004548D3"/>
    <w:rsid w:val="0045497B"/>
    <w:rsid w:val="00454998"/>
    <w:rsid w:val="00454A5E"/>
    <w:rsid w:val="00454B52"/>
    <w:rsid w:val="00454CC1"/>
    <w:rsid w:val="00454D3B"/>
    <w:rsid w:val="00454DE9"/>
    <w:rsid w:val="00454E1A"/>
    <w:rsid w:val="00454E52"/>
    <w:rsid w:val="00454E5C"/>
    <w:rsid w:val="00454E6D"/>
    <w:rsid w:val="00454EC1"/>
    <w:rsid w:val="00454F28"/>
    <w:rsid w:val="00454F41"/>
    <w:rsid w:val="00454F81"/>
    <w:rsid w:val="00455002"/>
    <w:rsid w:val="0045502A"/>
    <w:rsid w:val="0045502B"/>
    <w:rsid w:val="00455036"/>
    <w:rsid w:val="00455045"/>
    <w:rsid w:val="004550C3"/>
    <w:rsid w:val="004550C8"/>
    <w:rsid w:val="0045517B"/>
    <w:rsid w:val="0045517D"/>
    <w:rsid w:val="00455202"/>
    <w:rsid w:val="00455260"/>
    <w:rsid w:val="004552DC"/>
    <w:rsid w:val="00455463"/>
    <w:rsid w:val="0045548C"/>
    <w:rsid w:val="004554AE"/>
    <w:rsid w:val="00455521"/>
    <w:rsid w:val="00455557"/>
    <w:rsid w:val="00455579"/>
    <w:rsid w:val="00455589"/>
    <w:rsid w:val="004555AA"/>
    <w:rsid w:val="004555C2"/>
    <w:rsid w:val="004555C6"/>
    <w:rsid w:val="00455614"/>
    <w:rsid w:val="0045561D"/>
    <w:rsid w:val="0045576B"/>
    <w:rsid w:val="004557B6"/>
    <w:rsid w:val="0045585E"/>
    <w:rsid w:val="0045589D"/>
    <w:rsid w:val="004558A3"/>
    <w:rsid w:val="0045591A"/>
    <w:rsid w:val="00455922"/>
    <w:rsid w:val="00455953"/>
    <w:rsid w:val="00455A5A"/>
    <w:rsid w:val="00455AA4"/>
    <w:rsid w:val="00455AF1"/>
    <w:rsid w:val="00455B62"/>
    <w:rsid w:val="00455BC6"/>
    <w:rsid w:val="00455BFF"/>
    <w:rsid w:val="00455C2B"/>
    <w:rsid w:val="00455C7C"/>
    <w:rsid w:val="00455DBE"/>
    <w:rsid w:val="00455E03"/>
    <w:rsid w:val="00455E0A"/>
    <w:rsid w:val="00455E0E"/>
    <w:rsid w:val="00455E19"/>
    <w:rsid w:val="0045600A"/>
    <w:rsid w:val="00456108"/>
    <w:rsid w:val="0045611B"/>
    <w:rsid w:val="00456198"/>
    <w:rsid w:val="004561CB"/>
    <w:rsid w:val="004561EA"/>
    <w:rsid w:val="0045629C"/>
    <w:rsid w:val="0045630B"/>
    <w:rsid w:val="0045631D"/>
    <w:rsid w:val="00456340"/>
    <w:rsid w:val="0045638A"/>
    <w:rsid w:val="00456406"/>
    <w:rsid w:val="004564BD"/>
    <w:rsid w:val="00456522"/>
    <w:rsid w:val="0045659E"/>
    <w:rsid w:val="004566DF"/>
    <w:rsid w:val="00456725"/>
    <w:rsid w:val="00456740"/>
    <w:rsid w:val="004567DA"/>
    <w:rsid w:val="00456842"/>
    <w:rsid w:val="004568D0"/>
    <w:rsid w:val="0045694D"/>
    <w:rsid w:val="004569AB"/>
    <w:rsid w:val="004569B5"/>
    <w:rsid w:val="004569DA"/>
    <w:rsid w:val="00456BE9"/>
    <w:rsid w:val="00456D7B"/>
    <w:rsid w:val="00456D88"/>
    <w:rsid w:val="00456E1D"/>
    <w:rsid w:val="00456ED4"/>
    <w:rsid w:val="00456EDB"/>
    <w:rsid w:val="00456F26"/>
    <w:rsid w:val="00456F29"/>
    <w:rsid w:val="00456F5A"/>
    <w:rsid w:val="00456F8F"/>
    <w:rsid w:val="00456FDB"/>
    <w:rsid w:val="004570A3"/>
    <w:rsid w:val="004570C9"/>
    <w:rsid w:val="0045716B"/>
    <w:rsid w:val="004571E2"/>
    <w:rsid w:val="00457226"/>
    <w:rsid w:val="00457227"/>
    <w:rsid w:val="004572FF"/>
    <w:rsid w:val="00457314"/>
    <w:rsid w:val="00457366"/>
    <w:rsid w:val="004573AC"/>
    <w:rsid w:val="004573ED"/>
    <w:rsid w:val="0045741E"/>
    <w:rsid w:val="00457422"/>
    <w:rsid w:val="004574EF"/>
    <w:rsid w:val="00457613"/>
    <w:rsid w:val="004576C8"/>
    <w:rsid w:val="004576FD"/>
    <w:rsid w:val="00457776"/>
    <w:rsid w:val="00457784"/>
    <w:rsid w:val="004579C5"/>
    <w:rsid w:val="00457A78"/>
    <w:rsid w:val="00457B41"/>
    <w:rsid w:val="00457B68"/>
    <w:rsid w:val="00457BB6"/>
    <w:rsid w:val="00457CBB"/>
    <w:rsid w:val="00457CF1"/>
    <w:rsid w:val="00457D50"/>
    <w:rsid w:val="00457DA4"/>
    <w:rsid w:val="00457DCE"/>
    <w:rsid w:val="00457E33"/>
    <w:rsid w:val="00457EED"/>
    <w:rsid w:val="00457F61"/>
    <w:rsid w:val="00460015"/>
    <w:rsid w:val="004600C6"/>
    <w:rsid w:val="00460171"/>
    <w:rsid w:val="004601A5"/>
    <w:rsid w:val="00460230"/>
    <w:rsid w:val="0046028D"/>
    <w:rsid w:val="004602FA"/>
    <w:rsid w:val="00460312"/>
    <w:rsid w:val="00460329"/>
    <w:rsid w:val="004603A4"/>
    <w:rsid w:val="00460509"/>
    <w:rsid w:val="0046058F"/>
    <w:rsid w:val="00460606"/>
    <w:rsid w:val="0046063A"/>
    <w:rsid w:val="0046063E"/>
    <w:rsid w:val="00460651"/>
    <w:rsid w:val="0046068E"/>
    <w:rsid w:val="00460730"/>
    <w:rsid w:val="004607C1"/>
    <w:rsid w:val="00460800"/>
    <w:rsid w:val="004608B3"/>
    <w:rsid w:val="0046090A"/>
    <w:rsid w:val="00460AAB"/>
    <w:rsid w:val="00460B1E"/>
    <w:rsid w:val="00460B79"/>
    <w:rsid w:val="00460BCD"/>
    <w:rsid w:val="00460C37"/>
    <w:rsid w:val="00460C3D"/>
    <w:rsid w:val="00460C85"/>
    <w:rsid w:val="00460CB9"/>
    <w:rsid w:val="00460D3E"/>
    <w:rsid w:val="00460E9F"/>
    <w:rsid w:val="00460F0E"/>
    <w:rsid w:val="00460F41"/>
    <w:rsid w:val="00460F61"/>
    <w:rsid w:val="00461095"/>
    <w:rsid w:val="004610A3"/>
    <w:rsid w:val="004610C9"/>
    <w:rsid w:val="004611F3"/>
    <w:rsid w:val="00461226"/>
    <w:rsid w:val="00461238"/>
    <w:rsid w:val="00461282"/>
    <w:rsid w:val="004612B3"/>
    <w:rsid w:val="004612F3"/>
    <w:rsid w:val="0046142A"/>
    <w:rsid w:val="00461452"/>
    <w:rsid w:val="0046149D"/>
    <w:rsid w:val="004614AF"/>
    <w:rsid w:val="004615B7"/>
    <w:rsid w:val="004615D8"/>
    <w:rsid w:val="00461613"/>
    <w:rsid w:val="004616FD"/>
    <w:rsid w:val="00461700"/>
    <w:rsid w:val="00461750"/>
    <w:rsid w:val="0046177A"/>
    <w:rsid w:val="004617B4"/>
    <w:rsid w:val="004617CE"/>
    <w:rsid w:val="00461874"/>
    <w:rsid w:val="00461893"/>
    <w:rsid w:val="0046190A"/>
    <w:rsid w:val="0046193A"/>
    <w:rsid w:val="00461A6F"/>
    <w:rsid w:val="00461A96"/>
    <w:rsid w:val="00461B8C"/>
    <w:rsid w:val="00461C0B"/>
    <w:rsid w:val="00461CF0"/>
    <w:rsid w:val="00461D80"/>
    <w:rsid w:val="00461DEB"/>
    <w:rsid w:val="00461E3D"/>
    <w:rsid w:val="00461E48"/>
    <w:rsid w:val="00461E79"/>
    <w:rsid w:val="00461EBA"/>
    <w:rsid w:val="00461F0F"/>
    <w:rsid w:val="00461F27"/>
    <w:rsid w:val="00461F80"/>
    <w:rsid w:val="00461FAE"/>
    <w:rsid w:val="00461FD5"/>
    <w:rsid w:val="004620D9"/>
    <w:rsid w:val="00462119"/>
    <w:rsid w:val="00462247"/>
    <w:rsid w:val="00462286"/>
    <w:rsid w:val="0046228B"/>
    <w:rsid w:val="004622D2"/>
    <w:rsid w:val="00462350"/>
    <w:rsid w:val="00462431"/>
    <w:rsid w:val="004624D7"/>
    <w:rsid w:val="00462558"/>
    <w:rsid w:val="0046255A"/>
    <w:rsid w:val="0046257B"/>
    <w:rsid w:val="004625AE"/>
    <w:rsid w:val="004625D6"/>
    <w:rsid w:val="00462701"/>
    <w:rsid w:val="0046281B"/>
    <w:rsid w:val="004628A2"/>
    <w:rsid w:val="004628E3"/>
    <w:rsid w:val="004628F0"/>
    <w:rsid w:val="00462950"/>
    <w:rsid w:val="00462A32"/>
    <w:rsid w:val="00462BFC"/>
    <w:rsid w:val="00462CCD"/>
    <w:rsid w:val="00462CE2"/>
    <w:rsid w:val="00462CF6"/>
    <w:rsid w:val="00462D0B"/>
    <w:rsid w:val="00462D0C"/>
    <w:rsid w:val="00462D81"/>
    <w:rsid w:val="00462E22"/>
    <w:rsid w:val="00462E50"/>
    <w:rsid w:val="00462E53"/>
    <w:rsid w:val="00462EEE"/>
    <w:rsid w:val="00462F78"/>
    <w:rsid w:val="004630EE"/>
    <w:rsid w:val="00463133"/>
    <w:rsid w:val="00463146"/>
    <w:rsid w:val="00463157"/>
    <w:rsid w:val="0046315C"/>
    <w:rsid w:val="00463174"/>
    <w:rsid w:val="0046319C"/>
    <w:rsid w:val="004631B0"/>
    <w:rsid w:val="004631BD"/>
    <w:rsid w:val="00463314"/>
    <w:rsid w:val="0046331B"/>
    <w:rsid w:val="00463468"/>
    <w:rsid w:val="004634DA"/>
    <w:rsid w:val="00463592"/>
    <w:rsid w:val="004635CB"/>
    <w:rsid w:val="00463603"/>
    <w:rsid w:val="0046363F"/>
    <w:rsid w:val="00463672"/>
    <w:rsid w:val="00463723"/>
    <w:rsid w:val="00463782"/>
    <w:rsid w:val="0046379F"/>
    <w:rsid w:val="00463952"/>
    <w:rsid w:val="00463964"/>
    <w:rsid w:val="00463A82"/>
    <w:rsid w:val="00463AA0"/>
    <w:rsid w:val="00463AF9"/>
    <w:rsid w:val="00463B3C"/>
    <w:rsid w:val="00463B6C"/>
    <w:rsid w:val="00463C87"/>
    <w:rsid w:val="00463D25"/>
    <w:rsid w:val="00463E28"/>
    <w:rsid w:val="00463EB6"/>
    <w:rsid w:val="00463EEA"/>
    <w:rsid w:val="00463F65"/>
    <w:rsid w:val="00464050"/>
    <w:rsid w:val="00464140"/>
    <w:rsid w:val="004641E2"/>
    <w:rsid w:val="0046424D"/>
    <w:rsid w:val="00464299"/>
    <w:rsid w:val="004642A3"/>
    <w:rsid w:val="0046432B"/>
    <w:rsid w:val="00464425"/>
    <w:rsid w:val="0046443E"/>
    <w:rsid w:val="0046445A"/>
    <w:rsid w:val="004644B7"/>
    <w:rsid w:val="004644BF"/>
    <w:rsid w:val="00464546"/>
    <w:rsid w:val="0046458F"/>
    <w:rsid w:val="00464634"/>
    <w:rsid w:val="00464673"/>
    <w:rsid w:val="004646AA"/>
    <w:rsid w:val="00464720"/>
    <w:rsid w:val="00464824"/>
    <w:rsid w:val="00464882"/>
    <w:rsid w:val="0046491F"/>
    <w:rsid w:val="004649D3"/>
    <w:rsid w:val="004649DF"/>
    <w:rsid w:val="00464AF1"/>
    <w:rsid w:val="00464B0B"/>
    <w:rsid w:val="00464B45"/>
    <w:rsid w:val="00464BC4"/>
    <w:rsid w:val="00464BF5"/>
    <w:rsid w:val="00464C49"/>
    <w:rsid w:val="00464CA6"/>
    <w:rsid w:val="00464CAA"/>
    <w:rsid w:val="00464CC0"/>
    <w:rsid w:val="00464CDB"/>
    <w:rsid w:val="00464D1A"/>
    <w:rsid w:val="00464D43"/>
    <w:rsid w:val="00464E53"/>
    <w:rsid w:val="00464E72"/>
    <w:rsid w:val="00464E9F"/>
    <w:rsid w:val="00464F05"/>
    <w:rsid w:val="00464F49"/>
    <w:rsid w:val="00464F5B"/>
    <w:rsid w:val="00464FBB"/>
    <w:rsid w:val="004650B9"/>
    <w:rsid w:val="004650DF"/>
    <w:rsid w:val="0046513C"/>
    <w:rsid w:val="00465193"/>
    <w:rsid w:val="004651AB"/>
    <w:rsid w:val="004651AE"/>
    <w:rsid w:val="004651BE"/>
    <w:rsid w:val="004652E6"/>
    <w:rsid w:val="00465358"/>
    <w:rsid w:val="0046540D"/>
    <w:rsid w:val="00465465"/>
    <w:rsid w:val="004654C2"/>
    <w:rsid w:val="00465549"/>
    <w:rsid w:val="0046566E"/>
    <w:rsid w:val="004656E8"/>
    <w:rsid w:val="0046578D"/>
    <w:rsid w:val="0046580C"/>
    <w:rsid w:val="0046585E"/>
    <w:rsid w:val="004658E4"/>
    <w:rsid w:val="004658F2"/>
    <w:rsid w:val="00465926"/>
    <w:rsid w:val="00465986"/>
    <w:rsid w:val="004659A1"/>
    <w:rsid w:val="004659C6"/>
    <w:rsid w:val="00465A39"/>
    <w:rsid w:val="00465A9B"/>
    <w:rsid w:val="00465B19"/>
    <w:rsid w:val="00465B9A"/>
    <w:rsid w:val="00465C4A"/>
    <w:rsid w:val="00465D2D"/>
    <w:rsid w:val="00465D9F"/>
    <w:rsid w:val="00465F14"/>
    <w:rsid w:val="00465FA1"/>
    <w:rsid w:val="00466008"/>
    <w:rsid w:val="00466079"/>
    <w:rsid w:val="0046609F"/>
    <w:rsid w:val="00466122"/>
    <w:rsid w:val="00466183"/>
    <w:rsid w:val="0046620B"/>
    <w:rsid w:val="004662EF"/>
    <w:rsid w:val="00466308"/>
    <w:rsid w:val="0046636B"/>
    <w:rsid w:val="0046636E"/>
    <w:rsid w:val="004663AF"/>
    <w:rsid w:val="004663EA"/>
    <w:rsid w:val="004663EC"/>
    <w:rsid w:val="004664C2"/>
    <w:rsid w:val="00466548"/>
    <w:rsid w:val="00466562"/>
    <w:rsid w:val="00466580"/>
    <w:rsid w:val="004665CD"/>
    <w:rsid w:val="004666B9"/>
    <w:rsid w:val="004667A1"/>
    <w:rsid w:val="004667B0"/>
    <w:rsid w:val="004667C7"/>
    <w:rsid w:val="004667D1"/>
    <w:rsid w:val="004667E9"/>
    <w:rsid w:val="00466815"/>
    <w:rsid w:val="00466818"/>
    <w:rsid w:val="00466820"/>
    <w:rsid w:val="0046683D"/>
    <w:rsid w:val="00466940"/>
    <w:rsid w:val="00466A3D"/>
    <w:rsid w:val="00466A64"/>
    <w:rsid w:val="00466A8F"/>
    <w:rsid w:val="00466AAF"/>
    <w:rsid w:val="00466B01"/>
    <w:rsid w:val="00466B60"/>
    <w:rsid w:val="00466C0B"/>
    <w:rsid w:val="00466D17"/>
    <w:rsid w:val="00466DC4"/>
    <w:rsid w:val="00466DD1"/>
    <w:rsid w:val="00466E39"/>
    <w:rsid w:val="00466E43"/>
    <w:rsid w:val="00466EB5"/>
    <w:rsid w:val="00467080"/>
    <w:rsid w:val="00467094"/>
    <w:rsid w:val="004670D0"/>
    <w:rsid w:val="00467151"/>
    <w:rsid w:val="00467172"/>
    <w:rsid w:val="0046720B"/>
    <w:rsid w:val="00467306"/>
    <w:rsid w:val="00467313"/>
    <w:rsid w:val="00467382"/>
    <w:rsid w:val="0046738D"/>
    <w:rsid w:val="004673B3"/>
    <w:rsid w:val="00467507"/>
    <w:rsid w:val="00467672"/>
    <w:rsid w:val="00467677"/>
    <w:rsid w:val="004676BB"/>
    <w:rsid w:val="004676EB"/>
    <w:rsid w:val="0046774B"/>
    <w:rsid w:val="00467797"/>
    <w:rsid w:val="004677A5"/>
    <w:rsid w:val="0046787B"/>
    <w:rsid w:val="004678E9"/>
    <w:rsid w:val="0046792C"/>
    <w:rsid w:val="0046799A"/>
    <w:rsid w:val="00467A56"/>
    <w:rsid w:val="00467A70"/>
    <w:rsid w:val="00467AA8"/>
    <w:rsid w:val="00467B14"/>
    <w:rsid w:val="00467C48"/>
    <w:rsid w:val="00467CD9"/>
    <w:rsid w:val="00467DF5"/>
    <w:rsid w:val="00467DF7"/>
    <w:rsid w:val="00467E0C"/>
    <w:rsid w:val="00467EC0"/>
    <w:rsid w:val="00467F0B"/>
    <w:rsid w:val="00467F71"/>
    <w:rsid w:val="00470052"/>
    <w:rsid w:val="00470082"/>
    <w:rsid w:val="004701B0"/>
    <w:rsid w:val="0047028A"/>
    <w:rsid w:val="004702A9"/>
    <w:rsid w:val="00470366"/>
    <w:rsid w:val="0047037C"/>
    <w:rsid w:val="0047052D"/>
    <w:rsid w:val="00470618"/>
    <w:rsid w:val="00470625"/>
    <w:rsid w:val="00470638"/>
    <w:rsid w:val="004707C0"/>
    <w:rsid w:val="004707C5"/>
    <w:rsid w:val="004707F1"/>
    <w:rsid w:val="0047081E"/>
    <w:rsid w:val="00470834"/>
    <w:rsid w:val="00470849"/>
    <w:rsid w:val="0047086D"/>
    <w:rsid w:val="00470885"/>
    <w:rsid w:val="004708B7"/>
    <w:rsid w:val="00470916"/>
    <w:rsid w:val="004709D6"/>
    <w:rsid w:val="00470AF8"/>
    <w:rsid w:val="00470BBC"/>
    <w:rsid w:val="00470C84"/>
    <w:rsid w:val="00470D0F"/>
    <w:rsid w:val="00470D17"/>
    <w:rsid w:val="00470D52"/>
    <w:rsid w:val="00470D8F"/>
    <w:rsid w:val="00470DF6"/>
    <w:rsid w:val="00470E6B"/>
    <w:rsid w:val="00470E9B"/>
    <w:rsid w:val="00470ED7"/>
    <w:rsid w:val="00470FE8"/>
    <w:rsid w:val="0047108B"/>
    <w:rsid w:val="00471157"/>
    <w:rsid w:val="004711A0"/>
    <w:rsid w:val="0047126D"/>
    <w:rsid w:val="004712A3"/>
    <w:rsid w:val="004712D3"/>
    <w:rsid w:val="004712E7"/>
    <w:rsid w:val="00471316"/>
    <w:rsid w:val="00471366"/>
    <w:rsid w:val="004713C2"/>
    <w:rsid w:val="004713D5"/>
    <w:rsid w:val="00471429"/>
    <w:rsid w:val="00471479"/>
    <w:rsid w:val="0047158B"/>
    <w:rsid w:val="004715BB"/>
    <w:rsid w:val="004715FC"/>
    <w:rsid w:val="0047160A"/>
    <w:rsid w:val="00471622"/>
    <w:rsid w:val="00471703"/>
    <w:rsid w:val="00471858"/>
    <w:rsid w:val="00471907"/>
    <w:rsid w:val="00471913"/>
    <w:rsid w:val="0047192E"/>
    <w:rsid w:val="00471A30"/>
    <w:rsid w:val="00471A9D"/>
    <w:rsid w:val="00471AD1"/>
    <w:rsid w:val="00471B80"/>
    <w:rsid w:val="00471BB1"/>
    <w:rsid w:val="00471C96"/>
    <w:rsid w:val="00471CEB"/>
    <w:rsid w:val="00471DCE"/>
    <w:rsid w:val="00471E03"/>
    <w:rsid w:val="00471F64"/>
    <w:rsid w:val="00471F70"/>
    <w:rsid w:val="00471FEB"/>
    <w:rsid w:val="00472000"/>
    <w:rsid w:val="0047201D"/>
    <w:rsid w:val="00472093"/>
    <w:rsid w:val="00472199"/>
    <w:rsid w:val="004721F6"/>
    <w:rsid w:val="00472208"/>
    <w:rsid w:val="00472252"/>
    <w:rsid w:val="00472324"/>
    <w:rsid w:val="004723B0"/>
    <w:rsid w:val="00472461"/>
    <w:rsid w:val="004724E8"/>
    <w:rsid w:val="00472539"/>
    <w:rsid w:val="0047253F"/>
    <w:rsid w:val="0047261B"/>
    <w:rsid w:val="004726E1"/>
    <w:rsid w:val="0047274C"/>
    <w:rsid w:val="004727B3"/>
    <w:rsid w:val="004727CA"/>
    <w:rsid w:val="004727E3"/>
    <w:rsid w:val="004728FD"/>
    <w:rsid w:val="0047295C"/>
    <w:rsid w:val="00472B37"/>
    <w:rsid w:val="00472BD0"/>
    <w:rsid w:val="00472C06"/>
    <w:rsid w:val="00472C13"/>
    <w:rsid w:val="00472C97"/>
    <w:rsid w:val="00472CA4"/>
    <w:rsid w:val="00472CD4"/>
    <w:rsid w:val="00472CE0"/>
    <w:rsid w:val="00472D6F"/>
    <w:rsid w:val="00472DD2"/>
    <w:rsid w:val="00472E70"/>
    <w:rsid w:val="00472F5B"/>
    <w:rsid w:val="00473096"/>
    <w:rsid w:val="004730AB"/>
    <w:rsid w:val="004730F5"/>
    <w:rsid w:val="004731AD"/>
    <w:rsid w:val="004731AF"/>
    <w:rsid w:val="004732D6"/>
    <w:rsid w:val="0047330B"/>
    <w:rsid w:val="00473431"/>
    <w:rsid w:val="00473523"/>
    <w:rsid w:val="00473541"/>
    <w:rsid w:val="00473563"/>
    <w:rsid w:val="004735CA"/>
    <w:rsid w:val="0047361F"/>
    <w:rsid w:val="00473624"/>
    <w:rsid w:val="0047368F"/>
    <w:rsid w:val="004736A2"/>
    <w:rsid w:val="004736AC"/>
    <w:rsid w:val="004736EC"/>
    <w:rsid w:val="0047370B"/>
    <w:rsid w:val="0047372A"/>
    <w:rsid w:val="0047374F"/>
    <w:rsid w:val="004737B6"/>
    <w:rsid w:val="004737C0"/>
    <w:rsid w:val="004737E8"/>
    <w:rsid w:val="004737EF"/>
    <w:rsid w:val="00473932"/>
    <w:rsid w:val="00473966"/>
    <w:rsid w:val="00473975"/>
    <w:rsid w:val="004739C1"/>
    <w:rsid w:val="00473A02"/>
    <w:rsid w:val="00473A72"/>
    <w:rsid w:val="00473B60"/>
    <w:rsid w:val="00473B6D"/>
    <w:rsid w:val="00473BB7"/>
    <w:rsid w:val="00473BFF"/>
    <w:rsid w:val="00473C55"/>
    <w:rsid w:val="00473CAB"/>
    <w:rsid w:val="00473D11"/>
    <w:rsid w:val="00473DDA"/>
    <w:rsid w:val="00473E32"/>
    <w:rsid w:val="00473EC7"/>
    <w:rsid w:val="00473EF3"/>
    <w:rsid w:val="00473F6D"/>
    <w:rsid w:val="00473FB4"/>
    <w:rsid w:val="00474174"/>
    <w:rsid w:val="004741AA"/>
    <w:rsid w:val="004741AC"/>
    <w:rsid w:val="004741EE"/>
    <w:rsid w:val="0047420C"/>
    <w:rsid w:val="0047430A"/>
    <w:rsid w:val="00474318"/>
    <w:rsid w:val="00474333"/>
    <w:rsid w:val="00474346"/>
    <w:rsid w:val="004743A2"/>
    <w:rsid w:val="004743B0"/>
    <w:rsid w:val="004743BD"/>
    <w:rsid w:val="00474415"/>
    <w:rsid w:val="00474440"/>
    <w:rsid w:val="0047447C"/>
    <w:rsid w:val="004744CB"/>
    <w:rsid w:val="004744E4"/>
    <w:rsid w:val="0047450B"/>
    <w:rsid w:val="0047454D"/>
    <w:rsid w:val="004745E8"/>
    <w:rsid w:val="00474684"/>
    <w:rsid w:val="004746A8"/>
    <w:rsid w:val="00474727"/>
    <w:rsid w:val="0047480A"/>
    <w:rsid w:val="00474832"/>
    <w:rsid w:val="004748A1"/>
    <w:rsid w:val="004748EA"/>
    <w:rsid w:val="00474920"/>
    <w:rsid w:val="0047497C"/>
    <w:rsid w:val="00474AB8"/>
    <w:rsid w:val="00474BE6"/>
    <w:rsid w:val="00474D1A"/>
    <w:rsid w:val="00474D28"/>
    <w:rsid w:val="00474D29"/>
    <w:rsid w:val="00474D60"/>
    <w:rsid w:val="00474DEE"/>
    <w:rsid w:val="00474E0F"/>
    <w:rsid w:val="00474E54"/>
    <w:rsid w:val="00474E72"/>
    <w:rsid w:val="00474E78"/>
    <w:rsid w:val="00474E92"/>
    <w:rsid w:val="00474EB5"/>
    <w:rsid w:val="00474F81"/>
    <w:rsid w:val="00474F9A"/>
    <w:rsid w:val="00474FF1"/>
    <w:rsid w:val="00474FF8"/>
    <w:rsid w:val="00475015"/>
    <w:rsid w:val="0047505C"/>
    <w:rsid w:val="00475084"/>
    <w:rsid w:val="00475105"/>
    <w:rsid w:val="00475119"/>
    <w:rsid w:val="0047517C"/>
    <w:rsid w:val="0047520D"/>
    <w:rsid w:val="0047525E"/>
    <w:rsid w:val="00475266"/>
    <w:rsid w:val="004752B1"/>
    <w:rsid w:val="004752F6"/>
    <w:rsid w:val="00475323"/>
    <w:rsid w:val="00475392"/>
    <w:rsid w:val="004753DC"/>
    <w:rsid w:val="004753F5"/>
    <w:rsid w:val="0047544D"/>
    <w:rsid w:val="0047546F"/>
    <w:rsid w:val="00475474"/>
    <w:rsid w:val="0047549A"/>
    <w:rsid w:val="004754B3"/>
    <w:rsid w:val="0047551F"/>
    <w:rsid w:val="004755BE"/>
    <w:rsid w:val="004756A7"/>
    <w:rsid w:val="0047573D"/>
    <w:rsid w:val="004757A1"/>
    <w:rsid w:val="004757AA"/>
    <w:rsid w:val="00475838"/>
    <w:rsid w:val="0047583B"/>
    <w:rsid w:val="0047584D"/>
    <w:rsid w:val="0047590E"/>
    <w:rsid w:val="004759C3"/>
    <w:rsid w:val="00475A24"/>
    <w:rsid w:val="00475A61"/>
    <w:rsid w:val="00475AD9"/>
    <w:rsid w:val="00475AE9"/>
    <w:rsid w:val="00475B18"/>
    <w:rsid w:val="00475B30"/>
    <w:rsid w:val="00475B3D"/>
    <w:rsid w:val="00475BB2"/>
    <w:rsid w:val="00475C15"/>
    <w:rsid w:val="00475D6E"/>
    <w:rsid w:val="00475D6F"/>
    <w:rsid w:val="00475D75"/>
    <w:rsid w:val="00475D98"/>
    <w:rsid w:val="00475EED"/>
    <w:rsid w:val="00475F12"/>
    <w:rsid w:val="00475F2C"/>
    <w:rsid w:val="00475F70"/>
    <w:rsid w:val="00475F71"/>
    <w:rsid w:val="00475FAE"/>
    <w:rsid w:val="00475FD5"/>
    <w:rsid w:val="00475FE6"/>
    <w:rsid w:val="00476081"/>
    <w:rsid w:val="00476086"/>
    <w:rsid w:val="0047612D"/>
    <w:rsid w:val="004761D3"/>
    <w:rsid w:val="004762BA"/>
    <w:rsid w:val="004762BC"/>
    <w:rsid w:val="0047631E"/>
    <w:rsid w:val="00476323"/>
    <w:rsid w:val="00476335"/>
    <w:rsid w:val="004763DE"/>
    <w:rsid w:val="004763E4"/>
    <w:rsid w:val="00476429"/>
    <w:rsid w:val="0047644D"/>
    <w:rsid w:val="0047647E"/>
    <w:rsid w:val="004764A4"/>
    <w:rsid w:val="00476545"/>
    <w:rsid w:val="004765FE"/>
    <w:rsid w:val="00476636"/>
    <w:rsid w:val="00476665"/>
    <w:rsid w:val="004766B7"/>
    <w:rsid w:val="00476707"/>
    <w:rsid w:val="00476711"/>
    <w:rsid w:val="00476731"/>
    <w:rsid w:val="00476741"/>
    <w:rsid w:val="0047686B"/>
    <w:rsid w:val="00476873"/>
    <w:rsid w:val="0047694D"/>
    <w:rsid w:val="004769E3"/>
    <w:rsid w:val="00476A15"/>
    <w:rsid w:val="00476A4F"/>
    <w:rsid w:val="00476A51"/>
    <w:rsid w:val="00476B1E"/>
    <w:rsid w:val="00476B9C"/>
    <w:rsid w:val="00476C27"/>
    <w:rsid w:val="00476C3E"/>
    <w:rsid w:val="00476C83"/>
    <w:rsid w:val="00476DA4"/>
    <w:rsid w:val="00476DBC"/>
    <w:rsid w:val="00476E25"/>
    <w:rsid w:val="00476E8F"/>
    <w:rsid w:val="00476EEF"/>
    <w:rsid w:val="00476F90"/>
    <w:rsid w:val="0047703C"/>
    <w:rsid w:val="00477045"/>
    <w:rsid w:val="00477075"/>
    <w:rsid w:val="00477165"/>
    <w:rsid w:val="00477166"/>
    <w:rsid w:val="004771EB"/>
    <w:rsid w:val="004771F7"/>
    <w:rsid w:val="00477218"/>
    <w:rsid w:val="00477279"/>
    <w:rsid w:val="004772D3"/>
    <w:rsid w:val="0047731B"/>
    <w:rsid w:val="004773AF"/>
    <w:rsid w:val="004773B2"/>
    <w:rsid w:val="00477413"/>
    <w:rsid w:val="0047749F"/>
    <w:rsid w:val="004774A0"/>
    <w:rsid w:val="004774B9"/>
    <w:rsid w:val="004774E2"/>
    <w:rsid w:val="0047750F"/>
    <w:rsid w:val="00477516"/>
    <w:rsid w:val="00477605"/>
    <w:rsid w:val="00477617"/>
    <w:rsid w:val="00477726"/>
    <w:rsid w:val="0047772E"/>
    <w:rsid w:val="00477740"/>
    <w:rsid w:val="004777E1"/>
    <w:rsid w:val="0047781E"/>
    <w:rsid w:val="00477A69"/>
    <w:rsid w:val="00477A73"/>
    <w:rsid w:val="00477A87"/>
    <w:rsid w:val="00477A9E"/>
    <w:rsid w:val="00477B04"/>
    <w:rsid w:val="00477BE7"/>
    <w:rsid w:val="00477CB3"/>
    <w:rsid w:val="00477CD4"/>
    <w:rsid w:val="00477D7D"/>
    <w:rsid w:val="00477E18"/>
    <w:rsid w:val="00477E1B"/>
    <w:rsid w:val="00477EC6"/>
    <w:rsid w:val="00477F1D"/>
    <w:rsid w:val="0048005E"/>
    <w:rsid w:val="004800D9"/>
    <w:rsid w:val="004800E8"/>
    <w:rsid w:val="004800EE"/>
    <w:rsid w:val="00480110"/>
    <w:rsid w:val="00480192"/>
    <w:rsid w:val="004802B1"/>
    <w:rsid w:val="00480636"/>
    <w:rsid w:val="00480679"/>
    <w:rsid w:val="00480742"/>
    <w:rsid w:val="0048077F"/>
    <w:rsid w:val="00480978"/>
    <w:rsid w:val="004809E2"/>
    <w:rsid w:val="00480A1B"/>
    <w:rsid w:val="00480AE3"/>
    <w:rsid w:val="00480B2A"/>
    <w:rsid w:val="00480B3E"/>
    <w:rsid w:val="00480B58"/>
    <w:rsid w:val="00480B67"/>
    <w:rsid w:val="00480CA9"/>
    <w:rsid w:val="00480E17"/>
    <w:rsid w:val="00480FB3"/>
    <w:rsid w:val="00481082"/>
    <w:rsid w:val="0048108D"/>
    <w:rsid w:val="004810F1"/>
    <w:rsid w:val="00481271"/>
    <w:rsid w:val="004812C9"/>
    <w:rsid w:val="004813E6"/>
    <w:rsid w:val="00481513"/>
    <w:rsid w:val="00481560"/>
    <w:rsid w:val="00481619"/>
    <w:rsid w:val="00481644"/>
    <w:rsid w:val="00481694"/>
    <w:rsid w:val="004816CB"/>
    <w:rsid w:val="004817E5"/>
    <w:rsid w:val="004817EB"/>
    <w:rsid w:val="004817F3"/>
    <w:rsid w:val="00481830"/>
    <w:rsid w:val="0048184A"/>
    <w:rsid w:val="00481877"/>
    <w:rsid w:val="0048187D"/>
    <w:rsid w:val="0048198F"/>
    <w:rsid w:val="004819CA"/>
    <w:rsid w:val="00481A1C"/>
    <w:rsid w:val="00481A25"/>
    <w:rsid w:val="00481A45"/>
    <w:rsid w:val="00481AE6"/>
    <w:rsid w:val="00481C72"/>
    <w:rsid w:val="00481CED"/>
    <w:rsid w:val="00481DD4"/>
    <w:rsid w:val="00481DF3"/>
    <w:rsid w:val="00481E50"/>
    <w:rsid w:val="00481E7C"/>
    <w:rsid w:val="00481EED"/>
    <w:rsid w:val="00481F07"/>
    <w:rsid w:val="00481F39"/>
    <w:rsid w:val="00481F7F"/>
    <w:rsid w:val="00481FDF"/>
    <w:rsid w:val="004820AB"/>
    <w:rsid w:val="004821A9"/>
    <w:rsid w:val="00482202"/>
    <w:rsid w:val="004822BF"/>
    <w:rsid w:val="0048234D"/>
    <w:rsid w:val="00482369"/>
    <w:rsid w:val="004823FD"/>
    <w:rsid w:val="00482419"/>
    <w:rsid w:val="00482436"/>
    <w:rsid w:val="004824A9"/>
    <w:rsid w:val="004824E1"/>
    <w:rsid w:val="0048255B"/>
    <w:rsid w:val="004825CD"/>
    <w:rsid w:val="004825F8"/>
    <w:rsid w:val="00482730"/>
    <w:rsid w:val="004827F1"/>
    <w:rsid w:val="00482818"/>
    <w:rsid w:val="00482887"/>
    <w:rsid w:val="004828C1"/>
    <w:rsid w:val="004828C8"/>
    <w:rsid w:val="00482913"/>
    <w:rsid w:val="004829AB"/>
    <w:rsid w:val="00482B09"/>
    <w:rsid w:val="00482B4D"/>
    <w:rsid w:val="00482C7D"/>
    <w:rsid w:val="00482C87"/>
    <w:rsid w:val="00482C99"/>
    <w:rsid w:val="00482CA6"/>
    <w:rsid w:val="00482CC5"/>
    <w:rsid w:val="00482D11"/>
    <w:rsid w:val="00482D51"/>
    <w:rsid w:val="00482D7D"/>
    <w:rsid w:val="00482DC1"/>
    <w:rsid w:val="00482EA8"/>
    <w:rsid w:val="00482EBA"/>
    <w:rsid w:val="00482F28"/>
    <w:rsid w:val="00482F45"/>
    <w:rsid w:val="00482F65"/>
    <w:rsid w:val="00482F68"/>
    <w:rsid w:val="00482FC7"/>
    <w:rsid w:val="004830DE"/>
    <w:rsid w:val="004830F7"/>
    <w:rsid w:val="0048310B"/>
    <w:rsid w:val="00483244"/>
    <w:rsid w:val="004832EE"/>
    <w:rsid w:val="00483310"/>
    <w:rsid w:val="0048333D"/>
    <w:rsid w:val="004834CD"/>
    <w:rsid w:val="00483500"/>
    <w:rsid w:val="00483694"/>
    <w:rsid w:val="004836A2"/>
    <w:rsid w:val="004836F9"/>
    <w:rsid w:val="00483720"/>
    <w:rsid w:val="0048373D"/>
    <w:rsid w:val="00483766"/>
    <w:rsid w:val="004837B5"/>
    <w:rsid w:val="00483849"/>
    <w:rsid w:val="00483893"/>
    <w:rsid w:val="004838A0"/>
    <w:rsid w:val="00483905"/>
    <w:rsid w:val="00483984"/>
    <w:rsid w:val="004839E1"/>
    <w:rsid w:val="00483A20"/>
    <w:rsid w:val="00483A48"/>
    <w:rsid w:val="00483B08"/>
    <w:rsid w:val="00483C9D"/>
    <w:rsid w:val="00483D51"/>
    <w:rsid w:val="00483DC7"/>
    <w:rsid w:val="00483E62"/>
    <w:rsid w:val="00483EDC"/>
    <w:rsid w:val="00483EE1"/>
    <w:rsid w:val="00483EE7"/>
    <w:rsid w:val="00483EF5"/>
    <w:rsid w:val="00483F1D"/>
    <w:rsid w:val="00483F4B"/>
    <w:rsid w:val="00483F6C"/>
    <w:rsid w:val="00483F94"/>
    <w:rsid w:val="00483FBA"/>
    <w:rsid w:val="00484099"/>
    <w:rsid w:val="004840FD"/>
    <w:rsid w:val="00484161"/>
    <w:rsid w:val="004841C5"/>
    <w:rsid w:val="0048421B"/>
    <w:rsid w:val="0048427E"/>
    <w:rsid w:val="00484428"/>
    <w:rsid w:val="0048443E"/>
    <w:rsid w:val="00484490"/>
    <w:rsid w:val="004844AE"/>
    <w:rsid w:val="004844CC"/>
    <w:rsid w:val="004844E5"/>
    <w:rsid w:val="004845F5"/>
    <w:rsid w:val="0048461F"/>
    <w:rsid w:val="0048466C"/>
    <w:rsid w:val="004846D8"/>
    <w:rsid w:val="004847AD"/>
    <w:rsid w:val="0048484E"/>
    <w:rsid w:val="004848D0"/>
    <w:rsid w:val="00484913"/>
    <w:rsid w:val="00484949"/>
    <w:rsid w:val="00484981"/>
    <w:rsid w:val="00484A7D"/>
    <w:rsid w:val="00484B41"/>
    <w:rsid w:val="00484B4C"/>
    <w:rsid w:val="00484BD5"/>
    <w:rsid w:val="00484C00"/>
    <w:rsid w:val="00484DE6"/>
    <w:rsid w:val="00484E46"/>
    <w:rsid w:val="00484E59"/>
    <w:rsid w:val="00484EA0"/>
    <w:rsid w:val="00484EDE"/>
    <w:rsid w:val="00484F06"/>
    <w:rsid w:val="00484F3E"/>
    <w:rsid w:val="00484F61"/>
    <w:rsid w:val="00484F9C"/>
    <w:rsid w:val="00484FF0"/>
    <w:rsid w:val="00485046"/>
    <w:rsid w:val="00485071"/>
    <w:rsid w:val="004850CC"/>
    <w:rsid w:val="004851DB"/>
    <w:rsid w:val="00485221"/>
    <w:rsid w:val="00485244"/>
    <w:rsid w:val="0048525B"/>
    <w:rsid w:val="004852C9"/>
    <w:rsid w:val="004852D6"/>
    <w:rsid w:val="004852EE"/>
    <w:rsid w:val="00485327"/>
    <w:rsid w:val="0048533F"/>
    <w:rsid w:val="004853D6"/>
    <w:rsid w:val="0048546B"/>
    <w:rsid w:val="004854B4"/>
    <w:rsid w:val="004854F2"/>
    <w:rsid w:val="0048568B"/>
    <w:rsid w:val="00485720"/>
    <w:rsid w:val="00485744"/>
    <w:rsid w:val="004857B4"/>
    <w:rsid w:val="00485860"/>
    <w:rsid w:val="004858C1"/>
    <w:rsid w:val="004858C3"/>
    <w:rsid w:val="004858E4"/>
    <w:rsid w:val="0048591D"/>
    <w:rsid w:val="00485937"/>
    <w:rsid w:val="004859C2"/>
    <w:rsid w:val="00485ABB"/>
    <w:rsid w:val="00485BC5"/>
    <w:rsid w:val="00485C2E"/>
    <w:rsid w:val="00485CAD"/>
    <w:rsid w:val="00485D5F"/>
    <w:rsid w:val="00485DA9"/>
    <w:rsid w:val="00485E1B"/>
    <w:rsid w:val="00485FF0"/>
    <w:rsid w:val="0048601E"/>
    <w:rsid w:val="0048606B"/>
    <w:rsid w:val="004860E4"/>
    <w:rsid w:val="00486119"/>
    <w:rsid w:val="0048613F"/>
    <w:rsid w:val="00486149"/>
    <w:rsid w:val="004861A1"/>
    <w:rsid w:val="00486268"/>
    <w:rsid w:val="004862D8"/>
    <w:rsid w:val="00486478"/>
    <w:rsid w:val="00486497"/>
    <w:rsid w:val="004864C5"/>
    <w:rsid w:val="00486522"/>
    <w:rsid w:val="00486549"/>
    <w:rsid w:val="0048657B"/>
    <w:rsid w:val="004865AA"/>
    <w:rsid w:val="004865D0"/>
    <w:rsid w:val="004865F5"/>
    <w:rsid w:val="004865FA"/>
    <w:rsid w:val="004866ED"/>
    <w:rsid w:val="00486750"/>
    <w:rsid w:val="004867AA"/>
    <w:rsid w:val="004867CA"/>
    <w:rsid w:val="004868CC"/>
    <w:rsid w:val="00486946"/>
    <w:rsid w:val="0048699C"/>
    <w:rsid w:val="00486A3F"/>
    <w:rsid w:val="00486A81"/>
    <w:rsid w:val="00486A90"/>
    <w:rsid w:val="00486AF9"/>
    <w:rsid w:val="00486B6A"/>
    <w:rsid w:val="00486BFA"/>
    <w:rsid w:val="00486D51"/>
    <w:rsid w:val="00486DC0"/>
    <w:rsid w:val="00486DEB"/>
    <w:rsid w:val="00486E00"/>
    <w:rsid w:val="00486E6B"/>
    <w:rsid w:val="00486F92"/>
    <w:rsid w:val="00486FC2"/>
    <w:rsid w:val="0048707C"/>
    <w:rsid w:val="0048707E"/>
    <w:rsid w:val="004870C1"/>
    <w:rsid w:val="004870D6"/>
    <w:rsid w:val="00487240"/>
    <w:rsid w:val="00487279"/>
    <w:rsid w:val="00487319"/>
    <w:rsid w:val="00487378"/>
    <w:rsid w:val="004873C9"/>
    <w:rsid w:val="00487437"/>
    <w:rsid w:val="00487458"/>
    <w:rsid w:val="00487497"/>
    <w:rsid w:val="00487507"/>
    <w:rsid w:val="004875C9"/>
    <w:rsid w:val="0048765D"/>
    <w:rsid w:val="00487692"/>
    <w:rsid w:val="004877B4"/>
    <w:rsid w:val="004877BE"/>
    <w:rsid w:val="0048783C"/>
    <w:rsid w:val="004878C0"/>
    <w:rsid w:val="004878D0"/>
    <w:rsid w:val="004879AA"/>
    <w:rsid w:val="00487A1D"/>
    <w:rsid w:val="00487A1E"/>
    <w:rsid w:val="00487A3D"/>
    <w:rsid w:val="00487AA3"/>
    <w:rsid w:val="00487AA7"/>
    <w:rsid w:val="00487AB3"/>
    <w:rsid w:val="00487D06"/>
    <w:rsid w:val="00487D2F"/>
    <w:rsid w:val="00487D4B"/>
    <w:rsid w:val="00487D53"/>
    <w:rsid w:val="00487EAF"/>
    <w:rsid w:val="00490035"/>
    <w:rsid w:val="00490065"/>
    <w:rsid w:val="00490074"/>
    <w:rsid w:val="0049016D"/>
    <w:rsid w:val="00490174"/>
    <w:rsid w:val="00490178"/>
    <w:rsid w:val="004901E3"/>
    <w:rsid w:val="00490202"/>
    <w:rsid w:val="004902A2"/>
    <w:rsid w:val="00490307"/>
    <w:rsid w:val="0049037D"/>
    <w:rsid w:val="0049039A"/>
    <w:rsid w:val="004903D1"/>
    <w:rsid w:val="00490409"/>
    <w:rsid w:val="0049046F"/>
    <w:rsid w:val="0049047C"/>
    <w:rsid w:val="00490613"/>
    <w:rsid w:val="00490665"/>
    <w:rsid w:val="004906B7"/>
    <w:rsid w:val="004907C7"/>
    <w:rsid w:val="0049081D"/>
    <w:rsid w:val="00490850"/>
    <w:rsid w:val="0049091E"/>
    <w:rsid w:val="00490926"/>
    <w:rsid w:val="00490942"/>
    <w:rsid w:val="00490973"/>
    <w:rsid w:val="00490996"/>
    <w:rsid w:val="004909F2"/>
    <w:rsid w:val="00490B85"/>
    <w:rsid w:val="00490BCF"/>
    <w:rsid w:val="00490C29"/>
    <w:rsid w:val="00490C3F"/>
    <w:rsid w:val="00490C98"/>
    <w:rsid w:val="00490CCE"/>
    <w:rsid w:val="00490D1C"/>
    <w:rsid w:val="00490E09"/>
    <w:rsid w:val="00490F18"/>
    <w:rsid w:val="00490F75"/>
    <w:rsid w:val="00490FB6"/>
    <w:rsid w:val="0049114A"/>
    <w:rsid w:val="0049124A"/>
    <w:rsid w:val="004912CA"/>
    <w:rsid w:val="0049134A"/>
    <w:rsid w:val="004913BB"/>
    <w:rsid w:val="004913CE"/>
    <w:rsid w:val="004914CB"/>
    <w:rsid w:val="004914F5"/>
    <w:rsid w:val="00491597"/>
    <w:rsid w:val="004915C8"/>
    <w:rsid w:val="004915F8"/>
    <w:rsid w:val="00491633"/>
    <w:rsid w:val="0049172F"/>
    <w:rsid w:val="00491802"/>
    <w:rsid w:val="00491849"/>
    <w:rsid w:val="0049186A"/>
    <w:rsid w:val="00491904"/>
    <w:rsid w:val="00491936"/>
    <w:rsid w:val="00491960"/>
    <w:rsid w:val="00491A01"/>
    <w:rsid w:val="00491AE5"/>
    <w:rsid w:val="00491B2D"/>
    <w:rsid w:val="00491B80"/>
    <w:rsid w:val="00491C4B"/>
    <w:rsid w:val="00491C5B"/>
    <w:rsid w:val="00491CA5"/>
    <w:rsid w:val="00491CB1"/>
    <w:rsid w:val="00491D34"/>
    <w:rsid w:val="00491D37"/>
    <w:rsid w:val="00491D97"/>
    <w:rsid w:val="00491DD1"/>
    <w:rsid w:val="00491DE7"/>
    <w:rsid w:val="00491E78"/>
    <w:rsid w:val="0049200C"/>
    <w:rsid w:val="0049209D"/>
    <w:rsid w:val="004920AB"/>
    <w:rsid w:val="004920BE"/>
    <w:rsid w:val="0049218C"/>
    <w:rsid w:val="00492264"/>
    <w:rsid w:val="004922B5"/>
    <w:rsid w:val="00492334"/>
    <w:rsid w:val="0049238C"/>
    <w:rsid w:val="004923F9"/>
    <w:rsid w:val="004923FC"/>
    <w:rsid w:val="004924A2"/>
    <w:rsid w:val="004924A3"/>
    <w:rsid w:val="00492505"/>
    <w:rsid w:val="0049250C"/>
    <w:rsid w:val="00492524"/>
    <w:rsid w:val="004925F2"/>
    <w:rsid w:val="0049261E"/>
    <w:rsid w:val="00492653"/>
    <w:rsid w:val="00492684"/>
    <w:rsid w:val="004926D0"/>
    <w:rsid w:val="004926E1"/>
    <w:rsid w:val="004926E4"/>
    <w:rsid w:val="004926F1"/>
    <w:rsid w:val="0049272C"/>
    <w:rsid w:val="004927B2"/>
    <w:rsid w:val="00492807"/>
    <w:rsid w:val="00492951"/>
    <w:rsid w:val="00492960"/>
    <w:rsid w:val="004929B2"/>
    <w:rsid w:val="00492A13"/>
    <w:rsid w:val="00492A85"/>
    <w:rsid w:val="00492B3C"/>
    <w:rsid w:val="00492C18"/>
    <w:rsid w:val="00492D74"/>
    <w:rsid w:val="00492E67"/>
    <w:rsid w:val="00492E7A"/>
    <w:rsid w:val="00492EB8"/>
    <w:rsid w:val="00492EC3"/>
    <w:rsid w:val="00492EC7"/>
    <w:rsid w:val="00492F52"/>
    <w:rsid w:val="00492FB0"/>
    <w:rsid w:val="00493005"/>
    <w:rsid w:val="0049308F"/>
    <w:rsid w:val="00493096"/>
    <w:rsid w:val="004930C0"/>
    <w:rsid w:val="004930DD"/>
    <w:rsid w:val="00493101"/>
    <w:rsid w:val="0049321D"/>
    <w:rsid w:val="0049330B"/>
    <w:rsid w:val="00493380"/>
    <w:rsid w:val="00493382"/>
    <w:rsid w:val="0049340F"/>
    <w:rsid w:val="0049341E"/>
    <w:rsid w:val="0049353B"/>
    <w:rsid w:val="004935DE"/>
    <w:rsid w:val="004935E8"/>
    <w:rsid w:val="00493610"/>
    <w:rsid w:val="0049364F"/>
    <w:rsid w:val="004936CC"/>
    <w:rsid w:val="00493709"/>
    <w:rsid w:val="004937F3"/>
    <w:rsid w:val="00493801"/>
    <w:rsid w:val="00493803"/>
    <w:rsid w:val="0049384C"/>
    <w:rsid w:val="004938A1"/>
    <w:rsid w:val="00493974"/>
    <w:rsid w:val="004939BC"/>
    <w:rsid w:val="004939C6"/>
    <w:rsid w:val="00493A4B"/>
    <w:rsid w:val="00493B4E"/>
    <w:rsid w:val="00493B5C"/>
    <w:rsid w:val="00493B5F"/>
    <w:rsid w:val="00493B77"/>
    <w:rsid w:val="00493B93"/>
    <w:rsid w:val="00493BF3"/>
    <w:rsid w:val="00493C38"/>
    <w:rsid w:val="00493C63"/>
    <w:rsid w:val="00493C88"/>
    <w:rsid w:val="00493CA4"/>
    <w:rsid w:val="00493CAD"/>
    <w:rsid w:val="00493D23"/>
    <w:rsid w:val="00493D77"/>
    <w:rsid w:val="00493DBE"/>
    <w:rsid w:val="00493EA4"/>
    <w:rsid w:val="00493FDA"/>
    <w:rsid w:val="00494107"/>
    <w:rsid w:val="0049412F"/>
    <w:rsid w:val="00494169"/>
    <w:rsid w:val="00494388"/>
    <w:rsid w:val="004943B9"/>
    <w:rsid w:val="004943D1"/>
    <w:rsid w:val="004943FF"/>
    <w:rsid w:val="00494404"/>
    <w:rsid w:val="0049446D"/>
    <w:rsid w:val="0049455A"/>
    <w:rsid w:val="00494569"/>
    <w:rsid w:val="00494590"/>
    <w:rsid w:val="004945A7"/>
    <w:rsid w:val="004945BF"/>
    <w:rsid w:val="004945DF"/>
    <w:rsid w:val="004945F0"/>
    <w:rsid w:val="004945FA"/>
    <w:rsid w:val="004946B0"/>
    <w:rsid w:val="004946BC"/>
    <w:rsid w:val="00494748"/>
    <w:rsid w:val="0049479F"/>
    <w:rsid w:val="00494832"/>
    <w:rsid w:val="00494924"/>
    <w:rsid w:val="00494961"/>
    <w:rsid w:val="00494999"/>
    <w:rsid w:val="00494B77"/>
    <w:rsid w:val="00494B7B"/>
    <w:rsid w:val="00494B8A"/>
    <w:rsid w:val="00494C6D"/>
    <w:rsid w:val="00494CB5"/>
    <w:rsid w:val="00494CF0"/>
    <w:rsid w:val="00494D0B"/>
    <w:rsid w:val="00494D34"/>
    <w:rsid w:val="00494D8B"/>
    <w:rsid w:val="00494DA6"/>
    <w:rsid w:val="00494E1C"/>
    <w:rsid w:val="00494EB9"/>
    <w:rsid w:val="00494F52"/>
    <w:rsid w:val="00494F9F"/>
    <w:rsid w:val="00495086"/>
    <w:rsid w:val="00495131"/>
    <w:rsid w:val="00495190"/>
    <w:rsid w:val="00495233"/>
    <w:rsid w:val="0049529B"/>
    <w:rsid w:val="004952A7"/>
    <w:rsid w:val="00495319"/>
    <w:rsid w:val="00495332"/>
    <w:rsid w:val="004953D4"/>
    <w:rsid w:val="004954DB"/>
    <w:rsid w:val="00495568"/>
    <w:rsid w:val="0049562C"/>
    <w:rsid w:val="00495646"/>
    <w:rsid w:val="0049575A"/>
    <w:rsid w:val="00495764"/>
    <w:rsid w:val="00495785"/>
    <w:rsid w:val="004957D9"/>
    <w:rsid w:val="00495884"/>
    <w:rsid w:val="00495B01"/>
    <w:rsid w:val="00495B70"/>
    <w:rsid w:val="00495BCE"/>
    <w:rsid w:val="00495C34"/>
    <w:rsid w:val="00495C89"/>
    <w:rsid w:val="00495D45"/>
    <w:rsid w:val="00495D66"/>
    <w:rsid w:val="00495D99"/>
    <w:rsid w:val="00495E24"/>
    <w:rsid w:val="00495E7A"/>
    <w:rsid w:val="00495E7B"/>
    <w:rsid w:val="00495E9F"/>
    <w:rsid w:val="00495EAA"/>
    <w:rsid w:val="00495F59"/>
    <w:rsid w:val="00495F5B"/>
    <w:rsid w:val="00495F5C"/>
    <w:rsid w:val="00495FE5"/>
    <w:rsid w:val="00496031"/>
    <w:rsid w:val="0049604D"/>
    <w:rsid w:val="00496062"/>
    <w:rsid w:val="004961C8"/>
    <w:rsid w:val="004961D8"/>
    <w:rsid w:val="00496250"/>
    <w:rsid w:val="004962DC"/>
    <w:rsid w:val="00496324"/>
    <w:rsid w:val="00496332"/>
    <w:rsid w:val="00496395"/>
    <w:rsid w:val="0049645C"/>
    <w:rsid w:val="0049648C"/>
    <w:rsid w:val="004964AE"/>
    <w:rsid w:val="00496552"/>
    <w:rsid w:val="004965B8"/>
    <w:rsid w:val="004965DD"/>
    <w:rsid w:val="00496609"/>
    <w:rsid w:val="00496616"/>
    <w:rsid w:val="0049661F"/>
    <w:rsid w:val="00496658"/>
    <w:rsid w:val="0049669A"/>
    <w:rsid w:val="004966F0"/>
    <w:rsid w:val="0049675D"/>
    <w:rsid w:val="004967DE"/>
    <w:rsid w:val="0049688A"/>
    <w:rsid w:val="00496899"/>
    <w:rsid w:val="004968F8"/>
    <w:rsid w:val="0049692C"/>
    <w:rsid w:val="004969D5"/>
    <w:rsid w:val="00496AD1"/>
    <w:rsid w:val="00496B5E"/>
    <w:rsid w:val="00496B7F"/>
    <w:rsid w:val="00496C5D"/>
    <w:rsid w:val="00496D66"/>
    <w:rsid w:val="00496DE5"/>
    <w:rsid w:val="00496E1B"/>
    <w:rsid w:val="00496E9E"/>
    <w:rsid w:val="00496EE6"/>
    <w:rsid w:val="00496F20"/>
    <w:rsid w:val="00496FCA"/>
    <w:rsid w:val="00497094"/>
    <w:rsid w:val="004970A4"/>
    <w:rsid w:val="004970A7"/>
    <w:rsid w:val="004970CE"/>
    <w:rsid w:val="004971B1"/>
    <w:rsid w:val="00497371"/>
    <w:rsid w:val="004973A8"/>
    <w:rsid w:val="0049745D"/>
    <w:rsid w:val="00497479"/>
    <w:rsid w:val="004974A9"/>
    <w:rsid w:val="004974AA"/>
    <w:rsid w:val="00497539"/>
    <w:rsid w:val="004975DC"/>
    <w:rsid w:val="0049761A"/>
    <w:rsid w:val="00497667"/>
    <w:rsid w:val="004976D3"/>
    <w:rsid w:val="004976F8"/>
    <w:rsid w:val="0049777F"/>
    <w:rsid w:val="004978F8"/>
    <w:rsid w:val="00497902"/>
    <w:rsid w:val="00497932"/>
    <w:rsid w:val="00497978"/>
    <w:rsid w:val="004979AB"/>
    <w:rsid w:val="00497A3E"/>
    <w:rsid w:val="00497A46"/>
    <w:rsid w:val="00497A5A"/>
    <w:rsid w:val="00497A5F"/>
    <w:rsid w:val="00497A79"/>
    <w:rsid w:val="00497A7A"/>
    <w:rsid w:val="00497A7D"/>
    <w:rsid w:val="00497D2E"/>
    <w:rsid w:val="00497E2C"/>
    <w:rsid w:val="00497E3A"/>
    <w:rsid w:val="00497E5E"/>
    <w:rsid w:val="00497E82"/>
    <w:rsid w:val="00497F2E"/>
    <w:rsid w:val="00497F47"/>
    <w:rsid w:val="00497F4E"/>
    <w:rsid w:val="00497FC6"/>
    <w:rsid w:val="004A0015"/>
    <w:rsid w:val="004A00CA"/>
    <w:rsid w:val="004A0104"/>
    <w:rsid w:val="004A01BB"/>
    <w:rsid w:val="004A01C0"/>
    <w:rsid w:val="004A01D9"/>
    <w:rsid w:val="004A0226"/>
    <w:rsid w:val="004A02A9"/>
    <w:rsid w:val="004A036F"/>
    <w:rsid w:val="004A0453"/>
    <w:rsid w:val="004A04BA"/>
    <w:rsid w:val="004A04CC"/>
    <w:rsid w:val="004A04CE"/>
    <w:rsid w:val="004A04F8"/>
    <w:rsid w:val="004A0568"/>
    <w:rsid w:val="004A0599"/>
    <w:rsid w:val="004A05A9"/>
    <w:rsid w:val="004A05B4"/>
    <w:rsid w:val="004A05FE"/>
    <w:rsid w:val="004A0652"/>
    <w:rsid w:val="004A0659"/>
    <w:rsid w:val="004A0718"/>
    <w:rsid w:val="004A0736"/>
    <w:rsid w:val="004A073A"/>
    <w:rsid w:val="004A07B2"/>
    <w:rsid w:val="004A0861"/>
    <w:rsid w:val="004A0917"/>
    <w:rsid w:val="004A0949"/>
    <w:rsid w:val="004A094B"/>
    <w:rsid w:val="004A0A2D"/>
    <w:rsid w:val="004A0A76"/>
    <w:rsid w:val="004A0AA2"/>
    <w:rsid w:val="004A0B77"/>
    <w:rsid w:val="004A0B9F"/>
    <w:rsid w:val="004A0BA9"/>
    <w:rsid w:val="004A0C1D"/>
    <w:rsid w:val="004A0DE2"/>
    <w:rsid w:val="004A0EE4"/>
    <w:rsid w:val="004A0F82"/>
    <w:rsid w:val="004A0F8A"/>
    <w:rsid w:val="004A0FB0"/>
    <w:rsid w:val="004A1025"/>
    <w:rsid w:val="004A105B"/>
    <w:rsid w:val="004A109A"/>
    <w:rsid w:val="004A1112"/>
    <w:rsid w:val="004A11D3"/>
    <w:rsid w:val="004A1211"/>
    <w:rsid w:val="004A121A"/>
    <w:rsid w:val="004A1313"/>
    <w:rsid w:val="004A1385"/>
    <w:rsid w:val="004A13B6"/>
    <w:rsid w:val="004A13B8"/>
    <w:rsid w:val="004A13CE"/>
    <w:rsid w:val="004A13EF"/>
    <w:rsid w:val="004A1509"/>
    <w:rsid w:val="004A150F"/>
    <w:rsid w:val="004A154D"/>
    <w:rsid w:val="004A15D9"/>
    <w:rsid w:val="004A174D"/>
    <w:rsid w:val="004A184B"/>
    <w:rsid w:val="004A184D"/>
    <w:rsid w:val="004A18AF"/>
    <w:rsid w:val="004A197B"/>
    <w:rsid w:val="004A198F"/>
    <w:rsid w:val="004A19D9"/>
    <w:rsid w:val="004A1AD6"/>
    <w:rsid w:val="004A1ADF"/>
    <w:rsid w:val="004A1B69"/>
    <w:rsid w:val="004A1C66"/>
    <w:rsid w:val="004A1C69"/>
    <w:rsid w:val="004A1CAC"/>
    <w:rsid w:val="004A1D96"/>
    <w:rsid w:val="004A1DAF"/>
    <w:rsid w:val="004A1DB9"/>
    <w:rsid w:val="004A1E45"/>
    <w:rsid w:val="004A1E4A"/>
    <w:rsid w:val="004A1E65"/>
    <w:rsid w:val="004A1F0F"/>
    <w:rsid w:val="004A1F2E"/>
    <w:rsid w:val="004A1F70"/>
    <w:rsid w:val="004A20EB"/>
    <w:rsid w:val="004A20EF"/>
    <w:rsid w:val="004A2143"/>
    <w:rsid w:val="004A2145"/>
    <w:rsid w:val="004A21BA"/>
    <w:rsid w:val="004A2299"/>
    <w:rsid w:val="004A22E4"/>
    <w:rsid w:val="004A22FB"/>
    <w:rsid w:val="004A23D8"/>
    <w:rsid w:val="004A2452"/>
    <w:rsid w:val="004A2526"/>
    <w:rsid w:val="004A254F"/>
    <w:rsid w:val="004A257C"/>
    <w:rsid w:val="004A25A1"/>
    <w:rsid w:val="004A2613"/>
    <w:rsid w:val="004A26C6"/>
    <w:rsid w:val="004A278C"/>
    <w:rsid w:val="004A278E"/>
    <w:rsid w:val="004A27BA"/>
    <w:rsid w:val="004A281E"/>
    <w:rsid w:val="004A283A"/>
    <w:rsid w:val="004A29D6"/>
    <w:rsid w:val="004A2A2D"/>
    <w:rsid w:val="004A2A9F"/>
    <w:rsid w:val="004A2BC1"/>
    <w:rsid w:val="004A2BC7"/>
    <w:rsid w:val="004A2BF6"/>
    <w:rsid w:val="004A2DA7"/>
    <w:rsid w:val="004A2DB9"/>
    <w:rsid w:val="004A2E10"/>
    <w:rsid w:val="004A2E86"/>
    <w:rsid w:val="004A2E9D"/>
    <w:rsid w:val="004A2EAA"/>
    <w:rsid w:val="004A2EB5"/>
    <w:rsid w:val="004A2F2E"/>
    <w:rsid w:val="004A3094"/>
    <w:rsid w:val="004A3118"/>
    <w:rsid w:val="004A3172"/>
    <w:rsid w:val="004A31B4"/>
    <w:rsid w:val="004A31F0"/>
    <w:rsid w:val="004A3279"/>
    <w:rsid w:val="004A32AB"/>
    <w:rsid w:val="004A32B2"/>
    <w:rsid w:val="004A32D2"/>
    <w:rsid w:val="004A3300"/>
    <w:rsid w:val="004A3333"/>
    <w:rsid w:val="004A3382"/>
    <w:rsid w:val="004A3444"/>
    <w:rsid w:val="004A3483"/>
    <w:rsid w:val="004A34F1"/>
    <w:rsid w:val="004A3630"/>
    <w:rsid w:val="004A3740"/>
    <w:rsid w:val="004A3744"/>
    <w:rsid w:val="004A3759"/>
    <w:rsid w:val="004A37A0"/>
    <w:rsid w:val="004A37A2"/>
    <w:rsid w:val="004A37D9"/>
    <w:rsid w:val="004A3835"/>
    <w:rsid w:val="004A3888"/>
    <w:rsid w:val="004A38B5"/>
    <w:rsid w:val="004A3947"/>
    <w:rsid w:val="004A3971"/>
    <w:rsid w:val="004A39BA"/>
    <w:rsid w:val="004A3B05"/>
    <w:rsid w:val="004A3C28"/>
    <w:rsid w:val="004A3C54"/>
    <w:rsid w:val="004A3DC7"/>
    <w:rsid w:val="004A3E00"/>
    <w:rsid w:val="004A3E7A"/>
    <w:rsid w:val="004A3F29"/>
    <w:rsid w:val="004A3F4A"/>
    <w:rsid w:val="004A4006"/>
    <w:rsid w:val="004A404A"/>
    <w:rsid w:val="004A408F"/>
    <w:rsid w:val="004A40AF"/>
    <w:rsid w:val="004A40F8"/>
    <w:rsid w:val="004A41D4"/>
    <w:rsid w:val="004A41F6"/>
    <w:rsid w:val="004A424E"/>
    <w:rsid w:val="004A4267"/>
    <w:rsid w:val="004A42AC"/>
    <w:rsid w:val="004A42AF"/>
    <w:rsid w:val="004A4364"/>
    <w:rsid w:val="004A4388"/>
    <w:rsid w:val="004A439A"/>
    <w:rsid w:val="004A43A3"/>
    <w:rsid w:val="004A43E4"/>
    <w:rsid w:val="004A44F1"/>
    <w:rsid w:val="004A450D"/>
    <w:rsid w:val="004A45ED"/>
    <w:rsid w:val="004A4822"/>
    <w:rsid w:val="004A482B"/>
    <w:rsid w:val="004A4842"/>
    <w:rsid w:val="004A48E9"/>
    <w:rsid w:val="004A4969"/>
    <w:rsid w:val="004A4977"/>
    <w:rsid w:val="004A4A1A"/>
    <w:rsid w:val="004A4B04"/>
    <w:rsid w:val="004A4B2B"/>
    <w:rsid w:val="004A4B7C"/>
    <w:rsid w:val="004A4C16"/>
    <w:rsid w:val="004A4C18"/>
    <w:rsid w:val="004A4CBC"/>
    <w:rsid w:val="004A4D2B"/>
    <w:rsid w:val="004A4D5A"/>
    <w:rsid w:val="004A4DEF"/>
    <w:rsid w:val="004A4E2F"/>
    <w:rsid w:val="004A4E79"/>
    <w:rsid w:val="004A4EC2"/>
    <w:rsid w:val="004A4EC7"/>
    <w:rsid w:val="004A4EF5"/>
    <w:rsid w:val="004A4F67"/>
    <w:rsid w:val="004A4F95"/>
    <w:rsid w:val="004A5059"/>
    <w:rsid w:val="004A516B"/>
    <w:rsid w:val="004A5200"/>
    <w:rsid w:val="004A5313"/>
    <w:rsid w:val="004A539F"/>
    <w:rsid w:val="004A53C1"/>
    <w:rsid w:val="004A53EA"/>
    <w:rsid w:val="004A53EE"/>
    <w:rsid w:val="004A540B"/>
    <w:rsid w:val="004A5567"/>
    <w:rsid w:val="004A5574"/>
    <w:rsid w:val="004A565B"/>
    <w:rsid w:val="004A56AC"/>
    <w:rsid w:val="004A5723"/>
    <w:rsid w:val="004A573E"/>
    <w:rsid w:val="004A5790"/>
    <w:rsid w:val="004A580E"/>
    <w:rsid w:val="004A585E"/>
    <w:rsid w:val="004A58D7"/>
    <w:rsid w:val="004A5961"/>
    <w:rsid w:val="004A59E3"/>
    <w:rsid w:val="004A5A09"/>
    <w:rsid w:val="004A5A17"/>
    <w:rsid w:val="004A5B32"/>
    <w:rsid w:val="004A5BD2"/>
    <w:rsid w:val="004A5C57"/>
    <w:rsid w:val="004A5CBD"/>
    <w:rsid w:val="004A5CC7"/>
    <w:rsid w:val="004A5D61"/>
    <w:rsid w:val="004A5D77"/>
    <w:rsid w:val="004A5D98"/>
    <w:rsid w:val="004A5DEB"/>
    <w:rsid w:val="004A5EE0"/>
    <w:rsid w:val="004A5F29"/>
    <w:rsid w:val="004A5F3B"/>
    <w:rsid w:val="004A5F86"/>
    <w:rsid w:val="004A5FBC"/>
    <w:rsid w:val="004A6059"/>
    <w:rsid w:val="004A6070"/>
    <w:rsid w:val="004A60F0"/>
    <w:rsid w:val="004A61DB"/>
    <w:rsid w:val="004A626A"/>
    <w:rsid w:val="004A637B"/>
    <w:rsid w:val="004A638D"/>
    <w:rsid w:val="004A63A0"/>
    <w:rsid w:val="004A63A7"/>
    <w:rsid w:val="004A645F"/>
    <w:rsid w:val="004A6475"/>
    <w:rsid w:val="004A6501"/>
    <w:rsid w:val="004A6518"/>
    <w:rsid w:val="004A6583"/>
    <w:rsid w:val="004A66A7"/>
    <w:rsid w:val="004A6701"/>
    <w:rsid w:val="004A6729"/>
    <w:rsid w:val="004A6772"/>
    <w:rsid w:val="004A687D"/>
    <w:rsid w:val="004A68C3"/>
    <w:rsid w:val="004A68EF"/>
    <w:rsid w:val="004A68F4"/>
    <w:rsid w:val="004A6A26"/>
    <w:rsid w:val="004A6A4F"/>
    <w:rsid w:val="004A6A7C"/>
    <w:rsid w:val="004A6ADE"/>
    <w:rsid w:val="004A6B53"/>
    <w:rsid w:val="004A6D70"/>
    <w:rsid w:val="004A6E2F"/>
    <w:rsid w:val="004A6FCB"/>
    <w:rsid w:val="004A7002"/>
    <w:rsid w:val="004A716C"/>
    <w:rsid w:val="004A718B"/>
    <w:rsid w:val="004A71AA"/>
    <w:rsid w:val="004A71F4"/>
    <w:rsid w:val="004A728C"/>
    <w:rsid w:val="004A7319"/>
    <w:rsid w:val="004A73B1"/>
    <w:rsid w:val="004A73C6"/>
    <w:rsid w:val="004A7401"/>
    <w:rsid w:val="004A7410"/>
    <w:rsid w:val="004A74BC"/>
    <w:rsid w:val="004A74CD"/>
    <w:rsid w:val="004A761B"/>
    <w:rsid w:val="004A7688"/>
    <w:rsid w:val="004A76A0"/>
    <w:rsid w:val="004A770D"/>
    <w:rsid w:val="004A7738"/>
    <w:rsid w:val="004A77D3"/>
    <w:rsid w:val="004A77F1"/>
    <w:rsid w:val="004A782B"/>
    <w:rsid w:val="004A7842"/>
    <w:rsid w:val="004A785E"/>
    <w:rsid w:val="004A787B"/>
    <w:rsid w:val="004A78B7"/>
    <w:rsid w:val="004A78DD"/>
    <w:rsid w:val="004A7902"/>
    <w:rsid w:val="004A79C0"/>
    <w:rsid w:val="004A79D0"/>
    <w:rsid w:val="004A79E2"/>
    <w:rsid w:val="004A7A3F"/>
    <w:rsid w:val="004A7A9D"/>
    <w:rsid w:val="004A7B1F"/>
    <w:rsid w:val="004A7B92"/>
    <w:rsid w:val="004A7BDF"/>
    <w:rsid w:val="004A7C23"/>
    <w:rsid w:val="004A7C9C"/>
    <w:rsid w:val="004A7CB2"/>
    <w:rsid w:val="004A7CDF"/>
    <w:rsid w:val="004A7D7A"/>
    <w:rsid w:val="004A7EAB"/>
    <w:rsid w:val="004A7EF4"/>
    <w:rsid w:val="004A7F37"/>
    <w:rsid w:val="004A7FBB"/>
    <w:rsid w:val="004B001A"/>
    <w:rsid w:val="004B0067"/>
    <w:rsid w:val="004B00A3"/>
    <w:rsid w:val="004B01FD"/>
    <w:rsid w:val="004B027F"/>
    <w:rsid w:val="004B0282"/>
    <w:rsid w:val="004B02BA"/>
    <w:rsid w:val="004B0306"/>
    <w:rsid w:val="004B0307"/>
    <w:rsid w:val="004B03B8"/>
    <w:rsid w:val="004B03D1"/>
    <w:rsid w:val="004B0444"/>
    <w:rsid w:val="004B048F"/>
    <w:rsid w:val="004B04B4"/>
    <w:rsid w:val="004B04F8"/>
    <w:rsid w:val="004B0597"/>
    <w:rsid w:val="004B05BD"/>
    <w:rsid w:val="004B05C8"/>
    <w:rsid w:val="004B05F5"/>
    <w:rsid w:val="004B0608"/>
    <w:rsid w:val="004B0657"/>
    <w:rsid w:val="004B0769"/>
    <w:rsid w:val="004B07B0"/>
    <w:rsid w:val="004B07BF"/>
    <w:rsid w:val="004B07C8"/>
    <w:rsid w:val="004B0A76"/>
    <w:rsid w:val="004B0ABB"/>
    <w:rsid w:val="004B0ABE"/>
    <w:rsid w:val="004B0AC6"/>
    <w:rsid w:val="004B0B11"/>
    <w:rsid w:val="004B0B17"/>
    <w:rsid w:val="004B0B8D"/>
    <w:rsid w:val="004B0BE2"/>
    <w:rsid w:val="004B0C66"/>
    <w:rsid w:val="004B0CBF"/>
    <w:rsid w:val="004B0CDE"/>
    <w:rsid w:val="004B0E3D"/>
    <w:rsid w:val="004B0E77"/>
    <w:rsid w:val="004B0E9B"/>
    <w:rsid w:val="004B0EDC"/>
    <w:rsid w:val="004B0F26"/>
    <w:rsid w:val="004B0FAC"/>
    <w:rsid w:val="004B1038"/>
    <w:rsid w:val="004B104E"/>
    <w:rsid w:val="004B10BA"/>
    <w:rsid w:val="004B1239"/>
    <w:rsid w:val="004B12A6"/>
    <w:rsid w:val="004B138E"/>
    <w:rsid w:val="004B13CE"/>
    <w:rsid w:val="004B1430"/>
    <w:rsid w:val="004B14D0"/>
    <w:rsid w:val="004B1575"/>
    <w:rsid w:val="004B1592"/>
    <w:rsid w:val="004B162C"/>
    <w:rsid w:val="004B1690"/>
    <w:rsid w:val="004B169C"/>
    <w:rsid w:val="004B16E4"/>
    <w:rsid w:val="004B1712"/>
    <w:rsid w:val="004B1743"/>
    <w:rsid w:val="004B1771"/>
    <w:rsid w:val="004B188B"/>
    <w:rsid w:val="004B1970"/>
    <w:rsid w:val="004B19B6"/>
    <w:rsid w:val="004B1A10"/>
    <w:rsid w:val="004B1A37"/>
    <w:rsid w:val="004B1A6B"/>
    <w:rsid w:val="004B1A75"/>
    <w:rsid w:val="004B1B2F"/>
    <w:rsid w:val="004B1B91"/>
    <w:rsid w:val="004B1BDB"/>
    <w:rsid w:val="004B1C1B"/>
    <w:rsid w:val="004B1C9A"/>
    <w:rsid w:val="004B1D67"/>
    <w:rsid w:val="004B1DB9"/>
    <w:rsid w:val="004B1DBB"/>
    <w:rsid w:val="004B1EF2"/>
    <w:rsid w:val="004B1F68"/>
    <w:rsid w:val="004B208E"/>
    <w:rsid w:val="004B20EC"/>
    <w:rsid w:val="004B218A"/>
    <w:rsid w:val="004B21B7"/>
    <w:rsid w:val="004B21E2"/>
    <w:rsid w:val="004B22A8"/>
    <w:rsid w:val="004B235C"/>
    <w:rsid w:val="004B2425"/>
    <w:rsid w:val="004B24A3"/>
    <w:rsid w:val="004B24B9"/>
    <w:rsid w:val="004B2573"/>
    <w:rsid w:val="004B269D"/>
    <w:rsid w:val="004B26D1"/>
    <w:rsid w:val="004B2752"/>
    <w:rsid w:val="004B2764"/>
    <w:rsid w:val="004B27FD"/>
    <w:rsid w:val="004B2809"/>
    <w:rsid w:val="004B281E"/>
    <w:rsid w:val="004B2835"/>
    <w:rsid w:val="004B2851"/>
    <w:rsid w:val="004B293E"/>
    <w:rsid w:val="004B29C6"/>
    <w:rsid w:val="004B2AED"/>
    <w:rsid w:val="004B2B0A"/>
    <w:rsid w:val="004B2B92"/>
    <w:rsid w:val="004B2BC5"/>
    <w:rsid w:val="004B2BDD"/>
    <w:rsid w:val="004B2C06"/>
    <w:rsid w:val="004B2C3E"/>
    <w:rsid w:val="004B2C62"/>
    <w:rsid w:val="004B2C71"/>
    <w:rsid w:val="004B2CF6"/>
    <w:rsid w:val="004B2D40"/>
    <w:rsid w:val="004B2D42"/>
    <w:rsid w:val="004B2D6D"/>
    <w:rsid w:val="004B2D8D"/>
    <w:rsid w:val="004B2E0D"/>
    <w:rsid w:val="004B2EDA"/>
    <w:rsid w:val="004B2F68"/>
    <w:rsid w:val="004B2F71"/>
    <w:rsid w:val="004B2F90"/>
    <w:rsid w:val="004B300A"/>
    <w:rsid w:val="004B3094"/>
    <w:rsid w:val="004B30FF"/>
    <w:rsid w:val="004B3118"/>
    <w:rsid w:val="004B31A8"/>
    <w:rsid w:val="004B31CB"/>
    <w:rsid w:val="004B3209"/>
    <w:rsid w:val="004B3242"/>
    <w:rsid w:val="004B3258"/>
    <w:rsid w:val="004B32F0"/>
    <w:rsid w:val="004B34EF"/>
    <w:rsid w:val="004B354C"/>
    <w:rsid w:val="004B354F"/>
    <w:rsid w:val="004B35E1"/>
    <w:rsid w:val="004B35E9"/>
    <w:rsid w:val="004B35FD"/>
    <w:rsid w:val="004B3712"/>
    <w:rsid w:val="004B3725"/>
    <w:rsid w:val="004B3746"/>
    <w:rsid w:val="004B37CB"/>
    <w:rsid w:val="004B3939"/>
    <w:rsid w:val="004B3A19"/>
    <w:rsid w:val="004B3A92"/>
    <w:rsid w:val="004B3AEC"/>
    <w:rsid w:val="004B3AF2"/>
    <w:rsid w:val="004B3BA5"/>
    <w:rsid w:val="004B3BE8"/>
    <w:rsid w:val="004B3C9D"/>
    <w:rsid w:val="004B3CEB"/>
    <w:rsid w:val="004B3D22"/>
    <w:rsid w:val="004B3DDA"/>
    <w:rsid w:val="004B3EA7"/>
    <w:rsid w:val="004B3F21"/>
    <w:rsid w:val="004B3FA0"/>
    <w:rsid w:val="004B3FA6"/>
    <w:rsid w:val="004B4216"/>
    <w:rsid w:val="004B42BC"/>
    <w:rsid w:val="004B4318"/>
    <w:rsid w:val="004B43E7"/>
    <w:rsid w:val="004B45DB"/>
    <w:rsid w:val="004B4685"/>
    <w:rsid w:val="004B46DD"/>
    <w:rsid w:val="004B4710"/>
    <w:rsid w:val="004B4839"/>
    <w:rsid w:val="004B48C3"/>
    <w:rsid w:val="004B48DB"/>
    <w:rsid w:val="004B4949"/>
    <w:rsid w:val="004B494A"/>
    <w:rsid w:val="004B49E3"/>
    <w:rsid w:val="004B4A1F"/>
    <w:rsid w:val="004B4A30"/>
    <w:rsid w:val="004B4A3C"/>
    <w:rsid w:val="004B4A80"/>
    <w:rsid w:val="004B4BD3"/>
    <w:rsid w:val="004B4C27"/>
    <w:rsid w:val="004B4CC4"/>
    <w:rsid w:val="004B4D6B"/>
    <w:rsid w:val="004B4D90"/>
    <w:rsid w:val="004B4D9A"/>
    <w:rsid w:val="004B4DC7"/>
    <w:rsid w:val="004B4E1D"/>
    <w:rsid w:val="004B4E2C"/>
    <w:rsid w:val="004B4F4F"/>
    <w:rsid w:val="004B4F8A"/>
    <w:rsid w:val="004B4FA0"/>
    <w:rsid w:val="004B4FD8"/>
    <w:rsid w:val="004B4FF6"/>
    <w:rsid w:val="004B4FFB"/>
    <w:rsid w:val="004B50CC"/>
    <w:rsid w:val="004B51F8"/>
    <w:rsid w:val="004B5223"/>
    <w:rsid w:val="004B5295"/>
    <w:rsid w:val="004B5312"/>
    <w:rsid w:val="004B534E"/>
    <w:rsid w:val="004B53B1"/>
    <w:rsid w:val="004B53C3"/>
    <w:rsid w:val="004B53EC"/>
    <w:rsid w:val="004B53F0"/>
    <w:rsid w:val="004B547C"/>
    <w:rsid w:val="004B553B"/>
    <w:rsid w:val="004B5557"/>
    <w:rsid w:val="004B55C2"/>
    <w:rsid w:val="004B582A"/>
    <w:rsid w:val="004B5847"/>
    <w:rsid w:val="004B585F"/>
    <w:rsid w:val="004B5867"/>
    <w:rsid w:val="004B58AE"/>
    <w:rsid w:val="004B59E2"/>
    <w:rsid w:val="004B5A29"/>
    <w:rsid w:val="004B5AA8"/>
    <w:rsid w:val="004B5BF2"/>
    <w:rsid w:val="004B5C9B"/>
    <w:rsid w:val="004B5D49"/>
    <w:rsid w:val="004B5D8C"/>
    <w:rsid w:val="004B5D96"/>
    <w:rsid w:val="004B5E61"/>
    <w:rsid w:val="004B5E7F"/>
    <w:rsid w:val="004B5EE5"/>
    <w:rsid w:val="004B5FCC"/>
    <w:rsid w:val="004B6049"/>
    <w:rsid w:val="004B6050"/>
    <w:rsid w:val="004B60AC"/>
    <w:rsid w:val="004B60F1"/>
    <w:rsid w:val="004B6110"/>
    <w:rsid w:val="004B6151"/>
    <w:rsid w:val="004B61D1"/>
    <w:rsid w:val="004B6237"/>
    <w:rsid w:val="004B62A7"/>
    <w:rsid w:val="004B62DD"/>
    <w:rsid w:val="004B634C"/>
    <w:rsid w:val="004B639B"/>
    <w:rsid w:val="004B63B2"/>
    <w:rsid w:val="004B640F"/>
    <w:rsid w:val="004B6416"/>
    <w:rsid w:val="004B646B"/>
    <w:rsid w:val="004B6487"/>
    <w:rsid w:val="004B64AF"/>
    <w:rsid w:val="004B64C7"/>
    <w:rsid w:val="004B64E6"/>
    <w:rsid w:val="004B64EB"/>
    <w:rsid w:val="004B6523"/>
    <w:rsid w:val="004B662B"/>
    <w:rsid w:val="004B66B0"/>
    <w:rsid w:val="004B673C"/>
    <w:rsid w:val="004B6758"/>
    <w:rsid w:val="004B67B0"/>
    <w:rsid w:val="004B6800"/>
    <w:rsid w:val="004B68D6"/>
    <w:rsid w:val="004B695C"/>
    <w:rsid w:val="004B69E9"/>
    <w:rsid w:val="004B6A22"/>
    <w:rsid w:val="004B6A4B"/>
    <w:rsid w:val="004B6AA2"/>
    <w:rsid w:val="004B6AEA"/>
    <w:rsid w:val="004B6B33"/>
    <w:rsid w:val="004B6B92"/>
    <w:rsid w:val="004B6BEF"/>
    <w:rsid w:val="004B6BF3"/>
    <w:rsid w:val="004B6C20"/>
    <w:rsid w:val="004B6C57"/>
    <w:rsid w:val="004B6CB1"/>
    <w:rsid w:val="004B6D2A"/>
    <w:rsid w:val="004B6D2E"/>
    <w:rsid w:val="004B6DAB"/>
    <w:rsid w:val="004B6E7E"/>
    <w:rsid w:val="004B6EEA"/>
    <w:rsid w:val="004B6F5A"/>
    <w:rsid w:val="004B715D"/>
    <w:rsid w:val="004B71FD"/>
    <w:rsid w:val="004B723B"/>
    <w:rsid w:val="004B72F1"/>
    <w:rsid w:val="004B734F"/>
    <w:rsid w:val="004B7367"/>
    <w:rsid w:val="004B7389"/>
    <w:rsid w:val="004B73B5"/>
    <w:rsid w:val="004B7459"/>
    <w:rsid w:val="004B75C9"/>
    <w:rsid w:val="004B75FF"/>
    <w:rsid w:val="004B760C"/>
    <w:rsid w:val="004B7630"/>
    <w:rsid w:val="004B77A7"/>
    <w:rsid w:val="004B7812"/>
    <w:rsid w:val="004B784F"/>
    <w:rsid w:val="004B78BB"/>
    <w:rsid w:val="004B798E"/>
    <w:rsid w:val="004B79D7"/>
    <w:rsid w:val="004B7A13"/>
    <w:rsid w:val="004B7A3D"/>
    <w:rsid w:val="004B7B37"/>
    <w:rsid w:val="004B7B6F"/>
    <w:rsid w:val="004B7B79"/>
    <w:rsid w:val="004B7B83"/>
    <w:rsid w:val="004B7BCB"/>
    <w:rsid w:val="004B7C8D"/>
    <w:rsid w:val="004B7CD5"/>
    <w:rsid w:val="004B7D0A"/>
    <w:rsid w:val="004B7DB2"/>
    <w:rsid w:val="004B7E4E"/>
    <w:rsid w:val="004B7ECB"/>
    <w:rsid w:val="004B7ED8"/>
    <w:rsid w:val="004B7EFD"/>
    <w:rsid w:val="004B7F00"/>
    <w:rsid w:val="004B7F10"/>
    <w:rsid w:val="004B7F5F"/>
    <w:rsid w:val="004C0028"/>
    <w:rsid w:val="004C0054"/>
    <w:rsid w:val="004C00D4"/>
    <w:rsid w:val="004C0134"/>
    <w:rsid w:val="004C0163"/>
    <w:rsid w:val="004C0181"/>
    <w:rsid w:val="004C0359"/>
    <w:rsid w:val="004C051B"/>
    <w:rsid w:val="004C06CD"/>
    <w:rsid w:val="004C0723"/>
    <w:rsid w:val="004C08CA"/>
    <w:rsid w:val="004C0924"/>
    <w:rsid w:val="004C0A3E"/>
    <w:rsid w:val="004C0A7A"/>
    <w:rsid w:val="004C0A87"/>
    <w:rsid w:val="004C0AE8"/>
    <w:rsid w:val="004C0B2B"/>
    <w:rsid w:val="004C0B54"/>
    <w:rsid w:val="004C0B63"/>
    <w:rsid w:val="004C0B6A"/>
    <w:rsid w:val="004C0BA2"/>
    <w:rsid w:val="004C0BF5"/>
    <w:rsid w:val="004C0CF1"/>
    <w:rsid w:val="004C0D21"/>
    <w:rsid w:val="004C0E3E"/>
    <w:rsid w:val="004C0E60"/>
    <w:rsid w:val="004C0F33"/>
    <w:rsid w:val="004C0FB4"/>
    <w:rsid w:val="004C1012"/>
    <w:rsid w:val="004C1057"/>
    <w:rsid w:val="004C1129"/>
    <w:rsid w:val="004C116C"/>
    <w:rsid w:val="004C11B1"/>
    <w:rsid w:val="004C11EB"/>
    <w:rsid w:val="004C11F7"/>
    <w:rsid w:val="004C123A"/>
    <w:rsid w:val="004C1259"/>
    <w:rsid w:val="004C1281"/>
    <w:rsid w:val="004C132B"/>
    <w:rsid w:val="004C13A5"/>
    <w:rsid w:val="004C14A9"/>
    <w:rsid w:val="004C14AF"/>
    <w:rsid w:val="004C1528"/>
    <w:rsid w:val="004C1565"/>
    <w:rsid w:val="004C15D0"/>
    <w:rsid w:val="004C1724"/>
    <w:rsid w:val="004C177C"/>
    <w:rsid w:val="004C17E5"/>
    <w:rsid w:val="004C18C4"/>
    <w:rsid w:val="004C18DA"/>
    <w:rsid w:val="004C18ED"/>
    <w:rsid w:val="004C199D"/>
    <w:rsid w:val="004C19D6"/>
    <w:rsid w:val="004C1A0E"/>
    <w:rsid w:val="004C1A6A"/>
    <w:rsid w:val="004C1AB1"/>
    <w:rsid w:val="004C1B5B"/>
    <w:rsid w:val="004C1B5D"/>
    <w:rsid w:val="004C1BAA"/>
    <w:rsid w:val="004C1C8C"/>
    <w:rsid w:val="004C1CF4"/>
    <w:rsid w:val="004C1D14"/>
    <w:rsid w:val="004C1D90"/>
    <w:rsid w:val="004C1D96"/>
    <w:rsid w:val="004C1DDB"/>
    <w:rsid w:val="004C1DE4"/>
    <w:rsid w:val="004C1DF6"/>
    <w:rsid w:val="004C1E3F"/>
    <w:rsid w:val="004C2096"/>
    <w:rsid w:val="004C2113"/>
    <w:rsid w:val="004C2283"/>
    <w:rsid w:val="004C22DA"/>
    <w:rsid w:val="004C2354"/>
    <w:rsid w:val="004C237E"/>
    <w:rsid w:val="004C23C7"/>
    <w:rsid w:val="004C23F0"/>
    <w:rsid w:val="004C2484"/>
    <w:rsid w:val="004C24B4"/>
    <w:rsid w:val="004C25BA"/>
    <w:rsid w:val="004C2601"/>
    <w:rsid w:val="004C2658"/>
    <w:rsid w:val="004C275B"/>
    <w:rsid w:val="004C2779"/>
    <w:rsid w:val="004C2829"/>
    <w:rsid w:val="004C285A"/>
    <w:rsid w:val="004C28D4"/>
    <w:rsid w:val="004C28E9"/>
    <w:rsid w:val="004C2933"/>
    <w:rsid w:val="004C2939"/>
    <w:rsid w:val="004C2A4F"/>
    <w:rsid w:val="004C2A5D"/>
    <w:rsid w:val="004C2ABD"/>
    <w:rsid w:val="004C2AE5"/>
    <w:rsid w:val="004C2C97"/>
    <w:rsid w:val="004C2CCD"/>
    <w:rsid w:val="004C2D39"/>
    <w:rsid w:val="004C2D90"/>
    <w:rsid w:val="004C2EE6"/>
    <w:rsid w:val="004C2EF6"/>
    <w:rsid w:val="004C2F17"/>
    <w:rsid w:val="004C2F75"/>
    <w:rsid w:val="004C2F80"/>
    <w:rsid w:val="004C2F8C"/>
    <w:rsid w:val="004C2FCC"/>
    <w:rsid w:val="004C3035"/>
    <w:rsid w:val="004C317B"/>
    <w:rsid w:val="004C3252"/>
    <w:rsid w:val="004C328A"/>
    <w:rsid w:val="004C32A9"/>
    <w:rsid w:val="004C32F4"/>
    <w:rsid w:val="004C33AE"/>
    <w:rsid w:val="004C33D2"/>
    <w:rsid w:val="004C33F8"/>
    <w:rsid w:val="004C341B"/>
    <w:rsid w:val="004C3441"/>
    <w:rsid w:val="004C34C6"/>
    <w:rsid w:val="004C360A"/>
    <w:rsid w:val="004C362D"/>
    <w:rsid w:val="004C3676"/>
    <w:rsid w:val="004C36F0"/>
    <w:rsid w:val="004C3762"/>
    <w:rsid w:val="004C3778"/>
    <w:rsid w:val="004C37B3"/>
    <w:rsid w:val="004C37C8"/>
    <w:rsid w:val="004C37F2"/>
    <w:rsid w:val="004C384B"/>
    <w:rsid w:val="004C3850"/>
    <w:rsid w:val="004C3871"/>
    <w:rsid w:val="004C3888"/>
    <w:rsid w:val="004C390E"/>
    <w:rsid w:val="004C3939"/>
    <w:rsid w:val="004C395D"/>
    <w:rsid w:val="004C3A21"/>
    <w:rsid w:val="004C3BA0"/>
    <w:rsid w:val="004C3BD5"/>
    <w:rsid w:val="004C3BF1"/>
    <w:rsid w:val="004C3C25"/>
    <w:rsid w:val="004C3C3C"/>
    <w:rsid w:val="004C3C90"/>
    <w:rsid w:val="004C3CCD"/>
    <w:rsid w:val="004C3CCE"/>
    <w:rsid w:val="004C3CD4"/>
    <w:rsid w:val="004C3CF7"/>
    <w:rsid w:val="004C3D32"/>
    <w:rsid w:val="004C3D80"/>
    <w:rsid w:val="004C3D8E"/>
    <w:rsid w:val="004C3DE6"/>
    <w:rsid w:val="004C3E55"/>
    <w:rsid w:val="004C3F28"/>
    <w:rsid w:val="004C4136"/>
    <w:rsid w:val="004C4160"/>
    <w:rsid w:val="004C41A3"/>
    <w:rsid w:val="004C4226"/>
    <w:rsid w:val="004C4280"/>
    <w:rsid w:val="004C4304"/>
    <w:rsid w:val="004C4321"/>
    <w:rsid w:val="004C43E7"/>
    <w:rsid w:val="004C441A"/>
    <w:rsid w:val="004C443A"/>
    <w:rsid w:val="004C44BD"/>
    <w:rsid w:val="004C4529"/>
    <w:rsid w:val="004C456F"/>
    <w:rsid w:val="004C4598"/>
    <w:rsid w:val="004C45B8"/>
    <w:rsid w:val="004C45F4"/>
    <w:rsid w:val="004C4625"/>
    <w:rsid w:val="004C465C"/>
    <w:rsid w:val="004C4686"/>
    <w:rsid w:val="004C46AF"/>
    <w:rsid w:val="004C46D5"/>
    <w:rsid w:val="004C47AD"/>
    <w:rsid w:val="004C4821"/>
    <w:rsid w:val="004C4845"/>
    <w:rsid w:val="004C490E"/>
    <w:rsid w:val="004C49A5"/>
    <w:rsid w:val="004C49F3"/>
    <w:rsid w:val="004C4A28"/>
    <w:rsid w:val="004C4B24"/>
    <w:rsid w:val="004C4BE9"/>
    <w:rsid w:val="004C4C0D"/>
    <w:rsid w:val="004C4CF4"/>
    <w:rsid w:val="004C4D52"/>
    <w:rsid w:val="004C4DF1"/>
    <w:rsid w:val="004C4E14"/>
    <w:rsid w:val="004C4E4E"/>
    <w:rsid w:val="004C4EED"/>
    <w:rsid w:val="004C4F57"/>
    <w:rsid w:val="004C4F96"/>
    <w:rsid w:val="004C4FB7"/>
    <w:rsid w:val="004C4FCA"/>
    <w:rsid w:val="004C500C"/>
    <w:rsid w:val="004C505E"/>
    <w:rsid w:val="004C508D"/>
    <w:rsid w:val="004C5106"/>
    <w:rsid w:val="004C510C"/>
    <w:rsid w:val="004C5143"/>
    <w:rsid w:val="004C5176"/>
    <w:rsid w:val="004C5473"/>
    <w:rsid w:val="004C54B5"/>
    <w:rsid w:val="004C54F1"/>
    <w:rsid w:val="004C5534"/>
    <w:rsid w:val="004C55B4"/>
    <w:rsid w:val="004C55E5"/>
    <w:rsid w:val="004C56AF"/>
    <w:rsid w:val="004C56FA"/>
    <w:rsid w:val="004C57A8"/>
    <w:rsid w:val="004C57B3"/>
    <w:rsid w:val="004C57E9"/>
    <w:rsid w:val="004C57F2"/>
    <w:rsid w:val="004C5835"/>
    <w:rsid w:val="004C5867"/>
    <w:rsid w:val="004C58E9"/>
    <w:rsid w:val="004C5981"/>
    <w:rsid w:val="004C5A0D"/>
    <w:rsid w:val="004C5B13"/>
    <w:rsid w:val="004C5BDB"/>
    <w:rsid w:val="004C5C04"/>
    <w:rsid w:val="004C5D03"/>
    <w:rsid w:val="004C5D23"/>
    <w:rsid w:val="004C5D66"/>
    <w:rsid w:val="004C5D70"/>
    <w:rsid w:val="004C5E57"/>
    <w:rsid w:val="004C5E5E"/>
    <w:rsid w:val="004C5E83"/>
    <w:rsid w:val="004C5E91"/>
    <w:rsid w:val="004C5F24"/>
    <w:rsid w:val="004C5F6B"/>
    <w:rsid w:val="004C5F7C"/>
    <w:rsid w:val="004C5F84"/>
    <w:rsid w:val="004C5FE2"/>
    <w:rsid w:val="004C60CC"/>
    <w:rsid w:val="004C6186"/>
    <w:rsid w:val="004C61B7"/>
    <w:rsid w:val="004C61BC"/>
    <w:rsid w:val="004C61C4"/>
    <w:rsid w:val="004C61E8"/>
    <w:rsid w:val="004C6203"/>
    <w:rsid w:val="004C627E"/>
    <w:rsid w:val="004C62C8"/>
    <w:rsid w:val="004C631F"/>
    <w:rsid w:val="004C6371"/>
    <w:rsid w:val="004C6409"/>
    <w:rsid w:val="004C6420"/>
    <w:rsid w:val="004C6476"/>
    <w:rsid w:val="004C6490"/>
    <w:rsid w:val="004C64DA"/>
    <w:rsid w:val="004C6611"/>
    <w:rsid w:val="004C668B"/>
    <w:rsid w:val="004C6712"/>
    <w:rsid w:val="004C674C"/>
    <w:rsid w:val="004C67E5"/>
    <w:rsid w:val="004C67F8"/>
    <w:rsid w:val="004C693B"/>
    <w:rsid w:val="004C6971"/>
    <w:rsid w:val="004C6981"/>
    <w:rsid w:val="004C69E9"/>
    <w:rsid w:val="004C6ACA"/>
    <w:rsid w:val="004C6B0C"/>
    <w:rsid w:val="004C6B11"/>
    <w:rsid w:val="004C6B28"/>
    <w:rsid w:val="004C6B32"/>
    <w:rsid w:val="004C6B35"/>
    <w:rsid w:val="004C6B42"/>
    <w:rsid w:val="004C6BAE"/>
    <w:rsid w:val="004C6BDD"/>
    <w:rsid w:val="004C6C02"/>
    <w:rsid w:val="004C6C2F"/>
    <w:rsid w:val="004C6D4B"/>
    <w:rsid w:val="004C6D5E"/>
    <w:rsid w:val="004C6D9F"/>
    <w:rsid w:val="004C6DE1"/>
    <w:rsid w:val="004C6E30"/>
    <w:rsid w:val="004C6E9A"/>
    <w:rsid w:val="004C6F0F"/>
    <w:rsid w:val="004C6F39"/>
    <w:rsid w:val="004C6F6E"/>
    <w:rsid w:val="004C6F9E"/>
    <w:rsid w:val="004C6FB9"/>
    <w:rsid w:val="004C6FFA"/>
    <w:rsid w:val="004C705F"/>
    <w:rsid w:val="004C706D"/>
    <w:rsid w:val="004C70BF"/>
    <w:rsid w:val="004C711B"/>
    <w:rsid w:val="004C71E2"/>
    <w:rsid w:val="004C722E"/>
    <w:rsid w:val="004C7234"/>
    <w:rsid w:val="004C72E3"/>
    <w:rsid w:val="004C72F3"/>
    <w:rsid w:val="004C731E"/>
    <w:rsid w:val="004C7347"/>
    <w:rsid w:val="004C737F"/>
    <w:rsid w:val="004C7419"/>
    <w:rsid w:val="004C74D5"/>
    <w:rsid w:val="004C74FD"/>
    <w:rsid w:val="004C7541"/>
    <w:rsid w:val="004C75D5"/>
    <w:rsid w:val="004C7668"/>
    <w:rsid w:val="004C76CA"/>
    <w:rsid w:val="004C7711"/>
    <w:rsid w:val="004C7746"/>
    <w:rsid w:val="004C776E"/>
    <w:rsid w:val="004C7777"/>
    <w:rsid w:val="004C777B"/>
    <w:rsid w:val="004C7797"/>
    <w:rsid w:val="004C77EF"/>
    <w:rsid w:val="004C7826"/>
    <w:rsid w:val="004C78CE"/>
    <w:rsid w:val="004C79BF"/>
    <w:rsid w:val="004C7A88"/>
    <w:rsid w:val="004C7A89"/>
    <w:rsid w:val="004C7AA8"/>
    <w:rsid w:val="004C7C1B"/>
    <w:rsid w:val="004C7C3B"/>
    <w:rsid w:val="004C7C52"/>
    <w:rsid w:val="004C7CBC"/>
    <w:rsid w:val="004C7CC7"/>
    <w:rsid w:val="004C7D07"/>
    <w:rsid w:val="004C7D26"/>
    <w:rsid w:val="004C7D86"/>
    <w:rsid w:val="004C7DEE"/>
    <w:rsid w:val="004C7DEF"/>
    <w:rsid w:val="004C7DF5"/>
    <w:rsid w:val="004C7DFA"/>
    <w:rsid w:val="004C7E06"/>
    <w:rsid w:val="004C7FEA"/>
    <w:rsid w:val="004C7FF3"/>
    <w:rsid w:val="004D0001"/>
    <w:rsid w:val="004D0110"/>
    <w:rsid w:val="004D01C9"/>
    <w:rsid w:val="004D0235"/>
    <w:rsid w:val="004D0293"/>
    <w:rsid w:val="004D03C9"/>
    <w:rsid w:val="004D0414"/>
    <w:rsid w:val="004D041F"/>
    <w:rsid w:val="004D043D"/>
    <w:rsid w:val="004D0511"/>
    <w:rsid w:val="004D05CF"/>
    <w:rsid w:val="004D0606"/>
    <w:rsid w:val="004D06D6"/>
    <w:rsid w:val="004D07DD"/>
    <w:rsid w:val="004D0820"/>
    <w:rsid w:val="004D0881"/>
    <w:rsid w:val="004D0917"/>
    <w:rsid w:val="004D0AE5"/>
    <w:rsid w:val="004D0B2A"/>
    <w:rsid w:val="004D0C09"/>
    <w:rsid w:val="004D0C27"/>
    <w:rsid w:val="004D0C2F"/>
    <w:rsid w:val="004D0E84"/>
    <w:rsid w:val="004D0EAF"/>
    <w:rsid w:val="004D0EC1"/>
    <w:rsid w:val="004D0EE1"/>
    <w:rsid w:val="004D0F9E"/>
    <w:rsid w:val="004D0FA3"/>
    <w:rsid w:val="004D1072"/>
    <w:rsid w:val="004D10B4"/>
    <w:rsid w:val="004D11A5"/>
    <w:rsid w:val="004D11BB"/>
    <w:rsid w:val="004D11D2"/>
    <w:rsid w:val="004D1273"/>
    <w:rsid w:val="004D128A"/>
    <w:rsid w:val="004D12CC"/>
    <w:rsid w:val="004D1365"/>
    <w:rsid w:val="004D1375"/>
    <w:rsid w:val="004D1484"/>
    <w:rsid w:val="004D14C7"/>
    <w:rsid w:val="004D14CA"/>
    <w:rsid w:val="004D15B5"/>
    <w:rsid w:val="004D15BF"/>
    <w:rsid w:val="004D15FB"/>
    <w:rsid w:val="004D161E"/>
    <w:rsid w:val="004D1678"/>
    <w:rsid w:val="004D168A"/>
    <w:rsid w:val="004D169A"/>
    <w:rsid w:val="004D16EF"/>
    <w:rsid w:val="004D1827"/>
    <w:rsid w:val="004D183D"/>
    <w:rsid w:val="004D186A"/>
    <w:rsid w:val="004D1890"/>
    <w:rsid w:val="004D1901"/>
    <w:rsid w:val="004D193E"/>
    <w:rsid w:val="004D19AC"/>
    <w:rsid w:val="004D1B5A"/>
    <w:rsid w:val="004D1B94"/>
    <w:rsid w:val="004D1C1F"/>
    <w:rsid w:val="004D1C56"/>
    <w:rsid w:val="004D1CA9"/>
    <w:rsid w:val="004D1CF0"/>
    <w:rsid w:val="004D1DA6"/>
    <w:rsid w:val="004D1DAD"/>
    <w:rsid w:val="004D1EC7"/>
    <w:rsid w:val="004D1EE0"/>
    <w:rsid w:val="004D1F04"/>
    <w:rsid w:val="004D1FFC"/>
    <w:rsid w:val="004D1FFD"/>
    <w:rsid w:val="004D202E"/>
    <w:rsid w:val="004D2071"/>
    <w:rsid w:val="004D2111"/>
    <w:rsid w:val="004D213F"/>
    <w:rsid w:val="004D2153"/>
    <w:rsid w:val="004D2255"/>
    <w:rsid w:val="004D225C"/>
    <w:rsid w:val="004D2333"/>
    <w:rsid w:val="004D2375"/>
    <w:rsid w:val="004D2381"/>
    <w:rsid w:val="004D23F8"/>
    <w:rsid w:val="004D245A"/>
    <w:rsid w:val="004D2472"/>
    <w:rsid w:val="004D249B"/>
    <w:rsid w:val="004D2506"/>
    <w:rsid w:val="004D250F"/>
    <w:rsid w:val="004D255D"/>
    <w:rsid w:val="004D25F2"/>
    <w:rsid w:val="004D2651"/>
    <w:rsid w:val="004D26BA"/>
    <w:rsid w:val="004D270A"/>
    <w:rsid w:val="004D2735"/>
    <w:rsid w:val="004D276C"/>
    <w:rsid w:val="004D2809"/>
    <w:rsid w:val="004D2852"/>
    <w:rsid w:val="004D2881"/>
    <w:rsid w:val="004D28B7"/>
    <w:rsid w:val="004D290A"/>
    <w:rsid w:val="004D2A83"/>
    <w:rsid w:val="004D2A84"/>
    <w:rsid w:val="004D2AE6"/>
    <w:rsid w:val="004D2AFF"/>
    <w:rsid w:val="004D2B52"/>
    <w:rsid w:val="004D2BA8"/>
    <w:rsid w:val="004D2BE1"/>
    <w:rsid w:val="004D2BE6"/>
    <w:rsid w:val="004D2C62"/>
    <w:rsid w:val="004D2CEE"/>
    <w:rsid w:val="004D2DA7"/>
    <w:rsid w:val="004D2EAA"/>
    <w:rsid w:val="004D2EBD"/>
    <w:rsid w:val="004D2F40"/>
    <w:rsid w:val="004D2F5E"/>
    <w:rsid w:val="004D2F8F"/>
    <w:rsid w:val="004D3016"/>
    <w:rsid w:val="004D3078"/>
    <w:rsid w:val="004D30AF"/>
    <w:rsid w:val="004D30B6"/>
    <w:rsid w:val="004D30CE"/>
    <w:rsid w:val="004D30FE"/>
    <w:rsid w:val="004D312D"/>
    <w:rsid w:val="004D3183"/>
    <w:rsid w:val="004D31D2"/>
    <w:rsid w:val="004D3266"/>
    <w:rsid w:val="004D3270"/>
    <w:rsid w:val="004D32D0"/>
    <w:rsid w:val="004D32EE"/>
    <w:rsid w:val="004D331E"/>
    <w:rsid w:val="004D346C"/>
    <w:rsid w:val="004D34A4"/>
    <w:rsid w:val="004D34D3"/>
    <w:rsid w:val="004D34E1"/>
    <w:rsid w:val="004D3579"/>
    <w:rsid w:val="004D36AD"/>
    <w:rsid w:val="004D36B0"/>
    <w:rsid w:val="004D36ED"/>
    <w:rsid w:val="004D36FB"/>
    <w:rsid w:val="004D375A"/>
    <w:rsid w:val="004D37C6"/>
    <w:rsid w:val="004D3820"/>
    <w:rsid w:val="004D3888"/>
    <w:rsid w:val="004D38DF"/>
    <w:rsid w:val="004D3902"/>
    <w:rsid w:val="004D3954"/>
    <w:rsid w:val="004D3A2C"/>
    <w:rsid w:val="004D3A70"/>
    <w:rsid w:val="004D3A73"/>
    <w:rsid w:val="004D3B35"/>
    <w:rsid w:val="004D3D6F"/>
    <w:rsid w:val="004D3DB9"/>
    <w:rsid w:val="004D3E30"/>
    <w:rsid w:val="004D3E4F"/>
    <w:rsid w:val="004D3FCD"/>
    <w:rsid w:val="004D40A7"/>
    <w:rsid w:val="004D4137"/>
    <w:rsid w:val="004D4144"/>
    <w:rsid w:val="004D4149"/>
    <w:rsid w:val="004D41D5"/>
    <w:rsid w:val="004D41FC"/>
    <w:rsid w:val="004D4233"/>
    <w:rsid w:val="004D42B3"/>
    <w:rsid w:val="004D42E9"/>
    <w:rsid w:val="004D43B6"/>
    <w:rsid w:val="004D43CA"/>
    <w:rsid w:val="004D43D5"/>
    <w:rsid w:val="004D448F"/>
    <w:rsid w:val="004D44C2"/>
    <w:rsid w:val="004D44DE"/>
    <w:rsid w:val="004D451D"/>
    <w:rsid w:val="004D458D"/>
    <w:rsid w:val="004D45ED"/>
    <w:rsid w:val="004D462C"/>
    <w:rsid w:val="004D464E"/>
    <w:rsid w:val="004D466C"/>
    <w:rsid w:val="004D4690"/>
    <w:rsid w:val="004D46D1"/>
    <w:rsid w:val="004D4735"/>
    <w:rsid w:val="004D474C"/>
    <w:rsid w:val="004D474D"/>
    <w:rsid w:val="004D47B0"/>
    <w:rsid w:val="004D4943"/>
    <w:rsid w:val="004D4946"/>
    <w:rsid w:val="004D4969"/>
    <w:rsid w:val="004D49C0"/>
    <w:rsid w:val="004D4A04"/>
    <w:rsid w:val="004D4A22"/>
    <w:rsid w:val="004D4A6F"/>
    <w:rsid w:val="004D4A98"/>
    <w:rsid w:val="004D4C16"/>
    <w:rsid w:val="004D4C3D"/>
    <w:rsid w:val="004D4C83"/>
    <w:rsid w:val="004D4C9F"/>
    <w:rsid w:val="004D4E28"/>
    <w:rsid w:val="004D4E69"/>
    <w:rsid w:val="004D4EED"/>
    <w:rsid w:val="004D4F8B"/>
    <w:rsid w:val="004D4FF8"/>
    <w:rsid w:val="004D5005"/>
    <w:rsid w:val="004D501F"/>
    <w:rsid w:val="004D508F"/>
    <w:rsid w:val="004D50DF"/>
    <w:rsid w:val="004D51B4"/>
    <w:rsid w:val="004D51BE"/>
    <w:rsid w:val="004D521A"/>
    <w:rsid w:val="004D52ED"/>
    <w:rsid w:val="004D52F9"/>
    <w:rsid w:val="004D5337"/>
    <w:rsid w:val="004D5390"/>
    <w:rsid w:val="004D542B"/>
    <w:rsid w:val="004D54A5"/>
    <w:rsid w:val="004D5537"/>
    <w:rsid w:val="004D554D"/>
    <w:rsid w:val="004D5613"/>
    <w:rsid w:val="004D567C"/>
    <w:rsid w:val="004D570E"/>
    <w:rsid w:val="004D5809"/>
    <w:rsid w:val="004D58E2"/>
    <w:rsid w:val="004D5A05"/>
    <w:rsid w:val="004D5A29"/>
    <w:rsid w:val="004D5A6B"/>
    <w:rsid w:val="004D5AD1"/>
    <w:rsid w:val="004D5B64"/>
    <w:rsid w:val="004D5C49"/>
    <w:rsid w:val="004D5C77"/>
    <w:rsid w:val="004D5C9F"/>
    <w:rsid w:val="004D5CEF"/>
    <w:rsid w:val="004D5D61"/>
    <w:rsid w:val="004D5D6C"/>
    <w:rsid w:val="004D5DD6"/>
    <w:rsid w:val="004D5E8B"/>
    <w:rsid w:val="004D5F90"/>
    <w:rsid w:val="004D5FDD"/>
    <w:rsid w:val="004D6038"/>
    <w:rsid w:val="004D6262"/>
    <w:rsid w:val="004D62D4"/>
    <w:rsid w:val="004D63C6"/>
    <w:rsid w:val="004D643A"/>
    <w:rsid w:val="004D6452"/>
    <w:rsid w:val="004D6548"/>
    <w:rsid w:val="004D65F0"/>
    <w:rsid w:val="004D65F4"/>
    <w:rsid w:val="004D6664"/>
    <w:rsid w:val="004D668F"/>
    <w:rsid w:val="004D6710"/>
    <w:rsid w:val="004D681E"/>
    <w:rsid w:val="004D685D"/>
    <w:rsid w:val="004D68BD"/>
    <w:rsid w:val="004D68E8"/>
    <w:rsid w:val="004D69C2"/>
    <w:rsid w:val="004D6AD3"/>
    <w:rsid w:val="004D6B39"/>
    <w:rsid w:val="004D6BA3"/>
    <w:rsid w:val="004D6BBC"/>
    <w:rsid w:val="004D6C19"/>
    <w:rsid w:val="004D6C5F"/>
    <w:rsid w:val="004D6D25"/>
    <w:rsid w:val="004D6D27"/>
    <w:rsid w:val="004D6D37"/>
    <w:rsid w:val="004D6D7A"/>
    <w:rsid w:val="004D6FC0"/>
    <w:rsid w:val="004D6FC9"/>
    <w:rsid w:val="004D7060"/>
    <w:rsid w:val="004D7072"/>
    <w:rsid w:val="004D70C8"/>
    <w:rsid w:val="004D70D3"/>
    <w:rsid w:val="004D70F0"/>
    <w:rsid w:val="004D7180"/>
    <w:rsid w:val="004D726C"/>
    <w:rsid w:val="004D7344"/>
    <w:rsid w:val="004D734A"/>
    <w:rsid w:val="004D7385"/>
    <w:rsid w:val="004D7492"/>
    <w:rsid w:val="004D74A6"/>
    <w:rsid w:val="004D74E8"/>
    <w:rsid w:val="004D753D"/>
    <w:rsid w:val="004D755E"/>
    <w:rsid w:val="004D75B4"/>
    <w:rsid w:val="004D75F2"/>
    <w:rsid w:val="004D7605"/>
    <w:rsid w:val="004D7623"/>
    <w:rsid w:val="004D7713"/>
    <w:rsid w:val="004D771F"/>
    <w:rsid w:val="004D7737"/>
    <w:rsid w:val="004D7786"/>
    <w:rsid w:val="004D779C"/>
    <w:rsid w:val="004D782F"/>
    <w:rsid w:val="004D78B2"/>
    <w:rsid w:val="004D7952"/>
    <w:rsid w:val="004D795D"/>
    <w:rsid w:val="004D796C"/>
    <w:rsid w:val="004D79C6"/>
    <w:rsid w:val="004D7A49"/>
    <w:rsid w:val="004D7A55"/>
    <w:rsid w:val="004D7AB0"/>
    <w:rsid w:val="004D7AD3"/>
    <w:rsid w:val="004D7B8C"/>
    <w:rsid w:val="004D7BBF"/>
    <w:rsid w:val="004D7C08"/>
    <w:rsid w:val="004D7C54"/>
    <w:rsid w:val="004D7CC9"/>
    <w:rsid w:val="004D7D78"/>
    <w:rsid w:val="004D7DBF"/>
    <w:rsid w:val="004D7DD6"/>
    <w:rsid w:val="004D7E50"/>
    <w:rsid w:val="004D7E9E"/>
    <w:rsid w:val="004D7EC0"/>
    <w:rsid w:val="004D7F90"/>
    <w:rsid w:val="004D7FF4"/>
    <w:rsid w:val="004E00D7"/>
    <w:rsid w:val="004E028E"/>
    <w:rsid w:val="004E02BD"/>
    <w:rsid w:val="004E03CB"/>
    <w:rsid w:val="004E0498"/>
    <w:rsid w:val="004E04D4"/>
    <w:rsid w:val="004E050D"/>
    <w:rsid w:val="004E05A8"/>
    <w:rsid w:val="004E0608"/>
    <w:rsid w:val="004E0636"/>
    <w:rsid w:val="004E06E6"/>
    <w:rsid w:val="004E07E4"/>
    <w:rsid w:val="004E0877"/>
    <w:rsid w:val="004E0898"/>
    <w:rsid w:val="004E08D2"/>
    <w:rsid w:val="004E08FF"/>
    <w:rsid w:val="004E096F"/>
    <w:rsid w:val="004E09B3"/>
    <w:rsid w:val="004E0A27"/>
    <w:rsid w:val="004E0A83"/>
    <w:rsid w:val="004E0B8E"/>
    <w:rsid w:val="004E0C06"/>
    <w:rsid w:val="004E0C54"/>
    <w:rsid w:val="004E0E9E"/>
    <w:rsid w:val="004E0EAD"/>
    <w:rsid w:val="004E0ED8"/>
    <w:rsid w:val="004E0F2D"/>
    <w:rsid w:val="004E0F6B"/>
    <w:rsid w:val="004E1058"/>
    <w:rsid w:val="004E109B"/>
    <w:rsid w:val="004E10CE"/>
    <w:rsid w:val="004E11BD"/>
    <w:rsid w:val="004E11F8"/>
    <w:rsid w:val="004E12A2"/>
    <w:rsid w:val="004E12AD"/>
    <w:rsid w:val="004E133A"/>
    <w:rsid w:val="004E137F"/>
    <w:rsid w:val="004E13AE"/>
    <w:rsid w:val="004E13C7"/>
    <w:rsid w:val="004E1567"/>
    <w:rsid w:val="004E15AD"/>
    <w:rsid w:val="004E1614"/>
    <w:rsid w:val="004E163C"/>
    <w:rsid w:val="004E1640"/>
    <w:rsid w:val="004E170D"/>
    <w:rsid w:val="004E1789"/>
    <w:rsid w:val="004E17C0"/>
    <w:rsid w:val="004E1877"/>
    <w:rsid w:val="004E189C"/>
    <w:rsid w:val="004E1916"/>
    <w:rsid w:val="004E1928"/>
    <w:rsid w:val="004E1953"/>
    <w:rsid w:val="004E1979"/>
    <w:rsid w:val="004E1B43"/>
    <w:rsid w:val="004E1B7D"/>
    <w:rsid w:val="004E1BAE"/>
    <w:rsid w:val="004E1BCF"/>
    <w:rsid w:val="004E1D04"/>
    <w:rsid w:val="004E1D7E"/>
    <w:rsid w:val="004E1DEE"/>
    <w:rsid w:val="004E1E42"/>
    <w:rsid w:val="004E1E74"/>
    <w:rsid w:val="004E1EBA"/>
    <w:rsid w:val="004E1F12"/>
    <w:rsid w:val="004E1F69"/>
    <w:rsid w:val="004E2025"/>
    <w:rsid w:val="004E2065"/>
    <w:rsid w:val="004E20F9"/>
    <w:rsid w:val="004E211E"/>
    <w:rsid w:val="004E2130"/>
    <w:rsid w:val="004E2144"/>
    <w:rsid w:val="004E21F1"/>
    <w:rsid w:val="004E2375"/>
    <w:rsid w:val="004E23FB"/>
    <w:rsid w:val="004E241A"/>
    <w:rsid w:val="004E24A7"/>
    <w:rsid w:val="004E258E"/>
    <w:rsid w:val="004E259D"/>
    <w:rsid w:val="004E2607"/>
    <w:rsid w:val="004E260F"/>
    <w:rsid w:val="004E2625"/>
    <w:rsid w:val="004E2634"/>
    <w:rsid w:val="004E263E"/>
    <w:rsid w:val="004E264A"/>
    <w:rsid w:val="004E26C4"/>
    <w:rsid w:val="004E27A3"/>
    <w:rsid w:val="004E27E0"/>
    <w:rsid w:val="004E27ED"/>
    <w:rsid w:val="004E2818"/>
    <w:rsid w:val="004E2853"/>
    <w:rsid w:val="004E2894"/>
    <w:rsid w:val="004E289E"/>
    <w:rsid w:val="004E28FC"/>
    <w:rsid w:val="004E2912"/>
    <w:rsid w:val="004E2971"/>
    <w:rsid w:val="004E2992"/>
    <w:rsid w:val="004E2A35"/>
    <w:rsid w:val="004E2A45"/>
    <w:rsid w:val="004E2AD8"/>
    <w:rsid w:val="004E2AFD"/>
    <w:rsid w:val="004E2B6A"/>
    <w:rsid w:val="004E2BAF"/>
    <w:rsid w:val="004E2BD2"/>
    <w:rsid w:val="004E2C30"/>
    <w:rsid w:val="004E2C76"/>
    <w:rsid w:val="004E2CF2"/>
    <w:rsid w:val="004E2D3D"/>
    <w:rsid w:val="004E2D9B"/>
    <w:rsid w:val="004E2DA4"/>
    <w:rsid w:val="004E2E05"/>
    <w:rsid w:val="004E2E23"/>
    <w:rsid w:val="004E2E67"/>
    <w:rsid w:val="004E2E98"/>
    <w:rsid w:val="004E2EE3"/>
    <w:rsid w:val="004E2EF9"/>
    <w:rsid w:val="004E2FEF"/>
    <w:rsid w:val="004E3040"/>
    <w:rsid w:val="004E3081"/>
    <w:rsid w:val="004E30F9"/>
    <w:rsid w:val="004E3158"/>
    <w:rsid w:val="004E3159"/>
    <w:rsid w:val="004E31B1"/>
    <w:rsid w:val="004E31FA"/>
    <w:rsid w:val="004E3209"/>
    <w:rsid w:val="004E324B"/>
    <w:rsid w:val="004E3344"/>
    <w:rsid w:val="004E347F"/>
    <w:rsid w:val="004E3532"/>
    <w:rsid w:val="004E3600"/>
    <w:rsid w:val="004E3898"/>
    <w:rsid w:val="004E38B3"/>
    <w:rsid w:val="004E38DA"/>
    <w:rsid w:val="004E3939"/>
    <w:rsid w:val="004E39DC"/>
    <w:rsid w:val="004E39EF"/>
    <w:rsid w:val="004E3A32"/>
    <w:rsid w:val="004E3A64"/>
    <w:rsid w:val="004E3A8A"/>
    <w:rsid w:val="004E3B69"/>
    <w:rsid w:val="004E3B96"/>
    <w:rsid w:val="004E3C1B"/>
    <w:rsid w:val="004E3C48"/>
    <w:rsid w:val="004E3D66"/>
    <w:rsid w:val="004E3D77"/>
    <w:rsid w:val="004E3DCD"/>
    <w:rsid w:val="004E3E6C"/>
    <w:rsid w:val="004E3E6E"/>
    <w:rsid w:val="004E3ED7"/>
    <w:rsid w:val="004E3F90"/>
    <w:rsid w:val="004E3F9F"/>
    <w:rsid w:val="004E3FB2"/>
    <w:rsid w:val="004E3FBD"/>
    <w:rsid w:val="004E3FCF"/>
    <w:rsid w:val="004E406B"/>
    <w:rsid w:val="004E4082"/>
    <w:rsid w:val="004E4091"/>
    <w:rsid w:val="004E4116"/>
    <w:rsid w:val="004E4125"/>
    <w:rsid w:val="004E41EF"/>
    <w:rsid w:val="004E42D1"/>
    <w:rsid w:val="004E439B"/>
    <w:rsid w:val="004E4413"/>
    <w:rsid w:val="004E4420"/>
    <w:rsid w:val="004E443D"/>
    <w:rsid w:val="004E44C9"/>
    <w:rsid w:val="004E450C"/>
    <w:rsid w:val="004E4568"/>
    <w:rsid w:val="004E456D"/>
    <w:rsid w:val="004E45CB"/>
    <w:rsid w:val="004E4625"/>
    <w:rsid w:val="004E4684"/>
    <w:rsid w:val="004E46A5"/>
    <w:rsid w:val="004E46BB"/>
    <w:rsid w:val="004E4A48"/>
    <w:rsid w:val="004E4A88"/>
    <w:rsid w:val="004E4AF9"/>
    <w:rsid w:val="004E4BAE"/>
    <w:rsid w:val="004E4C1C"/>
    <w:rsid w:val="004E4CB1"/>
    <w:rsid w:val="004E4D59"/>
    <w:rsid w:val="004E4D82"/>
    <w:rsid w:val="004E4D9A"/>
    <w:rsid w:val="004E4DEC"/>
    <w:rsid w:val="004E4E4B"/>
    <w:rsid w:val="004E4EFA"/>
    <w:rsid w:val="004E4F12"/>
    <w:rsid w:val="004E4FA2"/>
    <w:rsid w:val="004E5133"/>
    <w:rsid w:val="004E513F"/>
    <w:rsid w:val="004E514B"/>
    <w:rsid w:val="004E5183"/>
    <w:rsid w:val="004E519F"/>
    <w:rsid w:val="004E51C4"/>
    <w:rsid w:val="004E5250"/>
    <w:rsid w:val="004E5337"/>
    <w:rsid w:val="004E5417"/>
    <w:rsid w:val="004E546D"/>
    <w:rsid w:val="004E54D0"/>
    <w:rsid w:val="004E54D1"/>
    <w:rsid w:val="004E54D8"/>
    <w:rsid w:val="004E54F3"/>
    <w:rsid w:val="004E5515"/>
    <w:rsid w:val="004E555A"/>
    <w:rsid w:val="004E5586"/>
    <w:rsid w:val="004E56AF"/>
    <w:rsid w:val="004E56D5"/>
    <w:rsid w:val="004E5767"/>
    <w:rsid w:val="004E57F3"/>
    <w:rsid w:val="004E584E"/>
    <w:rsid w:val="004E5864"/>
    <w:rsid w:val="004E5933"/>
    <w:rsid w:val="004E599D"/>
    <w:rsid w:val="004E59A5"/>
    <w:rsid w:val="004E59CC"/>
    <w:rsid w:val="004E5A1A"/>
    <w:rsid w:val="004E5AC1"/>
    <w:rsid w:val="004E5ADD"/>
    <w:rsid w:val="004E5B5F"/>
    <w:rsid w:val="004E5B7B"/>
    <w:rsid w:val="004E5BDB"/>
    <w:rsid w:val="004E5C40"/>
    <w:rsid w:val="004E5CB1"/>
    <w:rsid w:val="004E5DA8"/>
    <w:rsid w:val="004E5DBF"/>
    <w:rsid w:val="004E5E0B"/>
    <w:rsid w:val="004E5E34"/>
    <w:rsid w:val="004E5E4B"/>
    <w:rsid w:val="004E5EA3"/>
    <w:rsid w:val="004E5F4A"/>
    <w:rsid w:val="004E60C4"/>
    <w:rsid w:val="004E6104"/>
    <w:rsid w:val="004E6288"/>
    <w:rsid w:val="004E62F3"/>
    <w:rsid w:val="004E639C"/>
    <w:rsid w:val="004E63C6"/>
    <w:rsid w:val="004E6425"/>
    <w:rsid w:val="004E645E"/>
    <w:rsid w:val="004E648F"/>
    <w:rsid w:val="004E649B"/>
    <w:rsid w:val="004E655A"/>
    <w:rsid w:val="004E65BF"/>
    <w:rsid w:val="004E65D3"/>
    <w:rsid w:val="004E6687"/>
    <w:rsid w:val="004E6688"/>
    <w:rsid w:val="004E672B"/>
    <w:rsid w:val="004E672D"/>
    <w:rsid w:val="004E676B"/>
    <w:rsid w:val="004E67F7"/>
    <w:rsid w:val="004E67F9"/>
    <w:rsid w:val="004E6859"/>
    <w:rsid w:val="004E68CC"/>
    <w:rsid w:val="004E6919"/>
    <w:rsid w:val="004E69A8"/>
    <w:rsid w:val="004E6ADD"/>
    <w:rsid w:val="004E6B96"/>
    <w:rsid w:val="004E6BFF"/>
    <w:rsid w:val="004E6C4A"/>
    <w:rsid w:val="004E6CEE"/>
    <w:rsid w:val="004E6D0D"/>
    <w:rsid w:val="004E6D4F"/>
    <w:rsid w:val="004E6D74"/>
    <w:rsid w:val="004E6DE4"/>
    <w:rsid w:val="004E6F1F"/>
    <w:rsid w:val="004E6F51"/>
    <w:rsid w:val="004E6FBC"/>
    <w:rsid w:val="004E6FFA"/>
    <w:rsid w:val="004E6FFC"/>
    <w:rsid w:val="004E7072"/>
    <w:rsid w:val="004E716C"/>
    <w:rsid w:val="004E71A2"/>
    <w:rsid w:val="004E71CD"/>
    <w:rsid w:val="004E725B"/>
    <w:rsid w:val="004E729D"/>
    <w:rsid w:val="004E72FC"/>
    <w:rsid w:val="004E7324"/>
    <w:rsid w:val="004E734A"/>
    <w:rsid w:val="004E73E5"/>
    <w:rsid w:val="004E747A"/>
    <w:rsid w:val="004E7492"/>
    <w:rsid w:val="004E74F4"/>
    <w:rsid w:val="004E7500"/>
    <w:rsid w:val="004E7509"/>
    <w:rsid w:val="004E7535"/>
    <w:rsid w:val="004E7577"/>
    <w:rsid w:val="004E7580"/>
    <w:rsid w:val="004E7622"/>
    <w:rsid w:val="004E7666"/>
    <w:rsid w:val="004E767C"/>
    <w:rsid w:val="004E7684"/>
    <w:rsid w:val="004E7726"/>
    <w:rsid w:val="004E7729"/>
    <w:rsid w:val="004E77F0"/>
    <w:rsid w:val="004E7833"/>
    <w:rsid w:val="004E783F"/>
    <w:rsid w:val="004E7952"/>
    <w:rsid w:val="004E7A94"/>
    <w:rsid w:val="004E7B2E"/>
    <w:rsid w:val="004E7B36"/>
    <w:rsid w:val="004E7B41"/>
    <w:rsid w:val="004E7BD3"/>
    <w:rsid w:val="004E7C92"/>
    <w:rsid w:val="004E7CBF"/>
    <w:rsid w:val="004E7E2F"/>
    <w:rsid w:val="004E7F51"/>
    <w:rsid w:val="004E7F6D"/>
    <w:rsid w:val="004E7F93"/>
    <w:rsid w:val="004E7F9F"/>
    <w:rsid w:val="004F001D"/>
    <w:rsid w:val="004F009A"/>
    <w:rsid w:val="004F0100"/>
    <w:rsid w:val="004F0163"/>
    <w:rsid w:val="004F01FE"/>
    <w:rsid w:val="004F0231"/>
    <w:rsid w:val="004F0256"/>
    <w:rsid w:val="004F027E"/>
    <w:rsid w:val="004F035A"/>
    <w:rsid w:val="004F03B5"/>
    <w:rsid w:val="004F03BD"/>
    <w:rsid w:val="004F03CE"/>
    <w:rsid w:val="004F0588"/>
    <w:rsid w:val="004F05F3"/>
    <w:rsid w:val="004F0627"/>
    <w:rsid w:val="004F06BF"/>
    <w:rsid w:val="004F0764"/>
    <w:rsid w:val="004F07A0"/>
    <w:rsid w:val="004F07F7"/>
    <w:rsid w:val="004F0854"/>
    <w:rsid w:val="004F0875"/>
    <w:rsid w:val="004F093C"/>
    <w:rsid w:val="004F094E"/>
    <w:rsid w:val="004F095A"/>
    <w:rsid w:val="004F09EA"/>
    <w:rsid w:val="004F0B02"/>
    <w:rsid w:val="004F0B28"/>
    <w:rsid w:val="004F0B6D"/>
    <w:rsid w:val="004F0B83"/>
    <w:rsid w:val="004F0BDD"/>
    <w:rsid w:val="004F0C53"/>
    <w:rsid w:val="004F0CA1"/>
    <w:rsid w:val="004F0CF6"/>
    <w:rsid w:val="004F0D02"/>
    <w:rsid w:val="004F0D0B"/>
    <w:rsid w:val="004F0D3D"/>
    <w:rsid w:val="004F0DB7"/>
    <w:rsid w:val="004F0DF6"/>
    <w:rsid w:val="004F0EDD"/>
    <w:rsid w:val="004F0FF5"/>
    <w:rsid w:val="004F103E"/>
    <w:rsid w:val="004F107A"/>
    <w:rsid w:val="004F10CF"/>
    <w:rsid w:val="004F10F4"/>
    <w:rsid w:val="004F10F6"/>
    <w:rsid w:val="004F114A"/>
    <w:rsid w:val="004F1169"/>
    <w:rsid w:val="004F11B9"/>
    <w:rsid w:val="004F1212"/>
    <w:rsid w:val="004F121C"/>
    <w:rsid w:val="004F1249"/>
    <w:rsid w:val="004F1281"/>
    <w:rsid w:val="004F12A2"/>
    <w:rsid w:val="004F12E1"/>
    <w:rsid w:val="004F12F9"/>
    <w:rsid w:val="004F1323"/>
    <w:rsid w:val="004F1338"/>
    <w:rsid w:val="004F13C6"/>
    <w:rsid w:val="004F13E5"/>
    <w:rsid w:val="004F14D1"/>
    <w:rsid w:val="004F14D7"/>
    <w:rsid w:val="004F152B"/>
    <w:rsid w:val="004F1552"/>
    <w:rsid w:val="004F15A2"/>
    <w:rsid w:val="004F1653"/>
    <w:rsid w:val="004F1795"/>
    <w:rsid w:val="004F1799"/>
    <w:rsid w:val="004F17CA"/>
    <w:rsid w:val="004F17D9"/>
    <w:rsid w:val="004F17F4"/>
    <w:rsid w:val="004F180A"/>
    <w:rsid w:val="004F185F"/>
    <w:rsid w:val="004F18D5"/>
    <w:rsid w:val="004F18FF"/>
    <w:rsid w:val="004F191A"/>
    <w:rsid w:val="004F1920"/>
    <w:rsid w:val="004F1935"/>
    <w:rsid w:val="004F193F"/>
    <w:rsid w:val="004F1A15"/>
    <w:rsid w:val="004F1A1B"/>
    <w:rsid w:val="004F1A28"/>
    <w:rsid w:val="004F1A2A"/>
    <w:rsid w:val="004F1A40"/>
    <w:rsid w:val="004F1A57"/>
    <w:rsid w:val="004F1A73"/>
    <w:rsid w:val="004F1AB5"/>
    <w:rsid w:val="004F1B0F"/>
    <w:rsid w:val="004F1B14"/>
    <w:rsid w:val="004F1CB6"/>
    <w:rsid w:val="004F1CC2"/>
    <w:rsid w:val="004F1D2D"/>
    <w:rsid w:val="004F1DD8"/>
    <w:rsid w:val="004F1E68"/>
    <w:rsid w:val="004F1EAA"/>
    <w:rsid w:val="004F1F5B"/>
    <w:rsid w:val="004F1F72"/>
    <w:rsid w:val="004F1F89"/>
    <w:rsid w:val="004F2005"/>
    <w:rsid w:val="004F201E"/>
    <w:rsid w:val="004F20CB"/>
    <w:rsid w:val="004F2103"/>
    <w:rsid w:val="004F210A"/>
    <w:rsid w:val="004F213E"/>
    <w:rsid w:val="004F221A"/>
    <w:rsid w:val="004F23B0"/>
    <w:rsid w:val="004F23D2"/>
    <w:rsid w:val="004F2405"/>
    <w:rsid w:val="004F244E"/>
    <w:rsid w:val="004F245A"/>
    <w:rsid w:val="004F24EC"/>
    <w:rsid w:val="004F255C"/>
    <w:rsid w:val="004F2599"/>
    <w:rsid w:val="004F25AD"/>
    <w:rsid w:val="004F25E6"/>
    <w:rsid w:val="004F25E8"/>
    <w:rsid w:val="004F268C"/>
    <w:rsid w:val="004F269C"/>
    <w:rsid w:val="004F26D5"/>
    <w:rsid w:val="004F26DA"/>
    <w:rsid w:val="004F2777"/>
    <w:rsid w:val="004F27C9"/>
    <w:rsid w:val="004F27DF"/>
    <w:rsid w:val="004F2852"/>
    <w:rsid w:val="004F28CC"/>
    <w:rsid w:val="004F2A61"/>
    <w:rsid w:val="004F2AC6"/>
    <w:rsid w:val="004F2ACA"/>
    <w:rsid w:val="004F2AE1"/>
    <w:rsid w:val="004F2C2D"/>
    <w:rsid w:val="004F2CA4"/>
    <w:rsid w:val="004F2CBE"/>
    <w:rsid w:val="004F2D3E"/>
    <w:rsid w:val="004F2D88"/>
    <w:rsid w:val="004F2DE8"/>
    <w:rsid w:val="004F2DEB"/>
    <w:rsid w:val="004F2E2E"/>
    <w:rsid w:val="004F2E8D"/>
    <w:rsid w:val="004F2E99"/>
    <w:rsid w:val="004F2EE0"/>
    <w:rsid w:val="004F2F45"/>
    <w:rsid w:val="004F2FE2"/>
    <w:rsid w:val="004F30BF"/>
    <w:rsid w:val="004F30C4"/>
    <w:rsid w:val="004F30C8"/>
    <w:rsid w:val="004F31B5"/>
    <w:rsid w:val="004F32D9"/>
    <w:rsid w:val="004F332B"/>
    <w:rsid w:val="004F3476"/>
    <w:rsid w:val="004F3487"/>
    <w:rsid w:val="004F357A"/>
    <w:rsid w:val="004F3580"/>
    <w:rsid w:val="004F3609"/>
    <w:rsid w:val="004F363C"/>
    <w:rsid w:val="004F36BE"/>
    <w:rsid w:val="004F3722"/>
    <w:rsid w:val="004F381F"/>
    <w:rsid w:val="004F385E"/>
    <w:rsid w:val="004F386F"/>
    <w:rsid w:val="004F38DF"/>
    <w:rsid w:val="004F398F"/>
    <w:rsid w:val="004F39D9"/>
    <w:rsid w:val="004F39FE"/>
    <w:rsid w:val="004F3A37"/>
    <w:rsid w:val="004F3AD7"/>
    <w:rsid w:val="004F3B4B"/>
    <w:rsid w:val="004F3B97"/>
    <w:rsid w:val="004F3B98"/>
    <w:rsid w:val="004F3BF4"/>
    <w:rsid w:val="004F3C51"/>
    <w:rsid w:val="004F3CC5"/>
    <w:rsid w:val="004F3DC0"/>
    <w:rsid w:val="004F3E70"/>
    <w:rsid w:val="004F3E97"/>
    <w:rsid w:val="004F3EA5"/>
    <w:rsid w:val="004F3F33"/>
    <w:rsid w:val="004F3FCA"/>
    <w:rsid w:val="004F40C3"/>
    <w:rsid w:val="004F4157"/>
    <w:rsid w:val="004F41A4"/>
    <w:rsid w:val="004F4267"/>
    <w:rsid w:val="004F4288"/>
    <w:rsid w:val="004F42E8"/>
    <w:rsid w:val="004F430F"/>
    <w:rsid w:val="004F43B9"/>
    <w:rsid w:val="004F4467"/>
    <w:rsid w:val="004F447E"/>
    <w:rsid w:val="004F449D"/>
    <w:rsid w:val="004F454F"/>
    <w:rsid w:val="004F45A7"/>
    <w:rsid w:val="004F45D5"/>
    <w:rsid w:val="004F463E"/>
    <w:rsid w:val="004F47E0"/>
    <w:rsid w:val="004F4866"/>
    <w:rsid w:val="004F4974"/>
    <w:rsid w:val="004F49EE"/>
    <w:rsid w:val="004F4A2E"/>
    <w:rsid w:val="004F4A47"/>
    <w:rsid w:val="004F4AD4"/>
    <w:rsid w:val="004F4BD3"/>
    <w:rsid w:val="004F4CF0"/>
    <w:rsid w:val="004F4DF2"/>
    <w:rsid w:val="004F4EF2"/>
    <w:rsid w:val="004F4F0D"/>
    <w:rsid w:val="004F4FAF"/>
    <w:rsid w:val="004F5222"/>
    <w:rsid w:val="004F5251"/>
    <w:rsid w:val="004F5297"/>
    <w:rsid w:val="004F52CF"/>
    <w:rsid w:val="004F5367"/>
    <w:rsid w:val="004F53A2"/>
    <w:rsid w:val="004F5488"/>
    <w:rsid w:val="004F54F8"/>
    <w:rsid w:val="004F557F"/>
    <w:rsid w:val="004F5595"/>
    <w:rsid w:val="004F5659"/>
    <w:rsid w:val="004F569A"/>
    <w:rsid w:val="004F5753"/>
    <w:rsid w:val="004F576E"/>
    <w:rsid w:val="004F5793"/>
    <w:rsid w:val="004F57BC"/>
    <w:rsid w:val="004F5850"/>
    <w:rsid w:val="004F5881"/>
    <w:rsid w:val="004F58B1"/>
    <w:rsid w:val="004F58B3"/>
    <w:rsid w:val="004F58FC"/>
    <w:rsid w:val="004F5984"/>
    <w:rsid w:val="004F5997"/>
    <w:rsid w:val="004F5B2F"/>
    <w:rsid w:val="004F5C3F"/>
    <w:rsid w:val="004F5CA4"/>
    <w:rsid w:val="004F5D50"/>
    <w:rsid w:val="004F5DB6"/>
    <w:rsid w:val="004F5E4F"/>
    <w:rsid w:val="004F5E5C"/>
    <w:rsid w:val="004F5EB7"/>
    <w:rsid w:val="004F5FC4"/>
    <w:rsid w:val="004F5FC5"/>
    <w:rsid w:val="004F6001"/>
    <w:rsid w:val="004F6057"/>
    <w:rsid w:val="004F6091"/>
    <w:rsid w:val="004F60A9"/>
    <w:rsid w:val="004F60DA"/>
    <w:rsid w:val="004F612D"/>
    <w:rsid w:val="004F617D"/>
    <w:rsid w:val="004F61EC"/>
    <w:rsid w:val="004F620D"/>
    <w:rsid w:val="004F6224"/>
    <w:rsid w:val="004F626B"/>
    <w:rsid w:val="004F6293"/>
    <w:rsid w:val="004F62D4"/>
    <w:rsid w:val="004F633C"/>
    <w:rsid w:val="004F6430"/>
    <w:rsid w:val="004F6497"/>
    <w:rsid w:val="004F6510"/>
    <w:rsid w:val="004F6571"/>
    <w:rsid w:val="004F666C"/>
    <w:rsid w:val="004F6689"/>
    <w:rsid w:val="004F66D6"/>
    <w:rsid w:val="004F6746"/>
    <w:rsid w:val="004F676E"/>
    <w:rsid w:val="004F677B"/>
    <w:rsid w:val="004F67E5"/>
    <w:rsid w:val="004F682D"/>
    <w:rsid w:val="004F68C2"/>
    <w:rsid w:val="004F68ED"/>
    <w:rsid w:val="004F68F4"/>
    <w:rsid w:val="004F6932"/>
    <w:rsid w:val="004F69A6"/>
    <w:rsid w:val="004F69BC"/>
    <w:rsid w:val="004F69C0"/>
    <w:rsid w:val="004F69E6"/>
    <w:rsid w:val="004F6A96"/>
    <w:rsid w:val="004F6A99"/>
    <w:rsid w:val="004F6AAA"/>
    <w:rsid w:val="004F6AB5"/>
    <w:rsid w:val="004F6AF6"/>
    <w:rsid w:val="004F6B5E"/>
    <w:rsid w:val="004F6BB5"/>
    <w:rsid w:val="004F6C16"/>
    <w:rsid w:val="004F6C7F"/>
    <w:rsid w:val="004F6C99"/>
    <w:rsid w:val="004F6D95"/>
    <w:rsid w:val="004F6DD4"/>
    <w:rsid w:val="004F6E10"/>
    <w:rsid w:val="004F6E45"/>
    <w:rsid w:val="004F6E68"/>
    <w:rsid w:val="004F6EC0"/>
    <w:rsid w:val="004F6ED2"/>
    <w:rsid w:val="004F6F07"/>
    <w:rsid w:val="004F6F6D"/>
    <w:rsid w:val="004F6F7B"/>
    <w:rsid w:val="004F6F98"/>
    <w:rsid w:val="004F6FCC"/>
    <w:rsid w:val="004F6FE2"/>
    <w:rsid w:val="004F6FFD"/>
    <w:rsid w:val="004F701C"/>
    <w:rsid w:val="004F7075"/>
    <w:rsid w:val="004F71A5"/>
    <w:rsid w:val="004F7251"/>
    <w:rsid w:val="004F727B"/>
    <w:rsid w:val="004F72F4"/>
    <w:rsid w:val="004F7357"/>
    <w:rsid w:val="004F73A4"/>
    <w:rsid w:val="004F73E7"/>
    <w:rsid w:val="004F7450"/>
    <w:rsid w:val="004F7454"/>
    <w:rsid w:val="004F7485"/>
    <w:rsid w:val="004F754F"/>
    <w:rsid w:val="004F75DA"/>
    <w:rsid w:val="004F762E"/>
    <w:rsid w:val="004F7748"/>
    <w:rsid w:val="004F77BD"/>
    <w:rsid w:val="004F7882"/>
    <w:rsid w:val="004F7920"/>
    <w:rsid w:val="004F793F"/>
    <w:rsid w:val="004F7A6F"/>
    <w:rsid w:val="004F7A76"/>
    <w:rsid w:val="004F7AD3"/>
    <w:rsid w:val="004F7CA3"/>
    <w:rsid w:val="004F7CF5"/>
    <w:rsid w:val="004F7DBE"/>
    <w:rsid w:val="004F7EAA"/>
    <w:rsid w:val="004F7EDE"/>
    <w:rsid w:val="004F7EFC"/>
    <w:rsid w:val="004F7F78"/>
    <w:rsid w:val="004F7F98"/>
    <w:rsid w:val="0050005C"/>
    <w:rsid w:val="00500102"/>
    <w:rsid w:val="00500116"/>
    <w:rsid w:val="0050011C"/>
    <w:rsid w:val="005001F2"/>
    <w:rsid w:val="005001F8"/>
    <w:rsid w:val="0050022E"/>
    <w:rsid w:val="00500291"/>
    <w:rsid w:val="005002A4"/>
    <w:rsid w:val="005003B7"/>
    <w:rsid w:val="005003C9"/>
    <w:rsid w:val="00500428"/>
    <w:rsid w:val="005004B2"/>
    <w:rsid w:val="005004D8"/>
    <w:rsid w:val="0050050F"/>
    <w:rsid w:val="00500538"/>
    <w:rsid w:val="005005EB"/>
    <w:rsid w:val="00500643"/>
    <w:rsid w:val="00500669"/>
    <w:rsid w:val="005006BD"/>
    <w:rsid w:val="0050075D"/>
    <w:rsid w:val="005007F0"/>
    <w:rsid w:val="0050085D"/>
    <w:rsid w:val="00500993"/>
    <w:rsid w:val="005009E7"/>
    <w:rsid w:val="00500A07"/>
    <w:rsid w:val="00500A0B"/>
    <w:rsid w:val="00500A61"/>
    <w:rsid w:val="00500AA3"/>
    <w:rsid w:val="00500AFB"/>
    <w:rsid w:val="00500B0D"/>
    <w:rsid w:val="00500B4E"/>
    <w:rsid w:val="00500B9A"/>
    <w:rsid w:val="00500C1F"/>
    <w:rsid w:val="00500C4E"/>
    <w:rsid w:val="00500C89"/>
    <w:rsid w:val="00500CEE"/>
    <w:rsid w:val="00500CFB"/>
    <w:rsid w:val="00500D29"/>
    <w:rsid w:val="00500D46"/>
    <w:rsid w:val="00500E07"/>
    <w:rsid w:val="00500E22"/>
    <w:rsid w:val="00500EC8"/>
    <w:rsid w:val="00500F28"/>
    <w:rsid w:val="00500F46"/>
    <w:rsid w:val="00500FD5"/>
    <w:rsid w:val="00501028"/>
    <w:rsid w:val="005012E4"/>
    <w:rsid w:val="00501354"/>
    <w:rsid w:val="005013DA"/>
    <w:rsid w:val="0050143F"/>
    <w:rsid w:val="0050146F"/>
    <w:rsid w:val="005014BD"/>
    <w:rsid w:val="00501532"/>
    <w:rsid w:val="0050154F"/>
    <w:rsid w:val="00501554"/>
    <w:rsid w:val="005015AB"/>
    <w:rsid w:val="005015F5"/>
    <w:rsid w:val="005016A8"/>
    <w:rsid w:val="005017FB"/>
    <w:rsid w:val="0050183C"/>
    <w:rsid w:val="0050185D"/>
    <w:rsid w:val="005018AC"/>
    <w:rsid w:val="005018B2"/>
    <w:rsid w:val="00501973"/>
    <w:rsid w:val="005019A6"/>
    <w:rsid w:val="005019F6"/>
    <w:rsid w:val="00501A38"/>
    <w:rsid w:val="00501B1E"/>
    <w:rsid w:val="00501B2C"/>
    <w:rsid w:val="00501B4E"/>
    <w:rsid w:val="00501B82"/>
    <w:rsid w:val="00501BF5"/>
    <w:rsid w:val="00501C1F"/>
    <w:rsid w:val="00501D04"/>
    <w:rsid w:val="00501D93"/>
    <w:rsid w:val="00501DA8"/>
    <w:rsid w:val="00501DAE"/>
    <w:rsid w:val="00501DB9"/>
    <w:rsid w:val="00501DCE"/>
    <w:rsid w:val="00501E06"/>
    <w:rsid w:val="00501F36"/>
    <w:rsid w:val="00501F92"/>
    <w:rsid w:val="00502042"/>
    <w:rsid w:val="0050212C"/>
    <w:rsid w:val="005021F2"/>
    <w:rsid w:val="005022AE"/>
    <w:rsid w:val="00502350"/>
    <w:rsid w:val="005023C4"/>
    <w:rsid w:val="00502461"/>
    <w:rsid w:val="0050253B"/>
    <w:rsid w:val="00502551"/>
    <w:rsid w:val="00502565"/>
    <w:rsid w:val="005025FD"/>
    <w:rsid w:val="0050262A"/>
    <w:rsid w:val="0050265E"/>
    <w:rsid w:val="00502694"/>
    <w:rsid w:val="00502772"/>
    <w:rsid w:val="00502801"/>
    <w:rsid w:val="00502813"/>
    <w:rsid w:val="00502896"/>
    <w:rsid w:val="0050289E"/>
    <w:rsid w:val="005028C7"/>
    <w:rsid w:val="00502902"/>
    <w:rsid w:val="005029DB"/>
    <w:rsid w:val="00502A3C"/>
    <w:rsid w:val="00502AAC"/>
    <w:rsid w:val="00502B0D"/>
    <w:rsid w:val="00502B11"/>
    <w:rsid w:val="00502B2E"/>
    <w:rsid w:val="00502B69"/>
    <w:rsid w:val="00502B70"/>
    <w:rsid w:val="00502BCF"/>
    <w:rsid w:val="00502BE0"/>
    <w:rsid w:val="00502BE5"/>
    <w:rsid w:val="00502C17"/>
    <w:rsid w:val="00502C5C"/>
    <w:rsid w:val="00502C6C"/>
    <w:rsid w:val="00502CAD"/>
    <w:rsid w:val="00502CE8"/>
    <w:rsid w:val="00502E20"/>
    <w:rsid w:val="00502E25"/>
    <w:rsid w:val="00502E55"/>
    <w:rsid w:val="00502FB2"/>
    <w:rsid w:val="00503084"/>
    <w:rsid w:val="0050311F"/>
    <w:rsid w:val="00503164"/>
    <w:rsid w:val="005031BB"/>
    <w:rsid w:val="005031E4"/>
    <w:rsid w:val="00503218"/>
    <w:rsid w:val="00503286"/>
    <w:rsid w:val="005032FD"/>
    <w:rsid w:val="00503324"/>
    <w:rsid w:val="005033EE"/>
    <w:rsid w:val="00503521"/>
    <w:rsid w:val="00503523"/>
    <w:rsid w:val="00503534"/>
    <w:rsid w:val="00503542"/>
    <w:rsid w:val="0050356E"/>
    <w:rsid w:val="00503570"/>
    <w:rsid w:val="005035D0"/>
    <w:rsid w:val="00503627"/>
    <w:rsid w:val="005036ED"/>
    <w:rsid w:val="0050371D"/>
    <w:rsid w:val="0050372B"/>
    <w:rsid w:val="00503768"/>
    <w:rsid w:val="005037F6"/>
    <w:rsid w:val="005038B4"/>
    <w:rsid w:val="0050390A"/>
    <w:rsid w:val="00503942"/>
    <w:rsid w:val="005039DA"/>
    <w:rsid w:val="00503AFD"/>
    <w:rsid w:val="00503B54"/>
    <w:rsid w:val="00503BFB"/>
    <w:rsid w:val="00503C65"/>
    <w:rsid w:val="00503C8C"/>
    <w:rsid w:val="00503CA0"/>
    <w:rsid w:val="00503D34"/>
    <w:rsid w:val="00503D47"/>
    <w:rsid w:val="00503D8C"/>
    <w:rsid w:val="00503E93"/>
    <w:rsid w:val="00503EDE"/>
    <w:rsid w:val="00503FA0"/>
    <w:rsid w:val="00503FAF"/>
    <w:rsid w:val="005040D9"/>
    <w:rsid w:val="005041F2"/>
    <w:rsid w:val="0050420A"/>
    <w:rsid w:val="0050432E"/>
    <w:rsid w:val="00504370"/>
    <w:rsid w:val="0050439E"/>
    <w:rsid w:val="005043A6"/>
    <w:rsid w:val="005043C8"/>
    <w:rsid w:val="005043D0"/>
    <w:rsid w:val="005043D9"/>
    <w:rsid w:val="005043DA"/>
    <w:rsid w:val="00504603"/>
    <w:rsid w:val="0050461D"/>
    <w:rsid w:val="00504784"/>
    <w:rsid w:val="00504808"/>
    <w:rsid w:val="00504887"/>
    <w:rsid w:val="00504923"/>
    <w:rsid w:val="00504948"/>
    <w:rsid w:val="00504957"/>
    <w:rsid w:val="0050497D"/>
    <w:rsid w:val="0050497E"/>
    <w:rsid w:val="005049E9"/>
    <w:rsid w:val="00504A43"/>
    <w:rsid w:val="00504A68"/>
    <w:rsid w:val="00504AD1"/>
    <w:rsid w:val="00504B29"/>
    <w:rsid w:val="00504C49"/>
    <w:rsid w:val="00504CDA"/>
    <w:rsid w:val="00504D9B"/>
    <w:rsid w:val="00504DAB"/>
    <w:rsid w:val="00504DE0"/>
    <w:rsid w:val="00504DF2"/>
    <w:rsid w:val="00504E2A"/>
    <w:rsid w:val="00504EA1"/>
    <w:rsid w:val="00504F45"/>
    <w:rsid w:val="00504F62"/>
    <w:rsid w:val="0050505E"/>
    <w:rsid w:val="0050513D"/>
    <w:rsid w:val="005051BB"/>
    <w:rsid w:val="0050526E"/>
    <w:rsid w:val="00505305"/>
    <w:rsid w:val="005053E1"/>
    <w:rsid w:val="005053F6"/>
    <w:rsid w:val="0050540A"/>
    <w:rsid w:val="005054D0"/>
    <w:rsid w:val="00505554"/>
    <w:rsid w:val="005055C0"/>
    <w:rsid w:val="005055C9"/>
    <w:rsid w:val="005055DA"/>
    <w:rsid w:val="005056B5"/>
    <w:rsid w:val="00505719"/>
    <w:rsid w:val="005057A4"/>
    <w:rsid w:val="005057DD"/>
    <w:rsid w:val="00505935"/>
    <w:rsid w:val="00505961"/>
    <w:rsid w:val="0050598F"/>
    <w:rsid w:val="005059C2"/>
    <w:rsid w:val="00505AE9"/>
    <w:rsid w:val="00505BFA"/>
    <w:rsid w:val="00505C86"/>
    <w:rsid w:val="00505C8C"/>
    <w:rsid w:val="00505D5D"/>
    <w:rsid w:val="00505D84"/>
    <w:rsid w:val="00505E7B"/>
    <w:rsid w:val="00505F03"/>
    <w:rsid w:val="00505F3B"/>
    <w:rsid w:val="00505F4C"/>
    <w:rsid w:val="00505FAD"/>
    <w:rsid w:val="00505FB0"/>
    <w:rsid w:val="00505FC0"/>
    <w:rsid w:val="00506030"/>
    <w:rsid w:val="005060B3"/>
    <w:rsid w:val="0050614C"/>
    <w:rsid w:val="00506203"/>
    <w:rsid w:val="00506248"/>
    <w:rsid w:val="0050624A"/>
    <w:rsid w:val="00506252"/>
    <w:rsid w:val="005062C0"/>
    <w:rsid w:val="005062DF"/>
    <w:rsid w:val="0050636C"/>
    <w:rsid w:val="005063B8"/>
    <w:rsid w:val="00506461"/>
    <w:rsid w:val="0050654C"/>
    <w:rsid w:val="00506639"/>
    <w:rsid w:val="00506648"/>
    <w:rsid w:val="005066AD"/>
    <w:rsid w:val="005066C6"/>
    <w:rsid w:val="005066E9"/>
    <w:rsid w:val="00506752"/>
    <w:rsid w:val="0050675D"/>
    <w:rsid w:val="005067FD"/>
    <w:rsid w:val="00506899"/>
    <w:rsid w:val="005068FC"/>
    <w:rsid w:val="0050690E"/>
    <w:rsid w:val="00506961"/>
    <w:rsid w:val="00506972"/>
    <w:rsid w:val="005069A6"/>
    <w:rsid w:val="005069B0"/>
    <w:rsid w:val="005069CE"/>
    <w:rsid w:val="00506A04"/>
    <w:rsid w:val="00506A0F"/>
    <w:rsid w:val="00506A18"/>
    <w:rsid w:val="00506A1B"/>
    <w:rsid w:val="00506A5F"/>
    <w:rsid w:val="00506AB3"/>
    <w:rsid w:val="00506BF5"/>
    <w:rsid w:val="00506C20"/>
    <w:rsid w:val="00506E1C"/>
    <w:rsid w:val="00506E30"/>
    <w:rsid w:val="00506E3C"/>
    <w:rsid w:val="00506E63"/>
    <w:rsid w:val="00506EC5"/>
    <w:rsid w:val="00506EE5"/>
    <w:rsid w:val="00506F65"/>
    <w:rsid w:val="00506FB6"/>
    <w:rsid w:val="00506FE4"/>
    <w:rsid w:val="00507031"/>
    <w:rsid w:val="005070B1"/>
    <w:rsid w:val="00507145"/>
    <w:rsid w:val="0050714E"/>
    <w:rsid w:val="0050718C"/>
    <w:rsid w:val="005071F1"/>
    <w:rsid w:val="00507281"/>
    <w:rsid w:val="005072D9"/>
    <w:rsid w:val="005072F0"/>
    <w:rsid w:val="005073AE"/>
    <w:rsid w:val="005073C9"/>
    <w:rsid w:val="005073EE"/>
    <w:rsid w:val="00507456"/>
    <w:rsid w:val="0050748C"/>
    <w:rsid w:val="00507497"/>
    <w:rsid w:val="005074A1"/>
    <w:rsid w:val="005074E0"/>
    <w:rsid w:val="00507570"/>
    <w:rsid w:val="0050762E"/>
    <w:rsid w:val="00507671"/>
    <w:rsid w:val="005076B8"/>
    <w:rsid w:val="005077BA"/>
    <w:rsid w:val="005077E8"/>
    <w:rsid w:val="0050780C"/>
    <w:rsid w:val="005078D8"/>
    <w:rsid w:val="005078FF"/>
    <w:rsid w:val="0050793A"/>
    <w:rsid w:val="005079F6"/>
    <w:rsid w:val="00507B64"/>
    <w:rsid w:val="00507B78"/>
    <w:rsid w:val="00507C51"/>
    <w:rsid w:val="00507C5D"/>
    <w:rsid w:val="00507C75"/>
    <w:rsid w:val="00507C9B"/>
    <w:rsid w:val="00507CF9"/>
    <w:rsid w:val="00507D37"/>
    <w:rsid w:val="00507D44"/>
    <w:rsid w:val="00507D4A"/>
    <w:rsid w:val="00507DC3"/>
    <w:rsid w:val="00507DFB"/>
    <w:rsid w:val="00507E05"/>
    <w:rsid w:val="0051003F"/>
    <w:rsid w:val="0051014E"/>
    <w:rsid w:val="00510160"/>
    <w:rsid w:val="005102C8"/>
    <w:rsid w:val="005103AD"/>
    <w:rsid w:val="005104F0"/>
    <w:rsid w:val="00510529"/>
    <w:rsid w:val="00510561"/>
    <w:rsid w:val="00510583"/>
    <w:rsid w:val="00510596"/>
    <w:rsid w:val="005105DD"/>
    <w:rsid w:val="0051063F"/>
    <w:rsid w:val="0051069C"/>
    <w:rsid w:val="005106E6"/>
    <w:rsid w:val="0051074C"/>
    <w:rsid w:val="005108A7"/>
    <w:rsid w:val="005108AF"/>
    <w:rsid w:val="005108F5"/>
    <w:rsid w:val="0051095C"/>
    <w:rsid w:val="0051096B"/>
    <w:rsid w:val="005109BA"/>
    <w:rsid w:val="00510B09"/>
    <w:rsid w:val="00510B0A"/>
    <w:rsid w:val="00510BB6"/>
    <w:rsid w:val="00510BC8"/>
    <w:rsid w:val="00510C86"/>
    <w:rsid w:val="00510CA3"/>
    <w:rsid w:val="00510DDC"/>
    <w:rsid w:val="00510ECF"/>
    <w:rsid w:val="00511015"/>
    <w:rsid w:val="0051102E"/>
    <w:rsid w:val="0051103F"/>
    <w:rsid w:val="0051109F"/>
    <w:rsid w:val="005111B7"/>
    <w:rsid w:val="005111C9"/>
    <w:rsid w:val="00511205"/>
    <w:rsid w:val="0051120A"/>
    <w:rsid w:val="0051128D"/>
    <w:rsid w:val="0051139E"/>
    <w:rsid w:val="0051148E"/>
    <w:rsid w:val="005114B5"/>
    <w:rsid w:val="00511502"/>
    <w:rsid w:val="0051150D"/>
    <w:rsid w:val="0051156C"/>
    <w:rsid w:val="005115DB"/>
    <w:rsid w:val="00511607"/>
    <w:rsid w:val="00511632"/>
    <w:rsid w:val="00511662"/>
    <w:rsid w:val="00511713"/>
    <w:rsid w:val="0051175B"/>
    <w:rsid w:val="0051179B"/>
    <w:rsid w:val="00511826"/>
    <w:rsid w:val="0051187E"/>
    <w:rsid w:val="005118D4"/>
    <w:rsid w:val="00511907"/>
    <w:rsid w:val="0051190A"/>
    <w:rsid w:val="00511933"/>
    <w:rsid w:val="00511998"/>
    <w:rsid w:val="005119F2"/>
    <w:rsid w:val="00511A3A"/>
    <w:rsid w:val="00511A81"/>
    <w:rsid w:val="00511ACB"/>
    <w:rsid w:val="00511B30"/>
    <w:rsid w:val="00511C09"/>
    <w:rsid w:val="00511CAA"/>
    <w:rsid w:val="00511CFA"/>
    <w:rsid w:val="00511D34"/>
    <w:rsid w:val="00511D3D"/>
    <w:rsid w:val="00511DAC"/>
    <w:rsid w:val="00511DD1"/>
    <w:rsid w:val="00511E30"/>
    <w:rsid w:val="00511EAC"/>
    <w:rsid w:val="00511ED0"/>
    <w:rsid w:val="00511EE5"/>
    <w:rsid w:val="00511F1B"/>
    <w:rsid w:val="0051207C"/>
    <w:rsid w:val="0051208C"/>
    <w:rsid w:val="00512189"/>
    <w:rsid w:val="0051220C"/>
    <w:rsid w:val="00512230"/>
    <w:rsid w:val="00512292"/>
    <w:rsid w:val="00512329"/>
    <w:rsid w:val="0051232A"/>
    <w:rsid w:val="00512346"/>
    <w:rsid w:val="005123AA"/>
    <w:rsid w:val="005123AB"/>
    <w:rsid w:val="00512485"/>
    <w:rsid w:val="005124AE"/>
    <w:rsid w:val="00512577"/>
    <w:rsid w:val="005125D8"/>
    <w:rsid w:val="005125DD"/>
    <w:rsid w:val="005126FD"/>
    <w:rsid w:val="00512704"/>
    <w:rsid w:val="005127D1"/>
    <w:rsid w:val="005128D1"/>
    <w:rsid w:val="005129A9"/>
    <w:rsid w:val="00512A0A"/>
    <w:rsid w:val="00512A30"/>
    <w:rsid w:val="00512AD9"/>
    <w:rsid w:val="00512B59"/>
    <w:rsid w:val="00512C55"/>
    <w:rsid w:val="00512C98"/>
    <w:rsid w:val="00512E89"/>
    <w:rsid w:val="00512EC9"/>
    <w:rsid w:val="00513191"/>
    <w:rsid w:val="005131A5"/>
    <w:rsid w:val="00513290"/>
    <w:rsid w:val="00513309"/>
    <w:rsid w:val="00513331"/>
    <w:rsid w:val="0051334D"/>
    <w:rsid w:val="00513360"/>
    <w:rsid w:val="0051336E"/>
    <w:rsid w:val="005133A2"/>
    <w:rsid w:val="00513407"/>
    <w:rsid w:val="00513436"/>
    <w:rsid w:val="005134DE"/>
    <w:rsid w:val="0051351E"/>
    <w:rsid w:val="00513522"/>
    <w:rsid w:val="00513551"/>
    <w:rsid w:val="00513634"/>
    <w:rsid w:val="005136A2"/>
    <w:rsid w:val="00513806"/>
    <w:rsid w:val="005138C6"/>
    <w:rsid w:val="005138DD"/>
    <w:rsid w:val="00513921"/>
    <w:rsid w:val="005139B8"/>
    <w:rsid w:val="00513A20"/>
    <w:rsid w:val="00513B0C"/>
    <w:rsid w:val="00513B99"/>
    <w:rsid w:val="00513B9C"/>
    <w:rsid w:val="00513C25"/>
    <w:rsid w:val="00513D35"/>
    <w:rsid w:val="00513D9D"/>
    <w:rsid w:val="00513DA9"/>
    <w:rsid w:val="00513DE3"/>
    <w:rsid w:val="00513ECA"/>
    <w:rsid w:val="00513F11"/>
    <w:rsid w:val="0051407B"/>
    <w:rsid w:val="005140B0"/>
    <w:rsid w:val="005141B3"/>
    <w:rsid w:val="005141D9"/>
    <w:rsid w:val="00514248"/>
    <w:rsid w:val="00514251"/>
    <w:rsid w:val="00514319"/>
    <w:rsid w:val="005143DB"/>
    <w:rsid w:val="00514588"/>
    <w:rsid w:val="005145AC"/>
    <w:rsid w:val="005145C9"/>
    <w:rsid w:val="005145F7"/>
    <w:rsid w:val="0051469B"/>
    <w:rsid w:val="005146D1"/>
    <w:rsid w:val="005146EA"/>
    <w:rsid w:val="0051477D"/>
    <w:rsid w:val="005147DB"/>
    <w:rsid w:val="00514833"/>
    <w:rsid w:val="00514928"/>
    <w:rsid w:val="00514ACF"/>
    <w:rsid w:val="00514B5B"/>
    <w:rsid w:val="00514B86"/>
    <w:rsid w:val="00514C14"/>
    <w:rsid w:val="00514C98"/>
    <w:rsid w:val="00514E57"/>
    <w:rsid w:val="00514EC9"/>
    <w:rsid w:val="00514ECE"/>
    <w:rsid w:val="00514F40"/>
    <w:rsid w:val="00514F4D"/>
    <w:rsid w:val="00514FC1"/>
    <w:rsid w:val="005150E2"/>
    <w:rsid w:val="0051512B"/>
    <w:rsid w:val="0051516E"/>
    <w:rsid w:val="00515282"/>
    <w:rsid w:val="005152A6"/>
    <w:rsid w:val="005152BB"/>
    <w:rsid w:val="005153D4"/>
    <w:rsid w:val="005154CB"/>
    <w:rsid w:val="0051552B"/>
    <w:rsid w:val="005155A7"/>
    <w:rsid w:val="005155F1"/>
    <w:rsid w:val="00515603"/>
    <w:rsid w:val="0051561B"/>
    <w:rsid w:val="0051573C"/>
    <w:rsid w:val="0051575C"/>
    <w:rsid w:val="005157E7"/>
    <w:rsid w:val="00515816"/>
    <w:rsid w:val="00515817"/>
    <w:rsid w:val="00515911"/>
    <w:rsid w:val="00515926"/>
    <w:rsid w:val="005159A7"/>
    <w:rsid w:val="005159E3"/>
    <w:rsid w:val="00515B6B"/>
    <w:rsid w:val="00515BFF"/>
    <w:rsid w:val="00515C3B"/>
    <w:rsid w:val="00515C97"/>
    <w:rsid w:val="00515CC8"/>
    <w:rsid w:val="00515CCA"/>
    <w:rsid w:val="00515D7D"/>
    <w:rsid w:val="00515E0B"/>
    <w:rsid w:val="00515EF9"/>
    <w:rsid w:val="00515F15"/>
    <w:rsid w:val="00515F4C"/>
    <w:rsid w:val="00515F76"/>
    <w:rsid w:val="00515F8D"/>
    <w:rsid w:val="00515FCF"/>
    <w:rsid w:val="00516011"/>
    <w:rsid w:val="005160A6"/>
    <w:rsid w:val="0051619E"/>
    <w:rsid w:val="005161A6"/>
    <w:rsid w:val="005161C5"/>
    <w:rsid w:val="00516257"/>
    <w:rsid w:val="005162A1"/>
    <w:rsid w:val="005163B9"/>
    <w:rsid w:val="005163BA"/>
    <w:rsid w:val="005163BD"/>
    <w:rsid w:val="00516416"/>
    <w:rsid w:val="0051641C"/>
    <w:rsid w:val="00516454"/>
    <w:rsid w:val="00516489"/>
    <w:rsid w:val="00516499"/>
    <w:rsid w:val="005164A9"/>
    <w:rsid w:val="005164D7"/>
    <w:rsid w:val="005165B7"/>
    <w:rsid w:val="0051675F"/>
    <w:rsid w:val="005167BD"/>
    <w:rsid w:val="005167F0"/>
    <w:rsid w:val="00516839"/>
    <w:rsid w:val="005168EB"/>
    <w:rsid w:val="00516996"/>
    <w:rsid w:val="005169C5"/>
    <w:rsid w:val="005169CF"/>
    <w:rsid w:val="00516A7E"/>
    <w:rsid w:val="00516B8F"/>
    <w:rsid w:val="00516C81"/>
    <w:rsid w:val="00516C9C"/>
    <w:rsid w:val="00516D57"/>
    <w:rsid w:val="00516DD5"/>
    <w:rsid w:val="00516E0A"/>
    <w:rsid w:val="00516E3D"/>
    <w:rsid w:val="00516F07"/>
    <w:rsid w:val="00516F2D"/>
    <w:rsid w:val="00516F87"/>
    <w:rsid w:val="00517043"/>
    <w:rsid w:val="005170AF"/>
    <w:rsid w:val="0051711F"/>
    <w:rsid w:val="0051727F"/>
    <w:rsid w:val="00517296"/>
    <w:rsid w:val="00517304"/>
    <w:rsid w:val="00517376"/>
    <w:rsid w:val="005173D4"/>
    <w:rsid w:val="005174C6"/>
    <w:rsid w:val="00517564"/>
    <w:rsid w:val="005175A1"/>
    <w:rsid w:val="005175B1"/>
    <w:rsid w:val="005175B3"/>
    <w:rsid w:val="005175F0"/>
    <w:rsid w:val="005175F9"/>
    <w:rsid w:val="005176C1"/>
    <w:rsid w:val="00517741"/>
    <w:rsid w:val="00517744"/>
    <w:rsid w:val="005177B8"/>
    <w:rsid w:val="005177D0"/>
    <w:rsid w:val="005177FF"/>
    <w:rsid w:val="0051781B"/>
    <w:rsid w:val="0051783D"/>
    <w:rsid w:val="0051787E"/>
    <w:rsid w:val="0051791E"/>
    <w:rsid w:val="00517925"/>
    <w:rsid w:val="00517A1C"/>
    <w:rsid w:val="00517A2B"/>
    <w:rsid w:val="00517A3E"/>
    <w:rsid w:val="00517A51"/>
    <w:rsid w:val="00517A74"/>
    <w:rsid w:val="00517B01"/>
    <w:rsid w:val="00517B54"/>
    <w:rsid w:val="00517B94"/>
    <w:rsid w:val="00517C63"/>
    <w:rsid w:val="00517D56"/>
    <w:rsid w:val="00517E81"/>
    <w:rsid w:val="00517FB1"/>
    <w:rsid w:val="00517FCE"/>
    <w:rsid w:val="00517FCF"/>
    <w:rsid w:val="0052004A"/>
    <w:rsid w:val="00520115"/>
    <w:rsid w:val="005201A6"/>
    <w:rsid w:val="005201E9"/>
    <w:rsid w:val="0052022D"/>
    <w:rsid w:val="00520249"/>
    <w:rsid w:val="005202FB"/>
    <w:rsid w:val="00520309"/>
    <w:rsid w:val="0052030B"/>
    <w:rsid w:val="0052032C"/>
    <w:rsid w:val="00520449"/>
    <w:rsid w:val="0052045A"/>
    <w:rsid w:val="0052047C"/>
    <w:rsid w:val="005204FC"/>
    <w:rsid w:val="00520548"/>
    <w:rsid w:val="00520553"/>
    <w:rsid w:val="0052055B"/>
    <w:rsid w:val="005206EC"/>
    <w:rsid w:val="00520706"/>
    <w:rsid w:val="0052071F"/>
    <w:rsid w:val="0052077F"/>
    <w:rsid w:val="005207C8"/>
    <w:rsid w:val="005207DC"/>
    <w:rsid w:val="00520890"/>
    <w:rsid w:val="005208F2"/>
    <w:rsid w:val="00520940"/>
    <w:rsid w:val="0052096F"/>
    <w:rsid w:val="00520AE5"/>
    <w:rsid w:val="00520C07"/>
    <w:rsid w:val="00520C28"/>
    <w:rsid w:val="00520C35"/>
    <w:rsid w:val="00520C92"/>
    <w:rsid w:val="00520CA4"/>
    <w:rsid w:val="00520CE6"/>
    <w:rsid w:val="00520D20"/>
    <w:rsid w:val="00520D72"/>
    <w:rsid w:val="00520D89"/>
    <w:rsid w:val="00520E24"/>
    <w:rsid w:val="00520E79"/>
    <w:rsid w:val="00520E83"/>
    <w:rsid w:val="00520E87"/>
    <w:rsid w:val="00520E9A"/>
    <w:rsid w:val="00520EDB"/>
    <w:rsid w:val="00520F11"/>
    <w:rsid w:val="00520F73"/>
    <w:rsid w:val="00520FE7"/>
    <w:rsid w:val="00520FEB"/>
    <w:rsid w:val="00521007"/>
    <w:rsid w:val="00521048"/>
    <w:rsid w:val="00521103"/>
    <w:rsid w:val="0052112A"/>
    <w:rsid w:val="00521157"/>
    <w:rsid w:val="005211C3"/>
    <w:rsid w:val="0052120E"/>
    <w:rsid w:val="005212BB"/>
    <w:rsid w:val="0052131A"/>
    <w:rsid w:val="00521354"/>
    <w:rsid w:val="00521369"/>
    <w:rsid w:val="005213B9"/>
    <w:rsid w:val="005213DC"/>
    <w:rsid w:val="00521448"/>
    <w:rsid w:val="005214E8"/>
    <w:rsid w:val="00521580"/>
    <w:rsid w:val="005215D0"/>
    <w:rsid w:val="00521672"/>
    <w:rsid w:val="005216DE"/>
    <w:rsid w:val="005216E3"/>
    <w:rsid w:val="0052174C"/>
    <w:rsid w:val="00521777"/>
    <w:rsid w:val="005217D8"/>
    <w:rsid w:val="005218D0"/>
    <w:rsid w:val="00521924"/>
    <w:rsid w:val="0052199C"/>
    <w:rsid w:val="005219C8"/>
    <w:rsid w:val="00521A19"/>
    <w:rsid w:val="00521A39"/>
    <w:rsid w:val="00521A81"/>
    <w:rsid w:val="00521A92"/>
    <w:rsid w:val="00521AEB"/>
    <w:rsid w:val="00521B3E"/>
    <w:rsid w:val="00521BD5"/>
    <w:rsid w:val="00521C29"/>
    <w:rsid w:val="00521C5D"/>
    <w:rsid w:val="00521CF5"/>
    <w:rsid w:val="00521D07"/>
    <w:rsid w:val="00521D22"/>
    <w:rsid w:val="00521D3C"/>
    <w:rsid w:val="00521D54"/>
    <w:rsid w:val="00521EC2"/>
    <w:rsid w:val="00521F37"/>
    <w:rsid w:val="00521FB6"/>
    <w:rsid w:val="00521FC0"/>
    <w:rsid w:val="00521FCB"/>
    <w:rsid w:val="00522099"/>
    <w:rsid w:val="005220BE"/>
    <w:rsid w:val="005220DE"/>
    <w:rsid w:val="00522128"/>
    <w:rsid w:val="00522188"/>
    <w:rsid w:val="00522197"/>
    <w:rsid w:val="005221B2"/>
    <w:rsid w:val="00522212"/>
    <w:rsid w:val="0052221D"/>
    <w:rsid w:val="0052222B"/>
    <w:rsid w:val="0052228B"/>
    <w:rsid w:val="005222FD"/>
    <w:rsid w:val="00522341"/>
    <w:rsid w:val="005223A4"/>
    <w:rsid w:val="00522412"/>
    <w:rsid w:val="00522443"/>
    <w:rsid w:val="00522454"/>
    <w:rsid w:val="00522464"/>
    <w:rsid w:val="005224A5"/>
    <w:rsid w:val="0052253B"/>
    <w:rsid w:val="00522608"/>
    <w:rsid w:val="0052261E"/>
    <w:rsid w:val="00522660"/>
    <w:rsid w:val="0052266D"/>
    <w:rsid w:val="0052268D"/>
    <w:rsid w:val="00522717"/>
    <w:rsid w:val="0052293A"/>
    <w:rsid w:val="00522ADA"/>
    <w:rsid w:val="00522AE2"/>
    <w:rsid w:val="00522B85"/>
    <w:rsid w:val="00522BA0"/>
    <w:rsid w:val="00522C25"/>
    <w:rsid w:val="00522CF6"/>
    <w:rsid w:val="00522CFF"/>
    <w:rsid w:val="00522E8D"/>
    <w:rsid w:val="00522EC2"/>
    <w:rsid w:val="00522ED0"/>
    <w:rsid w:val="00522F14"/>
    <w:rsid w:val="00522F9C"/>
    <w:rsid w:val="00522FFE"/>
    <w:rsid w:val="00523007"/>
    <w:rsid w:val="005233AC"/>
    <w:rsid w:val="00523422"/>
    <w:rsid w:val="00523456"/>
    <w:rsid w:val="00523467"/>
    <w:rsid w:val="005234C3"/>
    <w:rsid w:val="005235A8"/>
    <w:rsid w:val="005235B5"/>
    <w:rsid w:val="00523695"/>
    <w:rsid w:val="00523699"/>
    <w:rsid w:val="005236E2"/>
    <w:rsid w:val="00523787"/>
    <w:rsid w:val="00523792"/>
    <w:rsid w:val="0052389A"/>
    <w:rsid w:val="005238CE"/>
    <w:rsid w:val="00523934"/>
    <w:rsid w:val="0052395B"/>
    <w:rsid w:val="00523A1E"/>
    <w:rsid w:val="00523A97"/>
    <w:rsid w:val="00523B50"/>
    <w:rsid w:val="00523B5F"/>
    <w:rsid w:val="00523BD4"/>
    <w:rsid w:val="00523C18"/>
    <w:rsid w:val="00523C25"/>
    <w:rsid w:val="00523C28"/>
    <w:rsid w:val="00523D31"/>
    <w:rsid w:val="00523DDF"/>
    <w:rsid w:val="00523E08"/>
    <w:rsid w:val="00523F5A"/>
    <w:rsid w:val="00523FFB"/>
    <w:rsid w:val="00524150"/>
    <w:rsid w:val="0052416C"/>
    <w:rsid w:val="0052420A"/>
    <w:rsid w:val="00524368"/>
    <w:rsid w:val="0052438D"/>
    <w:rsid w:val="005243CA"/>
    <w:rsid w:val="005243D5"/>
    <w:rsid w:val="00524474"/>
    <w:rsid w:val="00524483"/>
    <w:rsid w:val="00524550"/>
    <w:rsid w:val="0052461C"/>
    <w:rsid w:val="0052478E"/>
    <w:rsid w:val="005248DD"/>
    <w:rsid w:val="005248FA"/>
    <w:rsid w:val="005249F5"/>
    <w:rsid w:val="00524A80"/>
    <w:rsid w:val="00524A9A"/>
    <w:rsid w:val="00524AC0"/>
    <w:rsid w:val="00524AC9"/>
    <w:rsid w:val="00524B06"/>
    <w:rsid w:val="00524BFB"/>
    <w:rsid w:val="00524C8C"/>
    <w:rsid w:val="00524CCE"/>
    <w:rsid w:val="00524CF9"/>
    <w:rsid w:val="00524D01"/>
    <w:rsid w:val="00524D75"/>
    <w:rsid w:val="00524D81"/>
    <w:rsid w:val="00524F29"/>
    <w:rsid w:val="00524FE3"/>
    <w:rsid w:val="0052500D"/>
    <w:rsid w:val="00525012"/>
    <w:rsid w:val="0052511F"/>
    <w:rsid w:val="00525123"/>
    <w:rsid w:val="0052515A"/>
    <w:rsid w:val="005251AE"/>
    <w:rsid w:val="005251C7"/>
    <w:rsid w:val="00525202"/>
    <w:rsid w:val="00525240"/>
    <w:rsid w:val="005252DF"/>
    <w:rsid w:val="00525312"/>
    <w:rsid w:val="00525372"/>
    <w:rsid w:val="005253E5"/>
    <w:rsid w:val="0052562B"/>
    <w:rsid w:val="00525678"/>
    <w:rsid w:val="00525698"/>
    <w:rsid w:val="00525788"/>
    <w:rsid w:val="005257F2"/>
    <w:rsid w:val="00525802"/>
    <w:rsid w:val="00525832"/>
    <w:rsid w:val="005258F4"/>
    <w:rsid w:val="00525955"/>
    <w:rsid w:val="00525965"/>
    <w:rsid w:val="005259E2"/>
    <w:rsid w:val="00525A25"/>
    <w:rsid w:val="00525A26"/>
    <w:rsid w:val="00525A30"/>
    <w:rsid w:val="00525B09"/>
    <w:rsid w:val="00525B45"/>
    <w:rsid w:val="00525BEF"/>
    <w:rsid w:val="00525BF9"/>
    <w:rsid w:val="00525CB0"/>
    <w:rsid w:val="00525DC3"/>
    <w:rsid w:val="00525E39"/>
    <w:rsid w:val="00525E9B"/>
    <w:rsid w:val="00525F6C"/>
    <w:rsid w:val="00525F7A"/>
    <w:rsid w:val="00525F85"/>
    <w:rsid w:val="0052602C"/>
    <w:rsid w:val="00526051"/>
    <w:rsid w:val="005260EE"/>
    <w:rsid w:val="0052616A"/>
    <w:rsid w:val="005261B3"/>
    <w:rsid w:val="0052620C"/>
    <w:rsid w:val="00526282"/>
    <w:rsid w:val="005262B0"/>
    <w:rsid w:val="0052630B"/>
    <w:rsid w:val="0052634A"/>
    <w:rsid w:val="0052636D"/>
    <w:rsid w:val="005263EA"/>
    <w:rsid w:val="005264CB"/>
    <w:rsid w:val="00526588"/>
    <w:rsid w:val="00526604"/>
    <w:rsid w:val="0052665B"/>
    <w:rsid w:val="00526722"/>
    <w:rsid w:val="005267DB"/>
    <w:rsid w:val="005267FD"/>
    <w:rsid w:val="00526807"/>
    <w:rsid w:val="005268E7"/>
    <w:rsid w:val="00526907"/>
    <w:rsid w:val="00526A0C"/>
    <w:rsid w:val="00526AAF"/>
    <w:rsid w:val="00526C38"/>
    <w:rsid w:val="00526C69"/>
    <w:rsid w:val="00526C99"/>
    <w:rsid w:val="00526CCF"/>
    <w:rsid w:val="00526CED"/>
    <w:rsid w:val="00526E93"/>
    <w:rsid w:val="00526EBE"/>
    <w:rsid w:val="00526F1D"/>
    <w:rsid w:val="00526F58"/>
    <w:rsid w:val="00526F5F"/>
    <w:rsid w:val="00526FA2"/>
    <w:rsid w:val="00526FE2"/>
    <w:rsid w:val="0052721F"/>
    <w:rsid w:val="00527256"/>
    <w:rsid w:val="005272A2"/>
    <w:rsid w:val="00527352"/>
    <w:rsid w:val="005273F3"/>
    <w:rsid w:val="0052743B"/>
    <w:rsid w:val="00527482"/>
    <w:rsid w:val="005274EC"/>
    <w:rsid w:val="00527535"/>
    <w:rsid w:val="0052756F"/>
    <w:rsid w:val="0052763B"/>
    <w:rsid w:val="0052764A"/>
    <w:rsid w:val="00527659"/>
    <w:rsid w:val="0052767A"/>
    <w:rsid w:val="0052769F"/>
    <w:rsid w:val="005276DA"/>
    <w:rsid w:val="0052779D"/>
    <w:rsid w:val="0052779F"/>
    <w:rsid w:val="00527803"/>
    <w:rsid w:val="00527851"/>
    <w:rsid w:val="00527868"/>
    <w:rsid w:val="0052794A"/>
    <w:rsid w:val="00527957"/>
    <w:rsid w:val="005279F2"/>
    <w:rsid w:val="00527A43"/>
    <w:rsid w:val="00527B4F"/>
    <w:rsid w:val="00527B9C"/>
    <w:rsid w:val="00527BAC"/>
    <w:rsid w:val="00527CA1"/>
    <w:rsid w:val="00527CDA"/>
    <w:rsid w:val="00527D1B"/>
    <w:rsid w:val="00527DD6"/>
    <w:rsid w:val="00527E09"/>
    <w:rsid w:val="00527E1F"/>
    <w:rsid w:val="00527EFA"/>
    <w:rsid w:val="00527FEA"/>
    <w:rsid w:val="00530035"/>
    <w:rsid w:val="00530039"/>
    <w:rsid w:val="00530045"/>
    <w:rsid w:val="00530095"/>
    <w:rsid w:val="00530096"/>
    <w:rsid w:val="0053009B"/>
    <w:rsid w:val="0053011E"/>
    <w:rsid w:val="0053013A"/>
    <w:rsid w:val="00530238"/>
    <w:rsid w:val="0053024D"/>
    <w:rsid w:val="00530299"/>
    <w:rsid w:val="005302A7"/>
    <w:rsid w:val="005302CA"/>
    <w:rsid w:val="00530327"/>
    <w:rsid w:val="0053037E"/>
    <w:rsid w:val="0053043C"/>
    <w:rsid w:val="00530452"/>
    <w:rsid w:val="0053053C"/>
    <w:rsid w:val="00530573"/>
    <w:rsid w:val="00530598"/>
    <w:rsid w:val="0053075A"/>
    <w:rsid w:val="005307DF"/>
    <w:rsid w:val="005308A8"/>
    <w:rsid w:val="005308CC"/>
    <w:rsid w:val="00530945"/>
    <w:rsid w:val="00530954"/>
    <w:rsid w:val="0053097E"/>
    <w:rsid w:val="00530993"/>
    <w:rsid w:val="00530AE3"/>
    <w:rsid w:val="00530B55"/>
    <w:rsid w:val="00530C56"/>
    <w:rsid w:val="00530C8D"/>
    <w:rsid w:val="00530CCC"/>
    <w:rsid w:val="00530CDA"/>
    <w:rsid w:val="00530CE5"/>
    <w:rsid w:val="00530CF5"/>
    <w:rsid w:val="00530D11"/>
    <w:rsid w:val="00530D17"/>
    <w:rsid w:val="00530E0C"/>
    <w:rsid w:val="00530E1B"/>
    <w:rsid w:val="00530E22"/>
    <w:rsid w:val="00530E8D"/>
    <w:rsid w:val="00530EE1"/>
    <w:rsid w:val="00530F2E"/>
    <w:rsid w:val="00530FC0"/>
    <w:rsid w:val="0053109B"/>
    <w:rsid w:val="005310B6"/>
    <w:rsid w:val="005311A1"/>
    <w:rsid w:val="005311CA"/>
    <w:rsid w:val="0053120D"/>
    <w:rsid w:val="00531218"/>
    <w:rsid w:val="0053146B"/>
    <w:rsid w:val="0053150C"/>
    <w:rsid w:val="00531524"/>
    <w:rsid w:val="00531579"/>
    <w:rsid w:val="005315A3"/>
    <w:rsid w:val="005315C7"/>
    <w:rsid w:val="00531695"/>
    <w:rsid w:val="0053176F"/>
    <w:rsid w:val="005317D8"/>
    <w:rsid w:val="005317EC"/>
    <w:rsid w:val="005318AD"/>
    <w:rsid w:val="00531979"/>
    <w:rsid w:val="00531A4A"/>
    <w:rsid w:val="00531AB1"/>
    <w:rsid w:val="00531B28"/>
    <w:rsid w:val="00531B2F"/>
    <w:rsid w:val="00531B85"/>
    <w:rsid w:val="00531C1D"/>
    <w:rsid w:val="00531CB0"/>
    <w:rsid w:val="00531DB7"/>
    <w:rsid w:val="00531E2E"/>
    <w:rsid w:val="005321ED"/>
    <w:rsid w:val="00532244"/>
    <w:rsid w:val="005322E0"/>
    <w:rsid w:val="005322E3"/>
    <w:rsid w:val="00532350"/>
    <w:rsid w:val="0053236D"/>
    <w:rsid w:val="00532379"/>
    <w:rsid w:val="005323A0"/>
    <w:rsid w:val="005323BE"/>
    <w:rsid w:val="00532436"/>
    <w:rsid w:val="0053246C"/>
    <w:rsid w:val="0053253E"/>
    <w:rsid w:val="0053257C"/>
    <w:rsid w:val="005325A7"/>
    <w:rsid w:val="005325CB"/>
    <w:rsid w:val="005325ED"/>
    <w:rsid w:val="0053263D"/>
    <w:rsid w:val="0053266E"/>
    <w:rsid w:val="00532682"/>
    <w:rsid w:val="00532716"/>
    <w:rsid w:val="0053274C"/>
    <w:rsid w:val="005327E3"/>
    <w:rsid w:val="00532828"/>
    <w:rsid w:val="005329D1"/>
    <w:rsid w:val="005329D3"/>
    <w:rsid w:val="00532AE1"/>
    <w:rsid w:val="00532B80"/>
    <w:rsid w:val="00532C1B"/>
    <w:rsid w:val="00532CF8"/>
    <w:rsid w:val="00532D20"/>
    <w:rsid w:val="00532D28"/>
    <w:rsid w:val="00532D40"/>
    <w:rsid w:val="00532D57"/>
    <w:rsid w:val="00532DD1"/>
    <w:rsid w:val="00532EEC"/>
    <w:rsid w:val="00532F07"/>
    <w:rsid w:val="00532F32"/>
    <w:rsid w:val="00533196"/>
    <w:rsid w:val="0053319F"/>
    <w:rsid w:val="005331B9"/>
    <w:rsid w:val="00533228"/>
    <w:rsid w:val="0053329E"/>
    <w:rsid w:val="005332AD"/>
    <w:rsid w:val="005332F2"/>
    <w:rsid w:val="00533388"/>
    <w:rsid w:val="00533398"/>
    <w:rsid w:val="005333F6"/>
    <w:rsid w:val="00533423"/>
    <w:rsid w:val="0053351B"/>
    <w:rsid w:val="00533582"/>
    <w:rsid w:val="0053358C"/>
    <w:rsid w:val="0053359F"/>
    <w:rsid w:val="005335FA"/>
    <w:rsid w:val="0053362D"/>
    <w:rsid w:val="00533693"/>
    <w:rsid w:val="005336AA"/>
    <w:rsid w:val="005336B0"/>
    <w:rsid w:val="0053371C"/>
    <w:rsid w:val="00533744"/>
    <w:rsid w:val="005337B9"/>
    <w:rsid w:val="005338ED"/>
    <w:rsid w:val="005339F7"/>
    <w:rsid w:val="00533AE0"/>
    <w:rsid w:val="00533B11"/>
    <w:rsid w:val="00533B4C"/>
    <w:rsid w:val="00533BC1"/>
    <w:rsid w:val="00533C9D"/>
    <w:rsid w:val="00533CAB"/>
    <w:rsid w:val="00533CCD"/>
    <w:rsid w:val="00533CF1"/>
    <w:rsid w:val="00533D56"/>
    <w:rsid w:val="00533DD5"/>
    <w:rsid w:val="00533DDE"/>
    <w:rsid w:val="00533E37"/>
    <w:rsid w:val="00533F7C"/>
    <w:rsid w:val="00534017"/>
    <w:rsid w:val="0053408D"/>
    <w:rsid w:val="005340F6"/>
    <w:rsid w:val="005341E1"/>
    <w:rsid w:val="00534211"/>
    <w:rsid w:val="00534214"/>
    <w:rsid w:val="00534244"/>
    <w:rsid w:val="00534263"/>
    <w:rsid w:val="005342FD"/>
    <w:rsid w:val="005342FF"/>
    <w:rsid w:val="00534306"/>
    <w:rsid w:val="005343A3"/>
    <w:rsid w:val="005343D6"/>
    <w:rsid w:val="00534495"/>
    <w:rsid w:val="005344BF"/>
    <w:rsid w:val="005345A1"/>
    <w:rsid w:val="005345A6"/>
    <w:rsid w:val="0053461F"/>
    <w:rsid w:val="0053466E"/>
    <w:rsid w:val="0053469D"/>
    <w:rsid w:val="005347AC"/>
    <w:rsid w:val="005347F9"/>
    <w:rsid w:val="00534871"/>
    <w:rsid w:val="00534902"/>
    <w:rsid w:val="005349B3"/>
    <w:rsid w:val="00534A58"/>
    <w:rsid w:val="00534A9B"/>
    <w:rsid w:val="00534B13"/>
    <w:rsid w:val="00534B1B"/>
    <w:rsid w:val="00534B40"/>
    <w:rsid w:val="00534B9D"/>
    <w:rsid w:val="00534BA0"/>
    <w:rsid w:val="00534BD5"/>
    <w:rsid w:val="00534C23"/>
    <w:rsid w:val="00534C7F"/>
    <w:rsid w:val="00534DA7"/>
    <w:rsid w:val="00534DA8"/>
    <w:rsid w:val="00534DDB"/>
    <w:rsid w:val="00534E01"/>
    <w:rsid w:val="00534F02"/>
    <w:rsid w:val="00534F3E"/>
    <w:rsid w:val="00534F5E"/>
    <w:rsid w:val="00534FA6"/>
    <w:rsid w:val="00534FA9"/>
    <w:rsid w:val="00534FE3"/>
    <w:rsid w:val="00534FE8"/>
    <w:rsid w:val="00534FFC"/>
    <w:rsid w:val="00535096"/>
    <w:rsid w:val="005350ED"/>
    <w:rsid w:val="0053513D"/>
    <w:rsid w:val="0053516B"/>
    <w:rsid w:val="0053518B"/>
    <w:rsid w:val="0053524D"/>
    <w:rsid w:val="00535269"/>
    <w:rsid w:val="00535288"/>
    <w:rsid w:val="005352B1"/>
    <w:rsid w:val="005352B4"/>
    <w:rsid w:val="005352DE"/>
    <w:rsid w:val="0053546A"/>
    <w:rsid w:val="005354DC"/>
    <w:rsid w:val="00535500"/>
    <w:rsid w:val="005355A4"/>
    <w:rsid w:val="0053561D"/>
    <w:rsid w:val="00535647"/>
    <w:rsid w:val="00535672"/>
    <w:rsid w:val="00535686"/>
    <w:rsid w:val="005356E3"/>
    <w:rsid w:val="00535750"/>
    <w:rsid w:val="00535752"/>
    <w:rsid w:val="005357B8"/>
    <w:rsid w:val="005357DE"/>
    <w:rsid w:val="005357E3"/>
    <w:rsid w:val="005357FF"/>
    <w:rsid w:val="00535806"/>
    <w:rsid w:val="005358B3"/>
    <w:rsid w:val="00535947"/>
    <w:rsid w:val="005359A0"/>
    <w:rsid w:val="00535A14"/>
    <w:rsid w:val="00535AB9"/>
    <w:rsid w:val="00535BAB"/>
    <w:rsid w:val="00535BEA"/>
    <w:rsid w:val="00535C30"/>
    <w:rsid w:val="00535C46"/>
    <w:rsid w:val="00535C6A"/>
    <w:rsid w:val="00535D02"/>
    <w:rsid w:val="00535D4F"/>
    <w:rsid w:val="00535D65"/>
    <w:rsid w:val="00535D82"/>
    <w:rsid w:val="00535E35"/>
    <w:rsid w:val="00535F40"/>
    <w:rsid w:val="00535F4D"/>
    <w:rsid w:val="00535FDA"/>
    <w:rsid w:val="00536083"/>
    <w:rsid w:val="00536162"/>
    <w:rsid w:val="0053618E"/>
    <w:rsid w:val="005361FA"/>
    <w:rsid w:val="005362BD"/>
    <w:rsid w:val="005362F4"/>
    <w:rsid w:val="00536310"/>
    <w:rsid w:val="0053635B"/>
    <w:rsid w:val="00536385"/>
    <w:rsid w:val="005363AF"/>
    <w:rsid w:val="00536543"/>
    <w:rsid w:val="00536697"/>
    <w:rsid w:val="005366A6"/>
    <w:rsid w:val="005366B2"/>
    <w:rsid w:val="005366E1"/>
    <w:rsid w:val="00536756"/>
    <w:rsid w:val="00536757"/>
    <w:rsid w:val="005367ED"/>
    <w:rsid w:val="00536881"/>
    <w:rsid w:val="005368F3"/>
    <w:rsid w:val="005369C0"/>
    <w:rsid w:val="00536A49"/>
    <w:rsid w:val="00536A59"/>
    <w:rsid w:val="00536AE3"/>
    <w:rsid w:val="00536AEB"/>
    <w:rsid w:val="00536B39"/>
    <w:rsid w:val="00536B56"/>
    <w:rsid w:val="00536B8A"/>
    <w:rsid w:val="00536BAC"/>
    <w:rsid w:val="00536BB2"/>
    <w:rsid w:val="00536C55"/>
    <w:rsid w:val="00536C7A"/>
    <w:rsid w:val="00536CEF"/>
    <w:rsid w:val="00536D09"/>
    <w:rsid w:val="00536D18"/>
    <w:rsid w:val="00536D69"/>
    <w:rsid w:val="00536D85"/>
    <w:rsid w:val="00536DC8"/>
    <w:rsid w:val="00536E01"/>
    <w:rsid w:val="00536E5E"/>
    <w:rsid w:val="00536EE2"/>
    <w:rsid w:val="00536F02"/>
    <w:rsid w:val="00536F14"/>
    <w:rsid w:val="00536F2B"/>
    <w:rsid w:val="005370C4"/>
    <w:rsid w:val="00537142"/>
    <w:rsid w:val="0053715A"/>
    <w:rsid w:val="005371A7"/>
    <w:rsid w:val="005371E7"/>
    <w:rsid w:val="0053725F"/>
    <w:rsid w:val="005372BA"/>
    <w:rsid w:val="005372D2"/>
    <w:rsid w:val="0053731A"/>
    <w:rsid w:val="0053732E"/>
    <w:rsid w:val="00537408"/>
    <w:rsid w:val="00537481"/>
    <w:rsid w:val="0053751C"/>
    <w:rsid w:val="005375D5"/>
    <w:rsid w:val="00537618"/>
    <w:rsid w:val="00537730"/>
    <w:rsid w:val="00537774"/>
    <w:rsid w:val="005377B2"/>
    <w:rsid w:val="00537823"/>
    <w:rsid w:val="00537831"/>
    <w:rsid w:val="0053787D"/>
    <w:rsid w:val="005378C7"/>
    <w:rsid w:val="00537923"/>
    <w:rsid w:val="0053792B"/>
    <w:rsid w:val="00537A56"/>
    <w:rsid w:val="00537A5B"/>
    <w:rsid w:val="00537B97"/>
    <w:rsid w:val="00537BBA"/>
    <w:rsid w:val="00537BF8"/>
    <w:rsid w:val="00537C11"/>
    <w:rsid w:val="00537C7A"/>
    <w:rsid w:val="00537CAE"/>
    <w:rsid w:val="00537D33"/>
    <w:rsid w:val="00537E02"/>
    <w:rsid w:val="00537E4F"/>
    <w:rsid w:val="00537FA9"/>
    <w:rsid w:val="00537FF3"/>
    <w:rsid w:val="00540088"/>
    <w:rsid w:val="005400BE"/>
    <w:rsid w:val="005400ED"/>
    <w:rsid w:val="00540134"/>
    <w:rsid w:val="00540185"/>
    <w:rsid w:val="00540192"/>
    <w:rsid w:val="0054026F"/>
    <w:rsid w:val="005402E7"/>
    <w:rsid w:val="0054042D"/>
    <w:rsid w:val="0054046A"/>
    <w:rsid w:val="0054046F"/>
    <w:rsid w:val="00540486"/>
    <w:rsid w:val="0054055D"/>
    <w:rsid w:val="00540565"/>
    <w:rsid w:val="005405A5"/>
    <w:rsid w:val="00540619"/>
    <w:rsid w:val="0054064F"/>
    <w:rsid w:val="005406C4"/>
    <w:rsid w:val="005406D6"/>
    <w:rsid w:val="00540790"/>
    <w:rsid w:val="00540876"/>
    <w:rsid w:val="00540881"/>
    <w:rsid w:val="00540887"/>
    <w:rsid w:val="00540931"/>
    <w:rsid w:val="00540A59"/>
    <w:rsid w:val="00540AF4"/>
    <w:rsid w:val="00540AF6"/>
    <w:rsid w:val="00540B98"/>
    <w:rsid w:val="00540BBC"/>
    <w:rsid w:val="00540CED"/>
    <w:rsid w:val="00540D19"/>
    <w:rsid w:val="00540DCC"/>
    <w:rsid w:val="00540DD6"/>
    <w:rsid w:val="00540DEC"/>
    <w:rsid w:val="00540EB1"/>
    <w:rsid w:val="00540F73"/>
    <w:rsid w:val="00540F84"/>
    <w:rsid w:val="00540FA2"/>
    <w:rsid w:val="00541015"/>
    <w:rsid w:val="0054102B"/>
    <w:rsid w:val="005410D5"/>
    <w:rsid w:val="0054114F"/>
    <w:rsid w:val="00541152"/>
    <w:rsid w:val="00541165"/>
    <w:rsid w:val="0054127B"/>
    <w:rsid w:val="0054129E"/>
    <w:rsid w:val="00541325"/>
    <w:rsid w:val="005413B4"/>
    <w:rsid w:val="005413F8"/>
    <w:rsid w:val="00541406"/>
    <w:rsid w:val="00541418"/>
    <w:rsid w:val="005414E5"/>
    <w:rsid w:val="005414FB"/>
    <w:rsid w:val="00541511"/>
    <w:rsid w:val="0054166E"/>
    <w:rsid w:val="00541674"/>
    <w:rsid w:val="0054168E"/>
    <w:rsid w:val="00541699"/>
    <w:rsid w:val="005416EA"/>
    <w:rsid w:val="00541783"/>
    <w:rsid w:val="00541793"/>
    <w:rsid w:val="0054179C"/>
    <w:rsid w:val="0054179E"/>
    <w:rsid w:val="005417D6"/>
    <w:rsid w:val="005419F0"/>
    <w:rsid w:val="00541A60"/>
    <w:rsid w:val="00541AD1"/>
    <w:rsid w:val="00541AFF"/>
    <w:rsid w:val="00541B05"/>
    <w:rsid w:val="00541B08"/>
    <w:rsid w:val="00541B6A"/>
    <w:rsid w:val="00541C4A"/>
    <w:rsid w:val="00541C53"/>
    <w:rsid w:val="00541CAD"/>
    <w:rsid w:val="00541CB6"/>
    <w:rsid w:val="00541D56"/>
    <w:rsid w:val="00541DD9"/>
    <w:rsid w:val="00541E85"/>
    <w:rsid w:val="00541F08"/>
    <w:rsid w:val="005420A0"/>
    <w:rsid w:val="005420BF"/>
    <w:rsid w:val="005420C6"/>
    <w:rsid w:val="005420E9"/>
    <w:rsid w:val="00542146"/>
    <w:rsid w:val="005421C6"/>
    <w:rsid w:val="00542216"/>
    <w:rsid w:val="00542261"/>
    <w:rsid w:val="00542490"/>
    <w:rsid w:val="0054257D"/>
    <w:rsid w:val="0054259A"/>
    <w:rsid w:val="005425FB"/>
    <w:rsid w:val="00542619"/>
    <w:rsid w:val="00542624"/>
    <w:rsid w:val="005426B8"/>
    <w:rsid w:val="0054270E"/>
    <w:rsid w:val="0054274A"/>
    <w:rsid w:val="00542874"/>
    <w:rsid w:val="005428F5"/>
    <w:rsid w:val="00542952"/>
    <w:rsid w:val="0054297A"/>
    <w:rsid w:val="00542ABB"/>
    <w:rsid w:val="00542AE4"/>
    <w:rsid w:val="00542B28"/>
    <w:rsid w:val="00542B55"/>
    <w:rsid w:val="00542B58"/>
    <w:rsid w:val="00542BA3"/>
    <w:rsid w:val="00542C32"/>
    <w:rsid w:val="00542C56"/>
    <w:rsid w:val="00542C5C"/>
    <w:rsid w:val="00542D3C"/>
    <w:rsid w:val="00542D7F"/>
    <w:rsid w:val="00542E4C"/>
    <w:rsid w:val="00542E51"/>
    <w:rsid w:val="00542E5A"/>
    <w:rsid w:val="00542EDD"/>
    <w:rsid w:val="00542F41"/>
    <w:rsid w:val="00543029"/>
    <w:rsid w:val="00543060"/>
    <w:rsid w:val="00543136"/>
    <w:rsid w:val="0054319D"/>
    <w:rsid w:val="005431BD"/>
    <w:rsid w:val="0054327E"/>
    <w:rsid w:val="00543286"/>
    <w:rsid w:val="00543291"/>
    <w:rsid w:val="0054330A"/>
    <w:rsid w:val="00543369"/>
    <w:rsid w:val="0054339D"/>
    <w:rsid w:val="005434AA"/>
    <w:rsid w:val="005434BB"/>
    <w:rsid w:val="005434D4"/>
    <w:rsid w:val="005434D5"/>
    <w:rsid w:val="005434E3"/>
    <w:rsid w:val="0054350A"/>
    <w:rsid w:val="0054351C"/>
    <w:rsid w:val="0054355F"/>
    <w:rsid w:val="00543620"/>
    <w:rsid w:val="00543624"/>
    <w:rsid w:val="005436A3"/>
    <w:rsid w:val="005436AB"/>
    <w:rsid w:val="005436C2"/>
    <w:rsid w:val="005436DA"/>
    <w:rsid w:val="0054375B"/>
    <w:rsid w:val="00543767"/>
    <w:rsid w:val="005437A8"/>
    <w:rsid w:val="005437AF"/>
    <w:rsid w:val="005437F9"/>
    <w:rsid w:val="00543842"/>
    <w:rsid w:val="00543854"/>
    <w:rsid w:val="00543947"/>
    <w:rsid w:val="00543967"/>
    <w:rsid w:val="00543987"/>
    <w:rsid w:val="005439B0"/>
    <w:rsid w:val="00543ADB"/>
    <w:rsid w:val="00543AE3"/>
    <w:rsid w:val="00543BCF"/>
    <w:rsid w:val="00543C24"/>
    <w:rsid w:val="00543C40"/>
    <w:rsid w:val="00543D25"/>
    <w:rsid w:val="00543E28"/>
    <w:rsid w:val="00543E76"/>
    <w:rsid w:val="00543F38"/>
    <w:rsid w:val="00543F5A"/>
    <w:rsid w:val="00543FA8"/>
    <w:rsid w:val="005440DC"/>
    <w:rsid w:val="0054434D"/>
    <w:rsid w:val="005444AF"/>
    <w:rsid w:val="0054467D"/>
    <w:rsid w:val="005446A4"/>
    <w:rsid w:val="0054470E"/>
    <w:rsid w:val="00544776"/>
    <w:rsid w:val="00544796"/>
    <w:rsid w:val="005447D0"/>
    <w:rsid w:val="00544815"/>
    <w:rsid w:val="00544832"/>
    <w:rsid w:val="0054488F"/>
    <w:rsid w:val="00544892"/>
    <w:rsid w:val="0054495B"/>
    <w:rsid w:val="005449C0"/>
    <w:rsid w:val="00544A0C"/>
    <w:rsid w:val="00544A2E"/>
    <w:rsid w:val="00544A48"/>
    <w:rsid w:val="00544A5B"/>
    <w:rsid w:val="00544A81"/>
    <w:rsid w:val="00544A9A"/>
    <w:rsid w:val="00544AA5"/>
    <w:rsid w:val="00544AA7"/>
    <w:rsid w:val="00544B5A"/>
    <w:rsid w:val="00544B96"/>
    <w:rsid w:val="00544C16"/>
    <w:rsid w:val="00544CBB"/>
    <w:rsid w:val="00544D24"/>
    <w:rsid w:val="00544D5E"/>
    <w:rsid w:val="00544D89"/>
    <w:rsid w:val="00544DCD"/>
    <w:rsid w:val="00544DEB"/>
    <w:rsid w:val="00544E47"/>
    <w:rsid w:val="00544E78"/>
    <w:rsid w:val="00544EB4"/>
    <w:rsid w:val="00544ED6"/>
    <w:rsid w:val="00544F65"/>
    <w:rsid w:val="00544FA7"/>
    <w:rsid w:val="0054509F"/>
    <w:rsid w:val="00545187"/>
    <w:rsid w:val="005451BC"/>
    <w:rsid w:val="005451FA"/>
    <w:rsid w:val="00545220"/>
    <w:rsid w:val="00545284"/>
    <w:rsid w:val="005452B8"/>
    <w:rsid w:val="00545337"/>
    <w:rsid w:val="00545369"/>
    <w:rsid w:val="005453B7"/>
    <w:rsid w:val="00545446"/>
    <w:rsid w:val="005454F9"/>
    <w:rsid w:val="00545507"/>
    <w:rsid w:val="00545675"/>
    <w:rsid w:val="005456AB"/>
    <w:rsid w:val="005456B6"/>
    <w:rsid w:val="00545738"/>
    <w:rsid w:val="00545819"/>
    <w:rsid w:val="005458D2"/>
    <w:rsid w:val="00545907"/>
    <w:rsid w:val="00545949"/>
    <w:rsid w:val="00545A59"/>
    <w:rsid w:val="00545A97"/>
    <w:rsid w:val="00545AA8"/>
    <w:rsid w:val="00545AD8"/>
    <w:rsid w:val="00545C29"/>
    <w:rsid w:val="00545C4F"/>
    <w:rsid w:val="00545C57"/>
    <w:rsid w:val="00545CE0"/>
    <w:rsid w:val="00545D03"/>
    <w:rsid w:val="00545D4F"/>
    <w:rsid w:val="00545D55"/>
    <w:rsid w:val="00545D59"/>
    <w:rsid w:val="00545E1F"/>
    <w:rsid w:val="00545F83"/>
    <w:rsid w:val="00545F94"/>
    <w:rsid w:val="00545FDF"/>
    <w:rsid w:val="00546002"/>
    <w:rsid w:val="00546020"/>
    <w:rsid w:val="00546044"/>
    <w:rsid w:val="00546097"/>
    <w:rsid w:val="005461AB"/>
    <w:rsid w:val="0054627E"/>
    <w:rsid w:val="005462DE"/>
    <w:rsid w:val="00546304"/>
    <w:rsid w:val="00546323"/>
    <w:rsid w:val="0054633D"/>
    <w:rsid w:val="0054636A"/>
    <w:rsid w:val="0054641B"/>
    <w:rsid w:val="00546466"/>
    <w:rsid w:val="005464F4"/>
    <w:rsid w:val="0054650B"/>
    <w:rsid w:val="00546545"/>
    <w:rsid w:val="005465F9"/>
    <w:rsid w:val="00546617"/>
    <w:rsid w:val="00546622"/>
    <w:rsid w:val="00546664"/>
    <w:rsid w:val="00546672"/>
    <w:rsid w:val="005466D9"/>
    <w:rsid w:val="00546743"/>
    <w:rsid w:val="0054683E"/>
    <w:rsid w:val="00546847"/>
    <w:rsid w:val="0054685D"/>
    <w:rsid w:val="005468B8"/>
    <w:rsid w:val="00546973"/>
    <w:rsid w:val="00546B45"/>
    <w:rsid w:val="00546C39"/>
    <w:rsid w:val="00546CF1"/>
    <w:rsid w:val="00546D1F"/>
    <w:rsid w:val="00546D32"/>
    <w:rsid w:val="00546D93"/>
    <w:rsid w:val="00546EFE"/>
    <w:rsid w:val="00546F2D"/>
    <w:rsid w:val="00546FE0"/>
    <w:rsid w:val="00547222"/>
    <w:rsid w:val="0054726D"/>
    <w:rsid w:val="005472C4"/>
    <w:rsid w:val="00547321"/>
    <w:rsid w:val="005473D4"/>
    <w:rsid w:val="005474BD"/>
    <w:rsid w:val="005474DA"/>
    <w:rsid w:val="00547549"/>
    <w:rsid w:val="005476EC"/>
    <w:rsid w:val="005477D2"/>
    <w:rsid w:val="0054780B"/>
    <w:rsid w:val="005478A8"/>
    <w:rsid w:val="005478CD"/>
    <w:rsid w:val="0054799C"/>
    <w:rsid w:val="00547A29"/>
    <w:rsid w:val="00547A61"/>
    <w:rsid w:val="00547B1B"/>
    <w:rsid w:val="00547B24"/>
    <w:rsid w:val="00547B80"/>
    <w:rsid w:val="00547C52"/>
    <w:rsid w:val="00547C96"/>
    <w:rsid w:val="00547C97"/>
    <w:rsid w:val="00547CA1"/>
    <w:rsid w:val="00547CE1"/>
    <w:rsid w:val="00547D0A"/>
    <w:rsid w:val="00547D21"/>
    <w:rsid w:val="00547DB6"/>
    <w:rsid w:val="00547DBB"/>
    <w:rsid w:val="00547E7B"/>
    <w:rsid w:val="00547ED4"/>
    <w:rsid w:val="00547EE0"/>
    <w:rsid w:val="00547F6A"/>
    <w:rsid w:val="00547FF4"/>
    <w:rsid w:val="00550011"/>
    <w:rsid w:val="005500A4"/>
    <w:rsid w:val="005500C1"/>
    <w:rsid w:val="005500FA"/>
    <w:rsid w:val="00550123"/>
    <w:rsid w:val="00550141"/>
    <w:rsid w:val="00550244"/>
    <w:rsid w:val="005502BD"/>
    <w:rsid w:val="005502CF"/>
    <w:rsid w:val="0055040F"/>
    <w:rsid w:val="00550450"/>
    <w:rsid w:val="005504B5"/>
    <w:rsid w:val="005504C8"/>
    <w:rsid w:val="0055053E"/>
    <w:rsid w:val="00550581"/>
    <w:rsid w:val="00550593"/>
    <w:rsid w:val="005505D0"/>
    <w:rsid w:val="00550623"/>
    <w:rsid w:val="0055063A"/>
    <w:rsid w:val="0055068A"/>
    <w:rsid w:val="00550720"/>
    <w:rsid w:val="00550794"/>
    <w:rsid w:val="005507D0"/>
    <w:rsid w:val="0055084F"/>
    <w:rsid w:val="00550883"/>
    <w:rsid w:val="005508D3"/>
    <w:rsid w:val="00550985"/>
    <w:rsid w:val="00550B0B"/>
    <w:rsid w:val="00550D30"/>
    <w:rsid w:val="00550D42"/>
    <w:rsid w:val="00550D62"/>
    <w:rsid w:val="00550DB0"/>
    <w:rsid w:val="00550DE0"/>
    <w:rsid w:val="00550E36"/>
    <w:rsid w:val="00550E74"/>
    <w:rsid w:val="00550FED"/>
    <w:rsid w:val="00551036"/>
    <w:rsid w:val="00551042"/>
    <w:rsid w:val="005510E9"/>
    <w:rsid w:val="00551111"/>
    <w:rsid w:val="00551116"/>
    <w:rsid w:val="00551123"/>
    <w:rsid w:val="005512A1"/>
    <w:rsid w:val="00551316"/>
    <w:rsid w:val="00551330"/>
    <w:rsid w:val="005513AA"/>
    <w:rsid w:val="0055144E"/>
    <w:rsid w:val="005514E1"/>
    <w:rsid w:val="00551533"/>
    <w:rsid w:val="00551611"/>
    <w:rsid w:val="00551626"/>
    <w:rsid w:val="005516A2"/>
    <w:rsid w:val="0055181C"/>
    <w:rsid w:val="005518B2"/>
    <w:rsid w:val="0055196B"/>
    <w:rsid w:val="0055198A"/>
    <w:rsid w:val="005519CE"/>
    <w:rsid w:val="005519D1"/>
    <w:rsid w:val="00551A11"/>
    <w:rsid w:val="00551ABF"/>
    <w:rsid w:val="00551B60"/>
    <w:rsid w:val="00551BF1"/>
    <w:rsid w:val="00551C24"/>
    <w:rsid w:val="00551C2F"/>
    <w:rsid w:val="00551C40"/>
    <w:rsid w:val="00551D6D"/>
    <w:rsid w:val="00551D6F"/>
    <w:rsid w:val="00551DBA"/>
    <w:rsid w:val="00551DEF"/>
    <w:rsid w:val="00551DF1"/>
    <w:rsid w:val="00551E6B"/>
    <w:rsid w:val="00551F4F"/>
    <w:rsid w:val="00551F6E"/>
    <w:rsid w:val="00551FCB"/>
    <w:rsid w:val="0055205B"/>
    <w:rsid w:val="0055207F"/>
    <w:rsid w:val="0055212A"/>
    <w:rsid w:val="00552220"/>
    <w:rsid w:val="005522AA"/>
    <w:rsid w:val="005522B1"/>
    <w:rsid w:val="005522DE"/>
    <w:rsid w:val="005522EA"/>
    <w:rsid w:val="00552307"/>
    <w:rsid w:val="005523A2"/>
    <w:rsid w:val="00552430"/>
    <w:rsid w:val="005524DB"/>
    <w:rsid w:val="005524F7"/>
    <w:rsid w:val="005525C5"/>
    <w:rsid w:val="005526EB"/>
    <w:rsid w:val="00552780"/>
    <w:rsid w:val="00552838"/>
    <w:rsid w:val="00552880"/>
    <w:rsid w:val="00552897"/>
    <w:rsid w:val="00552951"/>
    <w:rsid w:val="005529AD"/>
    <w:rsid w:val="005529AF"/>
    <w:rsid w:val="005529E1"/>
    <w:rsid w:val="005529F0"/>
    <w:rsid w:val="005529F1"/>
    <w:rsid w:val="00552A0D"/>
    <w:rsid w:val="00552AC8"/>
    <w:rsid w:val="00552B29"/>
    <w:rsid w:val="00552B4A"/>
    <w:rsid w:val="00552BD9"/>
    <w:rsid w:val="00552C16"/>
    <w:rsid w:val="00552C1C"/>
    <w:rsid w:val="00552CA4"/>
    <w:rsid w:val="00552CAC"/>
    <w:rsid w:val="00552D1F"/>
    <w:rsid w:val="00552D88"/>
    <w:rsid w:val="00552D9D"/>
    <w:rsid w:val="00552E51"/>
    <w:rsid w:val="00552E9D"/>
    <w:rsid w:val="00552F3B"/>
    <w:rsid w:val="00552F73"/>
    <w:rsid w:val="00553051"/>
    <w:rsid w:val="00553055"/>
    <w:rsid w:val="00553067"/>
    <w:rsid w:val="0055306E"/>
    <w:rsid w:val="005530C0"/>
    <w:rsid w:val="00553148"/>
    <w:rsid w:val="005531A1"/>
    <w:rsid w:val="005531DD"/>
    <w:rsid w:val="0055323F"/>
    <w:rsid w:val="0055333A"/>
    <w:rsid w:val="005533B0"/>
    <w:rsid w:val="005533C5"/>
    <w:rsid w:val="005533ED"/>
    <w:rsid w:val="00553421"/>
    <w:rsid w:val="005534CE"/>
    <w:rsid w:val="00553505"/>
    <w:rsid w:val="0055356B"/>
    <w:rsid w:val="00553599"/>
    <w:rsid w:val="005535F2"/>
    <w:rsid w:val="0055361C"/>
    <w:rsid w:val="005536B2"/>
    <w:rsid w:val="005536E8"/>
    <w:rsid w:val="00553715"/>
    <w:rsid w:val="0055397A"/>
    <w:rsid w:val="005539A6"/>
    <w:rsid w:val="00553A32"/>
    <w:rsid w:val="00553A34"/>
    <w:rsid w:val="00553A9C"/>
    <w:rsid w:val="00553B2B"/>
    <w:rsid w:val="00553B35"/>
    <w:rsid w:val="00553B71"/>
    <w:rsid w:val="00553C86"/>
    <w:rsid w:val="00553CCB"/>
    <w:rsid w:val="00553CEF"/>
    <w:rsid w:val="00553D17"/>
    <w:rsid w:val="00553D83"/>
    <w:rsid w:val="00553DC6"/>
    <w:rsid w:val="00553E3E"/>
    <w:rsid w:val="00553EF7"/>
    <w:rsid w:val="00553F43"/>
    <w:rsid w:val="00553F79"/>
    <w:rsid w:val="00553FC6"/>
    <w:rsid w:val="0055404F"/>
    <w:rsid w:val="0055410E"/>
    <w:rsid w:val="00554153"/>
    <w:rsid w:val="0055420A"/>
    <w:rsid w:val="0055428A"/>
    <w:rsid w:val="00554299"/>
    <w:rsid w:val="005542C1"/>
    <w:rsid w:val="005542F6"/>
    <w:rsid w:val="0055435C"/>
    <w:rsid w:val="0055437D"/>
    <w:rsid w:val="005543DF"/>
    <w:rsid w:val="0055446B"/>
    <w:rsid w:val="00554498"/>
    <w:rsid w:val="0055453B"/>
    <w:rsid w:val="0055454C"/>
    <w:rsid w:val="00554554"/>
    <w:rsid w:val="005545A9"/>
    <w:rsid w:val="00554654"/>
    <w:rsid w:val="0055465F"/>
    <w:rsid w:val="0055475D"/>
    <w:rsid w:val="00554826"/>
    <w:rsid w:val="0055484B"/>
    <w:rsid w:val="00554908"/>
    <w:rsid w:val="0055493A"/>
    <w:rsid w:val="00554946"/>
    <w:rsid w:val="005549AD"/>
    <w:rsid w:val="005549AF"/>
    <w:rsid w:val="00554A48"/>
    <w:rsid w:val="00554A74"/>
    <w:rsid w:val="00554B41"/>
    <w:rsid w:val="00554CC1"/>
    <w:rsid w:val="00554D38"/>
    <w:rsid w:val="00554F2E"/>
    <w:rsid w:val="00554F76"/>
    <w:rsid w:val="00554FF6"/>
    <w:rsid w:val="00555089"/>
    <w:rsid w:val="00555132"/>
    <w:rsid w:val="00555174"/>
    <w:rsid w:val="005551D3"/>
    <w:rsid w:val="0055537A"/>
    <w:rsid w:val="005553A9"/>
    <w:rsid w:val="005553D9"/>
    <w:rsid w:val="005553ED"/>
    <w:rsid w:val="00555481"/>
    <w:rsid w:val="005554CB"/>
    <w:rsid w:val="00555547"/>
    <w:rsid w:val="0055554D"/>
    <w:rsid w:val="005555A1"/>
    <w:rsid w:val="005555CD"/>
    <w:rsid w:val="00555656"/>
    <w:rsid w:val="005556A1"/>
    <w:rsid w:val="00555701"/>
    <w:rsid w:val="00555736"/>
    <w:rsid w:val="00555774"/>
    <w:rsid w:val="0055580A"/>
    <w:rsid w:val="00555887"/>
    <w:rsid w:val="0055590B"/>
    <w:rsid w:val="0055591B"/>
    <w:rsid w:val="00555931"/>
    <w:rsid w:val="00555989"/>
    <w:rsid w:val="005559BC"/>
    <w:rsid w:val="00555A05"/>
    <w:rsid w:val="00555A75"/>
    <w:rsid w:val="00555AFB"/>
    <w:rsid w:val="00555B0F"/>
    <w:rsid w:val="00555B9D"/>
    <w:rsid w:val="00555BD5"/>
    <w:rsid w:val="00555C08"/>
    <w:rsid w:val="00555C0A"/>
    <w:rsid w:val="00555C21"/>
    <w:rsid w:val="00555CBA"/>
    <w:rsid w:val="00555D4D"/>
    <w:rsid w:val="00555E08"/>
    <w:rsid w:val="00555E12"/>
    <w:rsid w:val="00555E28"/>
    <w:rsid w:val="00555EB0"/>
    <w:rsid w:val="00555EDB"/>
    <w:rsid w:val="00555F53"/>
    <w:rsid w:val="0055602E"/>
    <w:rsid w:val="00556051"/>
    <w:rsid w:val="0055609A"/>
    <w:rsid w:val="005561A4"/>
    <w:rsid w:val="005561BD"/>
    <w:rsid w:val="00556244"/>
    <w:rsid w:val="005562C7"/>
    <w:rsid w:val="00556319"/>
    <w:rsid w:val="0055633C"/>
    <w:rsid w:val="00556341"/>
    <w:rsid w:val="0055639B"/>
    <w:rsid w:val="0055643B"/>
    <w:rsid w:val="005564A0"/>
    <w:rsid w:val="00556524"/>
    <w:rsid w:val="00556534"/>
    <w:rsid w:val="00556541"/>
    <w:rsid w:val="00556558"/>
    <w:rsid w:val="005565FF"/>
    <w:rsid w:val="005566FC"/>
    <w:rsid w:val="00556770"/>
    <w:rsid w:val="005567AE"/>
    <w:rsid w:val="0055681E"/>
    <w:rsid w:val="00556894"/>
    <w:rsid w:val="00556918"/>
    <w:rsid w:val="00556998"/>
    <w:rsid w:val="005569C9"/>
    <w:rsid w:val="00556A97"/>
    <w:rsid w:val="00556ABA"/>
    <w:rsid w:val="00556AC3"/>
    <w:rsid w:val="00556B5E"/>
    <w:rsid w:val="00556BAC"/>
    <w:rsid w:val="00556C43"/>
    <w:rsid w:val="00556C81"/>
    <w:rsid w:val="00556D04"/>
    <w:rsid w:val="00556D29"/>
    <w:rsid w:val="00556D53"/>
    <w:rsid w:val="00556DF2"/>
    <w:rsid w:val="00556E5C"/>
    <w:rsid w:val="00556E5F"/>
    <w:rsid w:val="00556EA8"/>
    <w:rsid w:val="00556FBC"/>
    <w:rsid w:val="00556FCD"/>
    <w:rsid w:val="00557107"/>
    <w:rsid w:val="00557149"/>
    <w:rsid w:val="00557164"/>
    <w:rsid w:val="00557213"/>
    <w:rsid w:val="0055742F"/>
    <w:rsid w:val="005574D0"/>
    <w:rsid w:val="005574E4"/>
    <w:rsid w:val="0055756B"/>
    <w:rsid w:val="00557615"/>
    <w:rsid w:val="00557669"/>
    <w:rsid w:val="00557676"/>
    <w:rsid w:val="005577A9"/>
    <w:rsid w:val="00557804"/>
    <w:rsid w:val="00557866"/>
    <w:rsid w:val="005578F0"/>
    <w:rsid w:val="00557971"/>
    <w:rsid w:val="005579A7"/>
    <w:rsid w:val="00557A25"/>
    <w:rsid w:val="00557A99"/>
    <w:rsid w:val="00557B01"/>
    <w:rsid w:val="00557B43"/>
    <w:rsid w:val="00557BB9"/>
    <w:rsid w:val="00557BF2"/>
    <w:rsid w:val="00557C03"/>
    <w:rsid w:val="00557C18"/>
    <w:rsid w:val="00557CA4"/>
    <w:rsid w:val="00557D8E"/>
    <w:rsid w:val="00557DA4"/>
    <w:rsid w:val="00557E3D"/>
    <w:rsid w:val="00557EBC"/>
    <w:rsid w:val="00557EDB"/>
    <w:rsid w:val="00557F1A"/>
    <w:rsid w:val="00557F32"/>
    <w:rsid w:val="00557F95"/>
    <w:rsid w:val="00560014"/>
    <w:rsid w:val="0056005D"/>
    <w:rsid w:val="00560068"/>
    <w:rsid w:val="00560077"/>
    <w:rsid w:val="005600EB"/>
    <w:rsid w:val="00560116"/>
    <w:rsid w:val="0056017F"/>
    <w:rsid w:val="0056018C"/>
    <w:rsid w:val="005602A1"/>
    <w:rsid w:val="005602CF"/>
    <w:rsid w:val="0056030B"/>
    <w:rsid w:val="00560398"/>
    <w:rsid w:val="0056039F"/>
    <w:rsid w:val="005603F7"/>
    <w:rsid w:val="0056045D"/>
    <w:rsid w:val="00560467"/>
    <w:rsid w:val="00560491"/>
    <w:rsid w:val="00560551"/>
    <w:rsid w:val="00560564"/>
    <w:rsid w:val="005605A6"/>
    <w:rsid w:val="00560647"/>
    <w:rsid w:val="005606A1"/>
    <w:rsid w:val="005606AF"/>
    <w:rsid w:val="005606F4"/>
    <w:rsid w:val="00560706"/>
    <w:rsid w:val="00560716"/>
    <w:rsid w:val="00560828"/>
    <w:rsid w:val="00560851"/>
    <w:rsid w:val="005608A0"/>
    <w:rsid w:val="005608C2"/>
    <w:rsid w:val="00560941"/>
    <w:rsid w:val="00560955"/>
    <w:rsid w:val="005609BA"/>
    <w:rsid w:val="005609F6"/>
    <w:rsid w:val="005609F9"/>
    <w:rsid w:val="00560A2E"/>
    <w:rsid w:val="00560A52"/>
    <w:rsid w:val="00560A8D"/>
    <w:rsid w:val="00560BBD"/>
    <w:rsid w:val="00560BE6"/>
    <w:rsid w:val="00560C5A"/>
    <w:rsid w:val="00560C76"/>
    <w:rsid w:val="00560C86"/>
    <w:rsid w:val="00560D00"/>
    <w:rsid w:val="00560D1A"/>
    <w:rsid w:val="00560D38"/>
    <w:rsid w:val="00560D65"/>
    <w:rsid w:val="00560D6F"/>
    <w:rsid w:val="00560D81"/>
    <w:rsid w:val="00560E67"/>
    <w:rsid w:val="00560EDB"/>
    <w:rsid w:val="00560EFD"/>
    <w:rsid w:val="00560F0D"/>
    <w:rsid w:val="00560F1D"/>
    <w:rsid w:val="00560F23"/>
    <w:rsid w:val="005610DD"/>
    <w:rsid w:val="00561131"/>
    <w:rsid w:val="0056115D"/>
    <w:rsid w:val="0056116E"/>
    <w:rsid w:val="005611AA"/>
    <w:rsid w:val="005611C3"/>
    <w:rsid w:val="005611CE"/>
    <w:rsid w:val="005611DB"/>
    <w:rsid w:val="00561211"/>
    <w:rsid w:val="00561238"/>
    <w:rsid w:val="0056124D"/>
    <w:rsid w:val="00561307"/>
    <w:rsid w:val="0056139F"/>
    <w:rsid w:val="005613C0"/>
    <w:rsid w:val="005613D5"/>
    <w:rsid w:val="00561405"/>
    <w:rsid w:val="00561407"/>
    <w:rsid w:val="00561471"/>
    <w:rsid w:val="0056147F"/>
    <w:rsid w:val="00561539"/>
    <w:rsid w:val="0056153B"/>
    <w:rsid w:val="005615A3"/>
    <w:rsid w:val="005616B0"/>
    <w:rsid w:val="005616B2"/>
    <w:rsid w:val="005616EC"/>
    <w:rsid w:val="00561717"/>
    <w:rsid w:val="00561778"/>
    <w:rsid w:val="00561795"/>
    <w:rsid w:val="005617C5"/>
    <w:rsid w:val="00561814"/>
    <w:rsid w:val="00561856"/>
    <w:rsid w:val="0056190C"/>
    <w:rsid w:val="005619A6"/>
    <w:rsid w:val="005619B2"/>
    <w:rsid w:val="005619B8"/>
    <w:rsid w:val="005619BA"/>
    <w:rsid w:val="005619BE"/>
    <w:rsid w:val="00561A2F"/>
    <w:rsid w:val="00561A58"/>
    <w:rsid w:val="00561ABD"/>
    <w:rsid w:val="00561AE0"/>
    <w:rsid w:val="00561AE4"/>
    <w:rsid w:val="00561AFC"/>
    <w:rsid w:val="00561B3A"/>
    <w:rsid w:val="00561B80"/>
    <w:rsid w:val="00561B9B"/>
    <w:rsid w:val="00561C89"/>
    <w:rsid w:val="00561D07"/>
    <w:rsid w:val="00561D44"/>
    <w:rsid w:val="00561DA8"/>
    <w:rsid w:val="00561DAB"/>
    <w:rsid w:val="00561F35"/>
    <w:rsid w:val="00562032"/>
    <w:rsid w:val="00562062"/>
    <w:rsid w:val="0056206E"/>
    <w:rsid w:val="005620C2"/>
    <w:rsid w:val="005621C9"/>
    <w:rsid w:val="00562261"/>
    <w:rsid w:val="0056227B"/>
    <w:rsid w:val="00562329"/>
    <w:rsid w:val="00562377"/>
    <w:rsid w:val="0056251B"/>
    <w:rsid w:val="00562559"/>
    <w:rsid w:val="005625D9"/>
    <w:rsid w:val="005626CC"/>
    <w:rsid w:val="005626E2"/>
    <w:rsid w:val="005626F9"/>
    <w:rsid w:val="00562761"/>
    <w:rsid w:val="00562766"/>
    <w:rsid w:val="005627CD"/>
    <w:rsid w:val="005627CF"/>
    <w:rsid w:val="0056284A"/>
    <w:rsid w:val="00562886"/>
    <w:rsid w:val="0056288A"/>
    <w:rsid w:val="005628A5"/>
    <w:rsid w:val="005628AD"/>
    <w:rsid w:val="005628E5"/>
    <w:rsid w:val="005628E9"/>
    <w:rsid w:val="00562973"/>
    <w:rsid w:val="005629C2"/>
    <w:rsid w:val="005629FD"/>
    <w:rsid w:val="00562A00"/>
    <w:rsid w:val="00562A1D"/>
    <w:rsid w:val="00562B35"/>
    <w:rsid w:val="00562B56"/>
    <w:rsid w:val="00562BEF"/>
    <w:rsid w:val="00562CEB"/>
    <w:rsid w:val="00562D34"/>
    <w:rsid w:val="00562D70"/>
    <w:rsid w:val="00562D7C"/>
    <w:rsid w:val="00562E37"/>
    <w:rsid w:val="00562F04"/>
    <w:rsid w:val="00562F7C"/>
    <w:rsid w:val="0056300C"/>
    <w:rsid w:val="0056303A"/>
    <w:rsid w:val="005630B5"/>
    <w:rsid w:val="005631EB"/>
    <w:rsid w:val="0056324D"/>
    <w:rsid w:val="005632DB"/>
    <w:rsid w:val="00563381"/>
    <w:rsid w:val="0056338D"/>
    <w:rsid w:val="005633D8"/>
    <w:rsid w:val="0056348B"/>
    <w:rsid w:val="005634EF"/>
    <w:rsid w:val="0056351D"/>
    <w:rsid w:val="0056351F"/>
    <w:rsid w:val="0056352B"/>
    <w:rsid w:val="005635D1"/>
    <w:rsid w:val="005635D3"/>
    <w:rsid w:val="00563645"/>
    <w:rsid w:val="005636D7"/>
    <w:rsid w:val="005636FD"/>
    <w:rsid w:val="00563735"/>
    <w:rsid w:val="00563740"/>
    <w:rsid w:val="00563780"/>
    <w:rsid w:val="005637C8"/>
    <w:rsid w:val="00563826"/>
    <w:rsid w:val="00563845"/>
    <w:rsid w:val="0056392B"/>
    <w:rsid w:val="00563969"/>
    <w:rsid w:val="005639A8"/>
    <w:rsid w:val="005639F0"/>
    <w:rsid w:val="00563A0C"/>
    <w:rsid w:val="00563A4A"/>
    <w:rsid w:val="00563A68"/>
    <w:rsid w:val="00563A9A"/>
    <w:rsid w:val="00563AB6"/>
    <w:rsid w:val="00563B3A"/>
    <w:rsid w:val="00563B9E"/>
    <w:rsid w:val="00563BB7"/>
    <w:rsid w:val="00563D0F"/>
    <w:rsid w:val="00563D16"/>
    <w:rsid w:val="00563D8A"/>
    <w:rsid w:val="00563FE4"/>
    <w:rsid w:val="00564091"/>
    <w:rsid w:val="00564121"/>
    <w:rsid w:val="005641C0"/>
    <w:rsid w:val="00564238"/>
    <w:rsid w:val="0056431D"/>
    <w:rsid w:val="005643D6"/>
    <w:rsid w:val="005643E0"/>
    <w:rsid w:val="005643EF"/>
    <w:rsid w:val="0056441F"/>
    <w:rsid w:val="00564436"/>
    <w:rsid w:val="0056447B"/>
    <w:rsid w:val="00564498"/>
    <w:rsid w:val="005644C3"/>
    <w:rsid w:val="005644C5"/>
    <w:rsid w:val="005644E0"/>
    <w:rsid w:val="00564583"/>
    <w:rsid w:val="00564660"/>
    <w:rsid w:val="005646E6"/>
    <w:rsid w:val="00564724"/>
    <w:rsid w:val="00564779"/>
    <w:rsid w:val="005647C6"/>
    <w:rsid w:val="005647D1"/>
    <w:rsid w:val="00564A16"/>
    <w:rsid w:val="00564A86"/>
    <w:rsid w:val="00564A93"/>
    <w:rsid w:val="00564B13"/>
    <w:rsid w:val="00564B4C"/>
    <w:rsid w:val="00564C39"/>
    <w:rsid w:val="00564C6D"/>
    <w:rsid w:val="00564CF9"/>
    <w:rsid w:val="00564DAB"/>
    <w:rsid w:val="00564DE2"/>
    <w:rsid w:val="00564ED6"/>
    <w:rsid w:val="00564EF6"/>
    <w:rsid w:val="00564F0D"/>
    <w:rsid w:val="00564FD7"/>
    <w:rsid w:val="00564FE4"/>
    <w:rsid w:val="0056509F"/>
    <w:rsid w:val="005650DF"/>
    <w:rsid w:val="005650ED"/>
    <w:rsid w:val="00565142"/>
    <w:rsid w:val="005651A9"/>
    <w:rsid w:val="005651ED"/>
    <w:rsid w:val="005653A9"/>
    <w:rsid w:val="005653E6"/>
    <w:rsid w:val="005653FC"/>
    <w:rsid w:val="00565481"/>
    <w:rsid w:val="005654E3"/>
    <w:rsid w:val="0056553A"/>
    <w:rsid w:val="00565572"/>
    <w:rsid w:val="00565616"/>
    <w:rsid w:val="00565640"/>
    <w:rsid w:val="0056564B"/>
    <w:rsid w:val="00565667"/>
    <w:rsid w:val="00565681"/>
    <w:rsid w:val="005656FE"/>
    <w:rsid w:val="0056576D"/>
    <w:rsid w:val="00565802"/>
    <w:rsid w:val="00565A0B"/>
    <w:rsid w:val="00565A93"/>
    <w:rsid w:val="00565AFB"/>
    <w:rsid w:val="00565C28"/>
    <w:rsid w:val="00565C68"/>
    <w:rsid w:val="00565C8D"/>
    <w:rsid w:val="00565CEA"/>
    <w:rsid w:val="00565CF8"/>
    <w:rsid w:val="00565D04"/>
    <w:rsid w:val="00565D7E"/>
    <w:rsid w:val="00565ECA"/>
    <w:rsid w:val="00565EE5"/>
    <w:rsid w:val="00565F1A"/>
    <w:rsid w:val="00565F41"/>
    <w:rsid w:val="00566052"/>
    <w:rsid w:val="00566068"/>
    <w:rsid w:val="00566074"/>
    <w:rsid w:val="005660AB"/>
    <w:rsid w:val="0056610B"/>
    <w:rsid w:val="005662B1"/>
    <w:rsid w:val="005662D1"/>
    <w:rsid w:val="005662F4"/>
    <w:rsid w:val="0056637A"/>
    <w:rsid w:val="005664DE"/>
    <w:rsid w:val="00566543"/>
    <w:rsid w:val="0056654E"/>
    <w:rsid w:val="00566568"/>
    <w:rsid w:val="0056657C"/>
    <w:rsid w:val="005665F5"/>
    <w:rsid w:val="00566613"/>
    <w:rsid w:val="005667A6"/>
    <w:rsid w:val="005667CB"/>
    <w:rsid w:val="005667F7"/>
    <w:rsid w:val="00566818"/>
    <w:rsid w:val="00566828"/>
    <w:rsid w:val="00566891"/>
    <w:rsid w:val="005668AC"/>
    <w:rsid w:val="005668DB"/>
    <w:rsid w:val="00566A1A"/>
    <w:rsid w:val="00566AA3"/>
    <w:rsid w:val="00566AF7"/>
    <w:rsid w:val="00566BC5"/>
    <w:rsid w:val="00566C6E"/>
    <w:rsid w:val="00566D5F"/>
    <w:rsid w:val="00566DB3"/>
    <w:rsid w:val="00566DB9"/>
    <w:rsid w:val="00566E80"/>
    <w:rsid w:val="00566E88"/>
    <w:rsid w:val="00566EB9"/>
    <w:rsid w:val="00566FBA"/>
    <w:rsid w:val="00566FCE"/>
    <w:rsid w:val="00567047"/>
    <w:rsid w:val="0056707A"/>
    <w:rsid w:val="00567172"/>
    <w:rsid w:val="0056717F"/>
    <w:rsid w:val="00567202"/>
    <w:rsid w:val="0056721B"/>
    <w:rsid w:val="00567297"/>
    <w:rsid w:val="005672D6"/>
    <w:rsid w:val="005672F6"/>
    <w:rsid w:val="00567301"/>
    <w:rsid w:val="00567311"/>
    <w:rsid w:val="00567439"/>
    <w:rsid w:val="005674FD"/>
    <w:rsid w:val="00567573"/>
    <w:rsid w:val="005675A7"/>
    <w:rsid w:val="005675E8"/>
    <w:rsid w:val="005677EB"/>
    <w:rsid w:val="00567874"/>
    <w:rsid w:val="00567922"/>
    <w:rsid w:val="0056794D"/>
    <w:rsid w:val="005679A5"/>
    <w:rsid w:val="005679F5"/>
    <w:rsid w:val="005679FF"/>
    <w:rsid w:val="00567A3B"/>
    <w:rsid w:val="00567B50"/>
    <w:rsid w:val="00567B8F"/>
    <w:rsid w:val="00567B94"/>
    <w:rsid w:val="00567CB3"/>
    <w:rsid w:val="00567CC1"/>
    <w:rsid w:val="00567D9F"/>
    <w:rsid w:val="00567E07"/>
    <w:rsid w:val="00567E5B"/>
    <w:rsid w:val="00567EC8"/>
    <w:rsid w:val="00567FB6"/>
    <w:rsid w:val="00567FC0"/>
    <w:rsid w:val="00567FC6"/>
    <w:rsid w:val="00567FDE"/>
    <w:rsid w:val="00567FFB"/>
    <w:rsid w:val="00570074"/>
    <w:rsid w:val="00570098"/>
    <w:rsid w:val="005701E2"/>
    <w:rsid w:val="00570277"/>
    <w:rsid w:val="005702B8"/>
    <w:rsid w:val="00570351"/>
    <w:rsid w:val="00570374"/>
    <w:rsid w:val="005703F2"/>
    <w:rsid w:val="00570410"/>
    <w:rsid w:val="00570427"/>
    <w:rsid w:val="00570453"/>
    <w:rsid w:val="005704AB"/>
    <w:rsid w:val="005704C2"/>
    <w:rsid w:val="0057051A"/>
    <w:rsid w:val="0057051B"/>
    <w:rsid w:val="00570563"/>
    <w:rsid w:val="005705A3"/>
    <w:rsid w:val="005705C8"/>
    <w:rsid w:val="005705F6"/>
    <w:rsid w:val="0057061D"/>
    <w:rsid w:val="0057064D"/>
    <w:rsid w:val="00570727"/>
    <w:rsid w:val="0057072D"/>
    <w:rsid w:val="00570ACE"/>
    <w:rsid w:val="00570ADF"/>
    <w:rsid w:val="00570AE6"/>
    <w:rsid w:val="00570BA8"/>
    <w:rsid w:val="00570C34"/>
    <w:rsid w:val="00570CEF"/>
    <w:rsid w:val="00570CF6"/>
    <w:rsid w:val="00570DB7"/>
    <w:rsid w:val="00570E5C"/>
    <w:rsid w:val="00570E62"/>
    <w:rsid w:val="00570E70"/>
    <w:rsid w:val="00570E7D"/>
    <w:rsid w:val="00570EA1"/>
    <w:rsid w:val="00570F5C"/>
    <w:rsid w:val="00570F80"/>
    <w:rsid w:val="00571123"/>
    <w:rsid w:val="00571171"/>
    <w:rsid w:val="0057117C"/>
    <w:rsid w:val="0057119E"/>
    <w:rsid w:val="00571223"/>
    <w:rsid w:val="005713B8"/>
    <w:rsid w:val="0057163E"/>
    <w:rsid w:val="00571795"/>
    <w:rsid w:val="005717C5"/>
    <w:rsid w:val="005717E2"/>
    <w:rsid w:val="005717EA"/>
    <w:rsid w:val="0057186D"/>
    <w:rsid w:val="0057189A"/>
    <w:rsid w:val="005718B1"/>
    <w:rsid w:val="00571932"/>
    <w:rsid w:val="00571989"/>
    <w:rsid w:val="0057199A"/>
    <w:rsid w:val="005719BE"/>
    <w:rsid w:val="00571A01"/>
    <w:rsid w:val="00571A57"/>
    <w:rsid w:val="00571AD0"/>
    <w:rsid w:val="00571AEE"/>
    <w:rsid w:val="00571B4F"/>
    <w:rsid w:val="00571B5D"/>
    <w:rsid w:val="00571B7C"/>
    <w:rsid w:val="00571BB1"/>
    <w:rsid w:val="00571C9B"/>
    <w:rsid w:val="00571CC7"/>
    <w:rsid w:val="00571CD0"/>
    <w:rsid w:val="00571CEF"/>
    <w:rsid w:val="00571D17"/>
    <w:rsid w:val="00571E11"/>
    <w:rsid w:val="00571EC8"/>
    <w:rsid w:val="00571F9B"/>
    <w:rsid w:val="00571FED"/>
    <w:rsid w:val="00572030"/>
    <w:rsid w:val="0057207C"/>
    <w:rsid w:val="0057215D"/>
    <w:rsid w:val="0057218A"/>
    <w:rsid w:val="0057218F"/>
    <w:rsid w:val="00572317"/>
    <w:rsid w:val="00572318"/>
    <w:rsid w:val="0057231A"/>
    <w:rsid w:val="00572334"/>
    <w:rsid w:val="00572351"/>
    <w:rsid w:val="0057240F"/>
    <w:rsid w:val="0057255D"/>
    <w:rsid w:val="005725D7"/>
    <w:rsid w:val="0057264D"/>
    <w:rsid w:val="00572680"/>
    <w:rsid w:val="0057270E"/>
    <w:rsid w:val="005727BD"/>
    <w:rsid w:val="005727F3"/>
    <w:rsid w:val="00572863"/>
    <w:rsid w:val="005728E0"/>
    <w:rsid w:val="005729D4"/>
    <w:rsid w:val="005729E8"/>
    <w:rsid w:val="00572AB6"/>
    <w:rsid w:val="00572AC8"/>
    <w:rsid w:val="00572AE2"/>
    <w:rsid w:val="00572B54"/>
    <w:rsid w:val="00572B6B"/>
    <w:rsid w:val="00572B94"/>
    <w:rsid w:val="00572BAA"/>
    <w:rsid w:val="00572BE0"/>
    <w:rsid w:val="00572C02"/>
    <w:rsid w:val="00572C12"/>
    <w:rsid w:val="00572C37"/>
    <w:rsid w:val="00572C50"/>
    <w:rsid w:val="00572C60"/>
    <w:rsid w:val="00572C6E"/>
    <w:rsid w:val="00572C9B"/>
    <w:rsid w:val="00572CA7"/>
    <w:rsid w:val="00572CDD"/>
    <w:rsid w:val="00572CF5"/>
    <w:rsid w:val="00572DFD"/>
    <w:rsid w:val="00572ED3"/>
    <w:rsid w:val="00572F37"/>
    <w:rsid w:val="00572F8E"/>
    <w:rsid w:val="00572FE6"/>
    <w:rsid w:val="00573192"/>
    <w:rsid w:val="005731A1"/>
    <w:rsid w:val="00573221"/>
    <w:rsid w:val="00573234"/>
    <w:rsid w:val="00573238"/>
    <w:rsid w:val="0057326B"/>
    <w:rsid w:val="00573275"/>
    <w:rsid w:val="005732FD"/>
    <w:rsid w:val="00573322"/>
    <w:rsid w:val="0057333C"/>
    <w:rsid w:val="0057338F"/>
    <w:rsid w:val="005733C5"/>
    <w:rsid w:val="005734BD"/>
    <w:rsid w:val="00573512"/>
    <w:rsid w:val="0057357A"/>
    <w:rsid w:val="0057366D"/>
    <w:rsid w:val="00573675"/>
    <w:rsid w:val="00573692"/>
    <w:rsid w:val="005736D6"/>
    <w:rsid w:val="005736F2"/>
    <w:rsid w:val="00573721"/>
    <w:rsid w:val="00573735"/>
    <w:rsid w:val="00573786"/>
    <w:rsid w:val="005737B4"/>
    <w:rsid w:val="005737DE"/>
    <w:rsid w:val="005737EB"/>
    <w:rsid w:val="0057384E"/>
    <w:rsid w:val="00573899"/>
    <w:rsid w:val="005738CB"/>
    <w:rsid w:val="00573916"/>
    <w:rsid w:val="00573920"/>
    <w:rsid w:val="005739BF"/>
    <w:rsid w:val="005739D4"/>
    <w:rsid w:val="00573A5D"/>
    <w:rsid w:val="00573AB0"/>
    <w:rsid w:val="00573B5F"/>
    <w:rsid w:val="00573CA0"/>
    <w:rsid w:val="00573E22"/>
    <w:rsid w:val="00573E52"/>
    <w:rsid w:val="00573E82"/>
    <w:rsid w:val="00573E8F"/>
    <w:rsid w:val="00574003"/>
    <w:rsid w:val="00574036"/>
    <w:rsid w:val="0057403E"/>
    <w:rsid w:val="005740D6"/>
    <w:rsid w:val="005741AE"/>
    <w:rsid w:val="005741FE"/>
    <w:rsid w:val="005742F9"/>
    <w:rsid w:val="00574356"/>
    <w:rsid w:val="00574397"/>
    <w:rsid w:val="00574399"/>
    <w:rsid w:val="005743BF"/>
    <w:rsid w:val="0057444D"/>
    <w:rsid w:val="005744BD"/>
    <w:rsid w:val="005744C9"/>
    <w:rsid w:val="005744DE"/>
    <w:rsid w:val="0057450E"/>
    <w:rsid w:val="00574533"/>
    <w:rsid w:val="0057458E"/>
    <w:rsid w:val="00574616"/>
    <w:rsid w:val="00574857"/>
    <w:rsid w:val="00574883"/>
    <w:rsid w:val="0057493F"/>
    <w:rsid w:val="00574997"/>
    <w:rsid w:val="0057499C"/>
    <w:rsid w:val="005749CF"/>
    <w:rsid w:val="005749E3"/>
    <w:rsid w:val="005749F1"/>
    <w:rsid w:val="00574A0C"/>
    <w:rsid w:val="00574A7E"/>
    <w:rsid w:val="00574A9A"/>
    <w:rsid w:val="00574BD4"/>
    <w:rsid w:val="00574C7F"/>
    <w:rsid w:val="00574CD8"/>
    <w:rsid w:val="00574D45"/>
    <w:rsid w:val="00574DB2"/>
    <w:rsid w:val="00574DE6"/>
    <w:rsid w:val="00574DE9"/>
    <w:rsid w:val="00574E42"/>
    <w:rsid w:val="00574E94"/>
    <w:rsid w:val="00574E99"/>
    <w:rsid w:val="00574E9E"/>
    <w:rsid w:val="00574F5A"/>
    <w:rsid w:val="00575058"/>
    <w:rsid w:val="0057517D"/>
    <w:rsid w:val="005751E2"/>
    <w:rsid w:val="005752BC"/>
    <w:rsid w:val="00575362"/>
    <w:rsid w:val="00575368"/>
    <w:rsid w:val="00575407"/>
    <w:rsid w:val="00575497"/>
    <w:rsid w:val="0057553F"/>
    <w:rsid w:val="00575670"/>
    <w:rsid w:val="0057567C"/>
    <w:rsid w:val="005756B8"/>
    <w:rsid w:val="00575713"/>
    <w:rsid w:val="00575831"/>
    <w:rsid w:val="0057598B"/>
    <w:rsid w:val="00575A97"/>
    <w:rsid w:val="00575B05"/>
    <w:rsid w:val="00575B14"/>
    <w:rsid w:val="00575BD0"/>
    <w:rsid w:val="00575C22"/>
    <w:rsid w:val="00575CD7"/>
    <w:rsid w:val="00575D44"/>
    <w:rsid w:val="00575F0D"/>
    <w:rsid w:val="00575F88"/>
    <w:rsid w:val="0057600C"/>
    <w:rsid w:val="0057606A"/>
    <w:rsid w:val="005760C9"/>
    <w:rsid w:val="0057610F"/>
    <w:rsid w:val="005761BE"/>
    <w:rsid w:val="00576216"/>
    <w:rsid w:val="005762CE"/>
    <w:rsid w:val="0057630D"/>
    <w:rsid w:val="00576341"/>
    <w:rsid w:val="0057641C"/>
    <w:rsid w:val="0057644B"/>
    <w:rsid w:val="005764D6"/>
    <w:rsid w:val="00576535"/>
    <w:rsid w:val="00576543"/>
    <w:rsid w:val="005765BB"/>
    <w:rsid w:val="00576618"/>
    <w:rsid w:val="00576623"/>
    <w:rsid w:val="00576645"/>
    <w:rsid w:val="00576652"/>
    <w:rsid w:val="00576665"/>
    <w:rsid w:val="005766E0"/>
    <w:rsid w:val="0057671A"/>
    <w:rsid w:val="0057672F"/>
    <w:rsid w:val="00576742"/>
    <w:rsid w:val="00576787"/>
    <w:rsid w:val="0057679F"/>
    <w:rsid w:val="005767D2"/>
    <w:rsid w:val="00576836"/>
    <w:rsid w:val="0057689F"/>
    <w:rsid w:val="005768A6"/>
    <w:rsid w:val="005768CE"/>
    <w:rsid w:val="0057693F"/>
    <w:rsid w:val="0057696C"/>
    <w:rsid w:val="00576A29"/>
    <w:rsid w:val="00576A67"/>
    <w:rsid w:val="00576A8A"/>
    <w:rsid w:val="00576AD5"/>
    <w:rsid w:val="00576ADD"/>
    <w:rsid w:val="00576B10"/>
    <w:rsid w:val="00576B87"/>
    <w:rsid w:val="00576CA7"/>
    <w:rsid w:val="00576D00"/>
    <w:rsid w:val="00576D43"/>
    <w:rsid w:val="00576DD6"/>
    <w:rsid w:val="00576E1D"/>
    <w:rsid w:val="00576E5D"/>
    <w:rsid w:val="00576F10"/>
    <w:rsid w:val="00576F85"/>
    <w:rsid w:val="00576FF0"/>
    <w:rsid w:val="00577009"/>
    <w:rsid w:val="005771A4"/>
    <w:rsid w:val="005771B1"/>
    <w:rsid w:val="00577232"/>
    <w:rsid w:val="005772C1"/>
    <w:rsid w:val="00577327"/>
    <w:rsid w:val="00577397"/>
    <w:rsid w:val="00577398"/>
    <w:rsid w:val="0057743F"/>
    <w:rsid w:val="00577478"/>
    <w:rsid w:val="0057747B"/>
    <w:rsid w:val="005774B6"/>
    <w:rsid w:val="005774C0"/>
    <w:rsid w:val="005774D1"/>
    <w:rsid w:val="0057751F"/>
    <w:rsid w:val="005775CF"/>
    <w:rsid w:val="005776E5"/>
    <w:rsid w:val="0057779E"/>
    <w:rsid w:val="005777C8"/>
    <w:rsid w:val="00577867"/>
    <w:rsid w:val="005778E9"/>
    <w:rsid w:val="005778F7"/>
    <w:rsid w:val="0057791F"/>
    <w:rsid w:val="00577939"/>
    <w:rsid w:val="0057793F"/>
    <w:rsid w:val="005779DA"/>
    <w:rsid w:val="00577B15"/>
    <w:rsid w:val="00577B2A"/>
    <w:rsid w:val="00577B37"/>
    <w:rsid w:val="00577B38"/>
    <w:rsid w:val="00577B6D"/>
    <w:rsid w:val="00577B74"/>
    <w:rsid w:val="00577C29"/>
    <w:rsid w:val="00577C95"/>
    <w:rsid w:val="00577CEE"/>
    <w:rsid w:val="00577D80"/>
    <w:rsid w:val="00577D8A"/>
    <w:rsid w:val="00577DAF"/>
    <w:rsid w:val="00577DFE"/>
    <w:rsid w:val="00577E0F"/>
    <w:rsid w:val="00577E5B"/>
    <w:rsid w:val="00577E88"/>
    <w:rsid w:val="00577F34"/>
    <w:rsid w:val="00577F88"/>
    <w:rsid w:val="00577FAB"/>
    <w:rsid w:val="00577FB4"/>
    <w:rsid w:val="00577FE8"/>
    <w:rsid w:val="00580035"/>
    <w:rsid w:val="00580063"/>
    <w:rsid w:val="00580092"/>
    <w:rsid w:val="005800AC"/>
    <w:rsid w:val="005800FD"/>
    <w:rsid w:val="00580109"/>
    <w:rsid w:val="00580127"/>
    <w:rsid w:val="0058013D"/>
    <w:rsid w:val="005801AD"/>
    <w:rsid w:val="0058023C"/>
    <w:rsid w:val="0058024B"/>
    <w:rsid w:val="0058031C"/>
    <w:rsid w:val="0058038A"/>
    <w:rsid w:val="005803A3"/>
    <w:rsid w:val="005803D1"/>
    <w:rsid w:val="00580509"/>
    <w:rsid w:val="00580536"/>
    <w:rsid w:val="005805F5"/>
    <w:rsid w:val="0058060A"/>
    <w:rsid w:val="00580654"/>
    <w:rsid w:val="0058071D"/>
    <w:rsid w:val="0058076E"/>
    <w:rsid w:val="005807B0"/>
    <w:rsid w:val="005807B2"/>
    <w:rsid w:val="005807D6"/>
    <w:rsid w:val="00580829"/>
    <w:rsid w:val="00580845"/>
    <w:rsid w:val="0058086E"/>
    <w:rsid w:val="005808DE"/>
    <w:rsid w:val="00580932"/>
    <w:rsid w:val="005809D9"/>
    <w:rsid w:val="00580A17"/>
    <w:rsid w:val="00580AA5"/>
    <w:rsid w:val="00580AE0"/>
    <w:rsid w:val="00580B07"/>
    <w:rsid w:val="00580B70"/>
    <w:rsid w:val="00580C75"/>
    <w:rsid w:val="00580C94"/>
    <w:rsid w:val="00580D63"/>
    <w:rsid w:val="00580D66"/>
    <w:rsid w:val="00580DC9"/>
    <w:rsid w:val="00580DCA"/>
    <w:rsid w:val="00580E61"/>
    <w:rsid w:val="00580F2E"/>
    <w:rsid w:val="00580F91"/>
    <w:rsid w:val="00581013"/>
    <w:rsid w:val="00581112"/>
    <w:rsid w:val="00581118"/>
    <w:rsid w:val="00581150"/>
    <w:rsid w:val="005811F5"/>
    <w:rsid w:val="00581262"/>
    <w:rsid w:val="0058129A"/>
    <w:rsid w:val="005812AD"/>
    <w:rsid w:val="005812C5"/>
    <w:rsid w:val="0058130A"/>
    <w:rsid w:val="0058130C"/>
    <w:rsid w:val="0058136E"/>
    <w:rsid w:val="005813ED"/>
    <w:rsid w:val="0058145A"/>
    <w:rsid w:val="00581634"/>
    <w:rsid w:val="00581656"/>
    <w:rsid w:val="005816A6"/>
    <w:rsid w:val="005817A9"/>
    <w:rsid w:val="00581873"/>
    <w:rsid w:val="0058188E"/>
    <w:rsid w:val="00581900"/>
    <w:rsid w:val="0058191D"/>
    <w:rsid w:val="0058191E"/>
    <w:rsid w:val="0058192D"/>
    <w:rsid w:val="00581AA8"/>
    <w:rsid w:val="00581BC3"/>
    <w:rsid w:val="00581CB7"/>
    <w:rsid w:val="00581D21"/>
    <w:rsid w:val="00581D37"/>
    <w:rsid w:val="00581D51"/>
    <w:rsid w:val="00581D8E"/>
    <w:rsid w:val="00581E39"/>
    <w:rsid w:val="00581E5B"/>
    <w:rsid w:val="00581EB4"/>
    <w:rsid w:val="00581F3B"/>
    <w:rsid w:val="00581F47"/>
    <w:rsid w:val="00581F51"/>
    <w:rsid w:val="00581FEB"/>
    <w:rsid w:val="00582070"/>
    <w:rsid w:val="005820D1"/>
    <w:rsid w:val="00582172"/>
    <w:rsid w:val="00582181"/>
    <w:rsid w:val="00582193"/>
    <w:rsid w:val="00582235"/>
    <w:rsid w:val="0058223B"/>
    <w:rsid w:val="00582415"/>
    <w:rsid w:val="0058241F"/>
    <w:rsid w:val="005825E1"/>
    <w:rsid w:val="005826E1"/>
    <w:rsid w:val="005826E7"/>
    <w:rsid w:val="00582767"/>
    <w:rsid w:val="00582871"/>
    <w:rsid w:val="00582885"/>
    <w:rsid w:val="0058295D"/>
    <w:rsid w:val="00582A25"/>
    <w:rsid w:val="00582A50"/>
    <w:rsid w:val="00582AC5"/>
    <w:rsid w:val="00582B07"/>
    <w:rsid w:val="00582C3D"/>
    <w:rsid w:val="00582C68"/>
    <w:rsid w:val="00582D16"/>
    <w:rsid w:val="00582D74"/>
    <w:rsid w:val="00582D79"/>
    <w:rsid w:val="00582DB3"/>
    <w:rsid w:val="00582E20"/>
    <w:rsid w:val="00582EA6"/>
    <w:rsid w:val="00582EF2"/>
    <w:rsid w:val="00582EF5"/>
    <w:rsid w:val="00582F67"/>
    <w:rsid w:val="0058302C"/>
    <w:rsid w:val="00583088"/>
    <w:rsid w:val="005830E7"/>
    <w:rsid w:val="005830F1"/>
    <w:rsid w:val="00583103"/>
    <w:rsid w:val="0058326C"/>
    <w:rsid w:val="005833F9"/>
    <w:rsid w:val="00583479"/>
    <w:rsid w:val="0058348B"/>
    <w:rsid w:val="005834C8"/>
    <w:rsid w:val="005834CD"/>
    <w:rsid w:val="00583576"/>
    <w:rsid w:val="00583650"/>
    <w:rsid w:val="00583653"/>
    <w:rsid w:val="005836F6"/>
    <w:rsid w:val="00583719"/>
    <w:rsid w:val="00583756"/>
    <w:rsid w:val="00583787"/>
    <w:rsid w:val="005838BA"/>
    <w:rsid w:val="005838C0"/>
    <w:rsid w:val="0058393A"/>
    <w:rsid w:val="00583967"/>
    <w:rsid w:val="0058397B"/>
    <w:rsid w:val="00583A30"/>
    <w:rsid w:val="00583A52"/>
    <w:rsid w:val="00583B48"/>
    <w:rsid w:val="00583B4B"/>
    <w:rsid w:val="00583BF8"/>
    <w:rsid w:val="00583C14"/>
    <w:rsid w:val="00583C3D"/>
    <w:rsid w:val="00583D56"/>
    <w:rsid w:val="00583E13"/>
    <w:rsid w:val="00583E57"/>
    <w:rsid w:val="00583EB4"/>
    <w:rsid w:val="00583EC5"/>
    <w:rsid w:val="00583EDC"/>
    <w:rsid w:val="00584088"/>
    <w:rsid w:val="005840BE"/>
    <w:rsid w:val="005840BF"/>
    <w:rsid w:val="005841D9"/>
    <w:rsid w:val="005841EF"/>
    <w:rsid w:val="0058420C"/>
    <w:rsid w:val="00584293"/>
    <w:rsid w:val="005842DC"/>
    <w:rsid w:val="005843F1"/>
    <w:rsid w:val="00584450"/>
    <w:rsid w:val="0058445B"/>
    <w:rsid w:val="00584465"/>
    <w:rsid w:val="00584479"/>
    <w:rsid w:val="0058459E"/>
    <w:rsid w:val="0058471F"/>
    <w:rsid w:val="0058476E"/>
    <w:rsid w:val="005847D7"/>
    <w:rsid w:val="00584824"/>
    <w:rsid w:val="005848AF"/>
    <w:rsid w:val="005848B3"/>
    <w:rsid w:val="005848B5"/>
    <w:rsid w:val="005849A3"/>
    <w:rsid w:val="00584A4E"/>
    <w:rsid w:val="00584BE8"/>
    <w:rsid w:val="00584C9B"/>
    <w:rsid w:val="00584D8E"/>
    <w:rsid w:val="00584E43"/>
    <w:rsid w:val="00584F8E"/>
    <w:rsid w:val="00585100"/>
    <w:rsid w:val="00585101"/>
    <w:rsid w:val="0058517C"/>
    <w:rsid w:val="00585189"/>
    <w:rsid w:val="005851CE"/>
    <w:rsid w:val="0058529F"/>
    <w:rsid w:val="005852DB"/>
    <w:rsid w:val="0058539C"/>
    <w:rsid w:val="005853BA"/>
    <w:rsid w:val="005853E1"/>
    <w:rsid w:val="005854E7"/>
    <w:rsid w:val="0058552B"/>
    <w:rsid w:val="0058553E"/>
    <w:rsid w:val="0058556F"/>
    <w:rsid w:val="00585618"/>
    <w:rsid w:val="0058569C"/>
    <w:rsid w:val="005856AD"/>
    <w:rsid w:val="005856DE"/>
    <w:rsid w:val="005856F5"/>
    <w:rsid w:val="00585792"/>
    <w:rsid w:val="005857A8"/>
    <w:rsid w:val="00585815"/>
    <w:rsid w:val="0058584A"/>
    <w:rsid w:val="00585860"/>
    <w:rsid w:val="005858A9"/>
    <w:rsid w:val="0058591C"/>
    <w:rsid w:val="00585965"/>
    <w:rsid w:val="005859F2"/>
    <w:rsid w:val="00585A4C"/>
    <w:rsid w:val="00585A68"/>
    <w:rsid w:val="00585ACC"/>
    <w:rsid w:val="00585B9A"/>
    <w:rsid w:val="00585C85"/>
    <w:rsid w:val="00585CDF"/>
    <w:rsid w:val="00585D0D"/>
    <w:rsid w:val="00585DA1"/>
    <w:rsid w:val="00585E18"/>
    <w:rsid w:val="00585ED1"/>
    <w:rsid w:val="00585F90"/>
    <w:rsid w:val="00585F94"/>
    <w:rsid w:val="00586066"/>
    <w:rsid w:val="005860B0"/>
    <w:rsid w:val="005860B5"/>
    <w:rsid w:val="005860EB"/>
    <w:rsid w:val="00586146"/>
    <w:rsid w:val="005861A9"/>
    <w:rsid w:val="005861B5"/>
    <w:rsid w:val="005861E0"/>
    <w:rsid w:val="0058620C"/>
    <w:rsid w:val="0058626A"/>
    <w:rsid w:val="005862C0"/>
    <w:rsid w:val="0058636F"/>
    <w:rsid w:val="00586388"/>
    <w:rsid w:val="005863D5"/>
    <w:rsid w:val="005865CB"/>
    <w:rsid w:val="005865FA"/>
    <w:rsid w:val="0058661E"/>
    <w:rsid w:val="00586647"/>
    <w:rsid w:val="0058677C"/>
    <w:rsid w:val="0058682F"/>
    <w:rsid w:val="00586833"/>
    <w:rsid w:val="005869C1"/>
    <w:rsid w:val="005869C4"/>
    <w:rsid w:val="00586A2C"/>
    <w:rsid w:val="00586A51"/>
    <w:rsid w:val="00586AB9"/>
    <w:rsid w:val="00586C27"/>
    <w:rsid w:val="00586D3A"/>
    <w:rsid w:val="00586EDD"/>
    <w:rsid w:val="00586FB4"/>
    <w:rsid w:val="00587026"/>
    <w:rsid w:val="00587046"/>
    <w:rsid w:val="0058708E"/>
    <w:rsid w:val="005870F9"/>
    <w:rsid w:val="00587166"/>
    <w:rsid w:val="005872EA"/>
    <w:rsid w:val="00587334"/>
    <w:rsid w:val="005873BC"/>
    <w:rsid w:val="00587427"/>
    <w:rsid w:val="005874ED"/>
    <w:rsid w:val="005875F0"/>
    <w:rsid w:val="0058770A"/>
    <w:rsid w:val="0058772E"/>
    <w:rsid w:val="00587879"/>
    <w:rsid w:val="00587895"/>
    <w:rsid w:val="005878BC"/>
    <w:rsid w:val="00587976"/>
    <w:rsid w:val="00587A27"/>
    <w:rsid w:val="00587A4B"/>
    <w:rsid w:val="00587A5D"/>
    <w:rsid w:val="00587A79"/>
    <w:rsid w:val="00587B0B"/>
    <w:rsid w:val="00587B0D"/>
    <w:rsid w:val="00587B67"/>
    <w:rsid w:val="00587B88"/>
    <w:rsid w:val="00587BA1"/>
    <w:rsid w:val="00587BC0"/>
    <w:rsid w:val="00587BDD"/>
    <w:rsid w:val="00587C1C"/>
    <w:rsid w:val="00587D0E"/>
    <w:rsid w:val="00587D3F"/>
    <w:rsid w:val="00587DA7"/>
    <w:rsid w:val="00587DF0"/>
    <w:rsid w:val="00587F80"/>
    <w:rsid w:val="00590120"/>
    <w:rsid w:val="0059017F"/>
    <w:rsid w:val="00590195"/>
    <w:rsid w:val="005902BD"/>
    <w:rsid w:val="00590362"/>
    <w:rsid w:val="005903A2"/>
    <w:rsid w:val="0059047A"/>
    <w:rsid w:val="005904D2"/>
    <w:rsid w:val="00590594"/>
    <w:rsid w:val="005905D4"/>
    <w:rsid w:val="00590624"/>
    <w:rsid w:val="00590664"/>
    <w:rsid w:val="0059069C"/>
    <w:rsid w:val="00590811"/>
    <w:rsid w:val="0059083B"/>
    <w:rsid w:val="005908C1"/>
    <w:rsid w:val="0059093A"/>
    <w:rsid w:val="00590944"/>
    <w:rsid w:val="00590A6E"/>
    <w:rsid w:val="00590A7B"/>
    <w:rsid w:val="00590ABD"/>
    <w:rsid w:val="00590AD9"/>
    <w:rsid w:val="00590B16"/>
    <w:rsid w:val="00590B63"/>
    <w:rsid w:val="00590BAD"/>
    <w:rsid w:val="00590BBA"/>
    <w:rsid w:val="00590CBE"/>
    <w:rsid w:val="00590CD1"/>
    <w:rsid w:val="00590CED"/>
    <w:rsid w:val="00590D8A"/>
    <w:rsid w:val="00590DCA"/>
    <w:rsid w:val="00590DD3"/>
    <w:rsid w:val="00590EAB"/>
    <w:rsid w:val="00590EE2"/>
    <w:rsid w:val="00590FE9"/>
    <w:rsid w:val="0059108D"/>
    <w:rsid w:val="005910D5"/>
    <w:rsid w:val="0059111F"/>
    <w:rsid w:val="00591293"/>
    <w:rsid w:val="0059130A"/>
    <w:rsid w:val="00591313"/>
    <w:rsid w:val="0059133A"/>
    <w:rsid w:val="0059146E"/>
    <w:rsid w:val="005914A9"/>
    <w:rsid w:val="005914B7"/>
    <w:rsid w:val="005914CB"/>
    <w:rsid w:val="005914D6"/>
    <w:rsid w:val="005914E3"/>
    <w:rsid w:val="00591536"/>
    <w:rsid w:val="0059154A"/>
    <w:rsid w:val="00591638"/>
    <w:rsid w:val="00591707"/>
    <w:rsid w:val="0059174D"/>
    <w:rsid w:val="0059176D"/>
    <w:rsid w:val="005918A1"/>
    <w:rsid w:val="005918AE"/>
    <w:rsid w:val="005918E0"/>
    <w:rsid w:val="0059193C"/>
    <w:rsid w:val="00591961"/>
    <w:rsid w:val="0059198C"/>
    <w:rsid w:val="005919A4"/>
    <w:rsid w:val="005919DB"/>
    <w:rsid w:val="00591AD3"/>
    <w:rsid w:val="00591AFB"/>
    <w:rsid w:val="00591B33"/>
    <w:rsid w:val="00591B48"/>
    <w:rsid w:val="00591BAC"/>
    <w:rsid w:val="00591BDC"/>
    <w:rsid w:val="00591C62"/>
    <w:rsid w:val="00591DB8"/>
    <w:rsid w:val="00591DFB"/>
    <w:rsid w:val="00591E84"/>
    <w:rsid w:val="00591F50"/>
    <w:rsid w:val="00592003"/>
    <w:rsid w:val="00592008"/>
    <w:rsid w:val="005920F7"/>
    <w:rsid w:val="005921AE"/>
    <w:rsid w:val="0059220B"/>
    <w:rsid w:val="0059224E"/>
    <w:rsid w:val="0059225A"/>
    <w:rsid w:val="00592377"/>
    <w:rsid w:val="005923A4"/>
    <w:rsid w:val="005923D4"/>
    <w:rsid w:val="005924D4"/>
    <w:rsid w:val="005924D7"/>
    <w:rsid w:val="0059250B"/>
    <w:rsid w:val="00592583"/>
    <w:rsid w:val="005925B5"/>
    <w:rsid w:val="00592606"/>
    <w:rsid w:val="00592609"/>
    <w:rsid w:val="00592666"/>
    <w:rsid w:val="005926B4"/>
    <w:rsid w:val="00592739"/>
    <w:rsid w:val="00592748"/>
    <w:rsid w:val="005927F4"/>
    <w:rsid w:val="0059291A"/>
    <w:rsid w:val="00592A25"/>
    <w:rsid w:val="00592AA5"/>
    <w:rsid w:val="00592AB3"/>
    <w:rsid w:val="00592ABA"/>
    <w:rsid w:val="00592B08"/>
    <w:rsid w:val="00592BD9"/>
    <w:rsid w:val="00592BFA"/>
    <w:rsid w:val="00592C71"/>
    <w:rsid w:val="00592C9E"/>
    <w:rsid w:val="00592D89"/>
    <w:rsid w:val="00592DD6"/>
    <w:rsid w:val="00592E5B"/>
    <w:rsid w:val="00592E5C"/>
    <w:rsid w:val="00592E8D"/>
    <w:rsid w:val="00592F1F"/>
    <w:rsid w:val="00592FCB"/>
    <w:rsid w:val="00593057"/>
    <w:rsid w:val="00593093"/>
    <w:rsid w:val="005930A4"/>
    <w:rsid w:val="005931B4"/>
    <w:rsid w:val="005931CD"/>
    <w:rsid w:val="00593220"/>
    <w:rsid w:val="0059338F"/>
    <w:rsid w:val="005933BB"/>
    <w:rsid w:val="00593475"/>
    <w:rsid w:val="005934C9"/>
    <w:rsid w:val="005934D4"/>
    <w:rsid w:val="005935BA"/>
    <w:rsid w:val="005936D1"/>
    <w:rsid w:val="00593746"/>
    <w:rsid w:val="00593788"/>
    <w:rsid w:val="005937A4"/>
    <w:rsid w:val="005937FF"/>
    <w:rsid w:val="00593883"/>
    <w:rsid w:val="0059389B"/>
    <w:rsid w:val="00593B02"/>
    <w:rsid w:val="00593B21"/>
    <w:rsid w:val="00593B28"/>
    <w:rsid w:val="00593B50"/>
    <w:rsid w:val="00593BD8"/>
    <w:rsid w:val="00593C1D"/>
    <w:rsid w:val="00593C89"/>
    <w:rsid w:val="00593D9C"/>
    <w:rsid w:val="00593EDF"/>
    <w:rsid w:val="00593F89"/>
    <w:rsid w:val="00594033"/>
    <w:rsid w:val="00594035"/>
    <w:rsid w:val="0059404D"/>
    <w:rsid w:val="0059410B"/>
    <w:rsid w:val="00594185"/>
    <w:rsid w:val="0059428B"/>
    <w:rsid w:val="005943DB"/>
    <w:rsid w:val="005944B8"/>
    <w:rsid w:val="005944FE"/>
    <w:rsid w:val="00594580"/>
    <w:rsid w:val="00594670"/>
    <w:rsid w:val="005946A0"/>
    <w:rsid w:val="005946F1"/>
    <w:rsid w:val="00594726"/>
    <w:rsid w:val="005947DF"/>
    <w:rsid w:val="005948C8"/>
    <w:rsid w:val="00594926"/>
    <w:rsid w:val="00594958"/>
    <w:rsid w:val="00594991"/>
    <w:rsid w:val="0059499B"/>
    <w:rsid w:val="005949A6"/>
    <w:rsid w:val="00594A72"/>
    <w:rsid w:val="00594AD0"/>
    <w:rsid w:val="00594B1A"/>
    <w:rsid w:val="00594B1C"/>
    <w:rsid w:val="00594B77"/>
    <w:rsid w:val="00594C68"/>
    <w:rsid w:val="00594C93"/>
    <w:rsid w:val="00594CA9"/>
    <w:rsid w:val="00594D2D"/>
    <w:rsid w:val="00594D31"/>
    <w:rsid w:val="00594D5C"/>
    <w:rsid w:val="00594DB6"/>
    <w:rsid w:val="00594E4C"/>
    <w:rsid w:val="00594E6A"/>
    <w:rsid w:val="00594E91"/>
    <w:rsid w:val="00594ED8"/>
    <w:rsid w:val="00594EDF"/>
    <w:rsid w:val="00595076"/>
    <w:rsid w:val="005950C3"/>
    <w:rsid w:val="005950E3"/>
    <w:rsid w:val="00595134"/>
    <w:rsid w:val="00595155"/>
    <w:rsid w:val="0059525C"/>
    <w:rsid w:val="00595266"/>
    <w:rsid w:val="005952AF"/>
    <w:rsid w:val="00595311"/>
    <w:rsid w:val="0059534C"/>
    <w:rsid w:val="0059539C"/>
    <w:rsid w:val="005953A8"/>
    <w:rsid w:val="00595458"/>
    <w:rsid w:val="00595511"/>
    <w:rsid w:val="005955AC"/>
    <w:rsid w:val="0059561A"/>
    <w:rsid w:val="0059561C"/>
    <w:rsid w:val="005956B2"/>
    <w:rsid w:val="0059578A"/>
    <w:rsid w:val="00595843"/>
    <w:rsid w:val="00595893"/>
    <w:rsid w:val="00595923"/>
    <w:rsid w:val="00595B58"/>
    <w:rsid w:val="00595BEA"/>
    <w:rsid w:val="00595C39"/>
    <w:rsid w:val="00595C62"/>
    <w:rsid w:val="00595D48"/>
    <w:rsid w:val="00595E41"/>
    <w:rsid w:val="00595E70"/>
    <w:rsid w:val="00595ED0"/>
    <w:rsid w:val="00595ED7"/>
    <w:rsid w:val="00595F87"/>
    <w:rsid w:val="00595FC2"/>
    <w:rsid w:val="00596018"/>
    <w:rsid w:val="0059606E"/>
    <w:rsid w:val="00596276"/>
    <w:rsid w:val="00596462"/>
    <w:rsid w:val="005964A7"/>
    <w:rsid w:val="00596581"/>
    <w:rsid w:val="005965AB"/>
    <w:rsid w:val="00596604"/>
    <w:rsid w:val="00596640"/>
    <w:rsid w:val="005966B6"/>
    <w:rsid w:val="00596792"/>
    <w:rsid w:val="005967A4"/>
    <w:rsid w:val="0059682B"/>
    <w:rsid w:val="00596845"/>
    <w:rsid w:val="005968AD"/>
    <w:rsid w:val="005968BA"/>
    <w:rsid w:val="00596971"/>
    <w:rsid w:val="005969B9"/>
    <w:rsid w:val="005969F6"/>
    <w:rsid w:val="00596AE8"/>
    <w:rsid w:val="00596B2D"/>
    <w:rsid w:val="00596B54"/>
    <w:rsid w:val="00596BEB"/>
    <w:rsid w:val="00596C07"/>
    <w:rsid w:val="00596C7D"/>
    <w:rsid w:val="00596D0E"/>
    <w:rsid w:val="00596DD1"/>
    <w:rsid w:val="00596E0B"/>
    <w:rsid w:val="00596E52"/>
    <w:rsid w:val="00596E6F"/>
    <w:rsid w:val="005972D5"/>
    <w:rsid w:val="0059735E"/>
    <w:rsid w:val="005973D6"/>
    <w:rsid w:val="0059742C"/>
    <w:rsid w:val="0059747A"/>
    <w:rsid w:val="00597671"/>
    <w:rsid w:val="005976AC"/>
    <w:rsid w:val="005976B9"/>
    <w:rsid w:val="005976F5"/>
    <w:rsid w:val="00597858"/>
    <w:rsid w:val="0059787C"/>
    <w:rsid w:val="00597929"/>
    <w:rsid w:val="00597A18"/>
    <w:rsid w:val="00597A8E"/>
    <w:rsid w:val="00597A97"/>
    <w:rsid w:val="00597B74"/>
    <w:rsid w:val="00597BBE"/>
    <w:rsid w:val="00597C74"/>
    <w:rsid w:val="00597CA1"/>
    <w:rsid w:val="00597CF0"/>
    <w:rsid w:val="00597CFE"/>
    <w:rsid w:val="00597D7F"/>
    <w:rsid w:val="00597D9D"/>
    <w:rsid w:val="00597DCC"/>
    <w:rsid w:val="00597DE6"/>
    <w:rsid w:val="00597DF8"/>
    <w:rsid w:val="00597E40"/>
    <w:rsid w:val="00597E52"/>
    <w:rsid w:val="00597E5E"/>
    <w:rsid w:val="00597FC1"/>
    <w:rsid w:val="005A0083"/>
    <w:rsid w:val="005A008E"/>
    <w:rsid w:val="005A00D2"/>
    <w:rsid w:val="005A022A"/>
    <w:rsid w:val="005A0266"/>
    <w:rsid w:val="005A02A2"/>
    <w:rsid w:val="005A02B1"/>
    <w:rsid w:val="005A0306"/>
    <w:rsid w:val="005A0379"/>
    <w:rsid w:val="005A045B"/>
    <w:rsid w:val="005A0478"/>
    <w:rsid w:val="005A04B3"/>
    <w:rsid w:val="005A051E"/>
    <w:rsid w:val="005A0526"/>
    <w:rsid w:val="005A0591"/>
    <w:rsid w:val="005A05AD"/>
    <w:rsid w:val="005A05CE"/>
    <w:rsid w:val="005A05E8"/>
    <w:rsid w:val="005A0617"/>
    <w:rsid w:val="005A066D"/>
    <w:rsid w:val="005A06E3"/>
    <w:rsid w:val="005A07C4"/>
    <w:rsid w:val="005A07DC"/>
    <w:rsid w:val="005A084A"/>
    <w:rsid w:val="005A086D"/>
    <w:rsid w:val="005A0879"/>
    <w:rsid w:val="005A0889"/>
    <w:rsid w:val="005A089B"/>
    <w:rsid w:val="005A0932"/>
    <w:rsid w:val="005A093A"/>
    <w:rsid w:val="005A0968"/>
    <w:rsid w:val="005A0989"/>
    <w:rsid w:val="005A0999"/>
    <w:rsid w:val="005A09FD"/>
    <w:rsid w:val="005A0A32"/>
    <w:rsid w:val="005A0A43"/>
    <w:rsid w:val="005A0B87"/>
    <w:rsid w:val="005A0BA6"/>
    <w:rsid w:val="005A0CAB"/>
    <w:rsid w:val="005A0D66"/>
    <w:rsid w:val="005A0DAB"/>
    <w:rsid w:val="005A0E18"/>
    <w:rsid w:val="005A0E53"/>
    <w:rsid w:val="005A0E65"/>
    <w:rsid w:val="005A0EBA"/>
    <w:rsid w:val="005A0ED1"/>
    <w:rsid w:val="005A0F4E"/>
    <w:rsid w:val="005A0FA9"/>
    <w:rsid w:val="005A0FD8"/>
    <w:rsid w:val="005A0FDD"/>
    <w:rsid w:val="005A1000"/>
    <w:rsid w:val="005A11A8"/>
    <w:rsid w:val="005A12D7"/>
    <w:rsid w:val="005A12DE"/>
    <w:rsid w:val="005A1373"/>
    <w:rsid w:val="005A140B"/>
    <w:rsid w:val="005A14CB"/>
    <w:rsid w:val="005A14FA"/>
    <w:rsid w:val="005A1569"/>
    <w:rsid w:val="005A15E5"/>
    <w:rsid w:val="005A1605"/>
    <w:rsid w:val="005A161B"/>
    <w:rsid w:val="005A161F"/>
    <w:rsid w:val="005A168C"/>
    <w:rsid w:val="005A16C9"/>
    <w:rsid w:val="005A1788"/>
    <w:rsid w:val="005A1855"/>
    <w:rsid w:val="005A186A"/>
    <w:rsid w:val="005A18A1"/>
    <w:rsid w:val="005A18CD"/>
    <w:rsid w:val="005A18FB"/>
    <w:rsid w:val="005A191E"/>
    <w:rsid w:val="005A1967"/>
    <w:rsid w:val="005A196F"/>
    <w:rsid w:val="005A198D"/>
    <w:rsid w:val="005A1A80"/>
    <w:rsid w:val="005A1A96"/>
    <w:rsid w:val="005A1BB5"/>
    <w:rsid w:val="005A1BC8"/>
    <w:rsid w:val="005A1C35"/>
    <w:rsid w:val="005A1C81"/>
    <w:rsid w:val="005A1CB4"/>
    <w:rsid w:val="005A1DC9"/>
    <w:rsid w:val="005A1DE6"/>
    <w:rsid w:val="005A1E25"/>
    <w:rsid w:val="005A1EAC"/>
    <w:rsid w:val="005A1ED9"/>
    <w:rsid w:val="005A1F07"/>
    <w:rsid w:val="005A1F48"/>
    <w:rsid w:val="005A1F5D"/>
    <w:rsid w:val="005A1F6B"/>
    <w:rsid w:val="005A1FBC"/>
    <w:rsid w:val="005A205C"/>
    <w:rsid w:val="005A2107"/>
    <w:rsid w:val="005A2176"/>
    <w:rsid w:val="005A2199"/>
    <w:rsid w:val="005A222E"/>
    <w:rsid w:val="005A22AF"/>
    <w:rsid w:val="005A22BE"/>
    <w:rsid w:val="005A22C7"/>
    <w:rsid w:val="005A2334"/>
    <w:rsid w:val="005A23B7"/>
    <w:rsid w:val="005A23FE"/>
    <w:rsid w:val="005A240E"/>
    <w:rsid w:val="005A2445"/>
    <w:rsid w:val="005A24F6"/>
    <w:rsid w:val="005A250C"/>
    <w:rsid w:val="005A250D"/>
    <w:rsid w:val="005A250F"/>
    <w:rsid w:val="005A2518"/>
    <w:rsid w:val="005A258F"/>
    <w:rsid w:val="005A2614"/>
    <w:rsid w:val="005A27AE"/>
    <w:rsid w:val="005A2878"/>
    <w:rsid w:val="005A28B0"/>
    <w:rsid w:val="005A28FF"/>
    <w:rsid w:val="005A296C"/>
    <w:rsid w:val="005A2A46"/>
    <w:rsid w:val="005A2AF0"/>
    <w:rsid w:val="005A2B64"/>
    <w:rsid w:val="005A2CE2"/>
    <w:rsid w:val="005A2DB7"/>
    <w:rsid w:val="005A2DE9"/>
    <w:rsid w:val="005A2DF2"/>
    <w:rsid w:val="005A2E35"/>
    <w:rsid w:val="005A2EB4"/>
    <w:rsid w:val="005A2ED5"/>
    <w:rsid w:val="005A2EF4"/>
    <w:rsid w:val="005A2FDD"/>
    <w:rsid w:val="005A3103"/>
    <w:rsid w:val="005A3122"/>
    <w:rsid w:val="005A314C"/>
    <w:rsid w:val="005A314F"/>
    <w:rsid w:val="005A319E"/>
    <w:rsid w:val="005A31AB"/>
    <w:rsid w:val="005A31B0"/>
    <w:rsid w:val="005A31D5"/>
    <w:rsid w:val="005A31E6"/>
    <w:rsid w:val="005A31FA"/>
    <w:rsid w:val="005A32C5"/>
    <w:rsid w:val="005A32CA"/>
    <w:rsid w:val="005A330F"/>
    <w:rsid w:val="005A3372"/>
    <w:rsid w:val="005A3375"/>
    <w:rsid w:val="005A33B6"/>
    <w:rsid w:val="005A33C1"/>
    <w:rsid w:val="005A3435"/>
    <w:rsid w:val="005A3446"/>
    <w:rsid w:val="005A34D2"/>
    <w:rsid w:val="005A3500"/>
    <w:rsid w:val="005A3501"/>
    <w:rsid w:val="005A3586"/>
    <w:rsid w:val="005A36D6"/>
    <w:rsid w:val="005A36F1"/>
    <w:rsid w:val="005A3701"/>
    <w:rsid w:val="005A3703"/>
    <w:rsid w:val="005A37AE"/>
    <w:rsid w:val="005A3866"/>
    <w:rsid w:val="005A38BB"/>
    <w:rsid w:val="005A38F3"/>
    <w:rsid w:val="005A3920"/>
    <w:rsid w:val="005A39C4"/>
    <w:rsid w:val="005A3A92"/>
    <w:rsid w:val="005A3B1E"/>
    <w:rsid w:val="005A3B26"/>
    <w:rsid w:val="005A3B5B"/>
    <w:rsid w:val="005A3C1F"/>
    <w:rsid w:val="005A3C9F"/>
    <w:rsid w:val="005A3D1B"/>
    <w:rsid w:val="005A3EBC"/>
    <w:rsid w:val="005A3F3A"/>
    <w:rsid w:val="005A3FBD"/>
    <w:rsid w:val="005A3FD3"/>
    <w:rsid w:val="005A4038"/>
    <w:rsid w:val="005A4180"/>
    <w:rsid w:val="005A4256"/>
    <w:rsid w:val="005A42FE"/>
    <w:rsid w:val="005A4393"/>
    <w:rsid w:val="005A4399"/>
    <w:rsid w:val="005A43A2"/>
    <w:rsid w:val="005A43A3"/>
    <w:rsid w:val="005A443B"/>
    <w:rsid w:val="005A448D"/>
    <w:rsid w:val="005A44DE"/>
    <w:rsid w:val="005A4684"/>
    <w:rsid w:val="005A46D1"/>
    <w:rsid w:val="005A4707"/>
    <w:rsid w:val="005A48B0"/>
    <w:rsid w:val="005A48D3"/>
    <w:rsid w:val="005A4937"/>
    <w:rsid w:val="005A497F"/>
    <w:rsid w:val="005A4A78"/>
    <w:rsid w:val="005A4AB8"/>
    <w:rsid w:val="005A4B03"/>
    <w:rsid w:val="005A4B80"/>
    <w:rsid w:val="005A4D32"/>
    <w:rsid w:val="005A4D3B"/>
    <w:rsid w:val="005A4D79"/>
    <w:rsid w:val="005A4D9C"/>
    <w:rsid w:val="005A4E69"/>
    <w:rsid w:val="005A4EA7"/>
    <w:rsid w:val="005A4EED"/>
    <w:rsid w:val="005A4EF7"/>
    <w:rsid w:val="005A4F3D"/>
    <w:rsid w:val="005A4FC0"/>
    <w:rsid w:val="005A4FC7"/>
    <w:rsid w:val="005A4FD7"/>
    <w:rsid w:val="005A5062"/>
    <w:rsid w:val="005A50BE"/>
    <w:rsid w:val="005A50C7"/>
    <w:rsid w:val="005A51BD"/>
    <w:rsid w:val="005A51DE"/>
    <w:rsid w:val="005A522E"/>
    <w:rsid w:val="005A5320"/>
    <w:rsid w:val="005A5347"/>
    <w:rsid w:val="005A535E"/>
    <w:rsid w:val="005A53C6"/>
    <w:rsid w:val="005A53FB"/>
    <w:rsid w:val="005A5428"/>
    <w:rsid w:val="005A5434"/>
    <w:rsid w:val="005A5523"/>
    <w:rsid w:val="005A5566"/>
    <w:rsid w:val="005A55AF"/>
    <w:rsid w:val="005A565D"/>
    <w:rsid w:val="005A56A0"/>
    <w:rsid w:val="005A56D6"/>
    <w:rsid w:val="005A56EC"/>
    <w:rsid w:val="005A57CD"/>
    <w:rsid w:val="005A5876"/>
    <w:rsid w:val="005A58E4"/>
    <w:rsid w:val="005A590E"/>
    <w:rsid w:val="005A5926"/>
    <w:rsid w:val="005A5A33"/>
    <w:rsid w:val="005A5A72"/>
    <w:rsid w:val="005A5ADF"/>
    <w:rsid w:val="005A5CE9"/>
    <w:rsid w:val="005A5D11"/>
    <w:rsid w:val="005A5D92"/>
    <w:rsid w:val="005A5E67"/>
    <w:rsid w:val="005A5F26"/>
    <w:rsid w:val="005A5F45"/>
    <w:rsid w:val="005A6007"/>
    <w:rsid w:val="005A605F"/>
    <w:rsid w:val="005A60A7"/>
    <w:rsid w:val="005A60C3"/>
    <w:rsid w:val="005A6208"/>
    <w:rsid w:val="005A6218"/>
    <w:rsid w:val="005A621E"/>
    <w:rsid w:val="005A6279"/>
    <w:rsid w:val="005A6296"/>
    <w:rsid w:val="005A62AD"/>
    <w:rsid w:val="005A62B6"/>
    <w:rsid w:val="005A62E3"/>
    <w:rsid w:val="005A633F"/>
    <w:rsid w:val="005A635A"/>
    <w:rsid w:val="005A635F"/>
    <w:rsid w:val="005A6365"/>
    <w:rsid w:val="005A63BA"/>
    <w:rsid w:val="005A63C8"/>
    <w:rsid w:val="005A63E6"/>
    <w:rsid w:val="005A641F"/>
    <w:rsid w:val="005A6503"/>
    <w:rsid w:val="005A6561"/>
    <w:rsid w:val="005A6566"/>
    <w:rsid w:val="005A6567"/>
    <w:rsid w:val="005A65A4"/>
    <w:rsid w:val="005A6644"/>
    <w:rsid w:val="005A6654"/>
    <w:rsid w:val="005A66E2"/>
    <w:rsid w:val="005A676A"/>
    <w:rsid w:val="005A6800"/>
    <w:rsid w:val="005A6919"/>
    <w:rsid w:val="005A6964"/>
    <w:rsid w:val="005A69AD"/>
    <w:rsid w:val="005A6A34"/>
    <w:rsid w:val="005A6A41"/>
    <w:rsid w:val="005A6A7D"/>
    <w:rsid w:val="005A6AF1"/>
    <w:rsid w:val="005A6B4B"/>
    <w:rsid w:val="005A6B72"/>
    <w:rsid w:val="005A6C01"/>
    <w:rsid w:val="005A6C23"/>
    <w:rsid w:val="005A6C96"/>
    <w:rsid w:val="005A6D4F"/>
    <w:rsid w:val="005A6D82"/>
    <w:rsid w:val="005A6DAF"/>
    <w:rsid w:val="005A6E87"/>
    <w:rsid w:val="005A6F87"/>
    <w:rsid w:val="005A70AC"/>
    <w:rsid w:val="005A70B4"/>
    <w:rsid w:val="005A7219"/>
    <w:rsid w:val="005A7258"/>
    <w:rsid w:val="005A72D4"/>
    <w:rsid w:val="005A72E3"/>
    <w:rsid w:val="005A72F5"/>
    <w:rsid w:val="005A7315"/>
    <w:rsid w:val="005A7397"/>
    <w:rsid w:val="005A73DD"/>
    <w:rsid w:val="005A745F"/>
    <w:rsid w:val="005A74D6"/>
    <w:rsid w:val="005A7519"/>
    <w:rsid w:val="005A756B"/>
    <w:rsid w:val="005A763E"/>
    <w:rsid w:val="005A7681"/>
    <w:rsid w:val="005A76BB"/>
    <w:rsid w:val="005A76FC"/>
    <w:rsid w:val="005A7709"/>
    <w:rsid w:val="005A7712"/>
    <w:rsid w:val="005A7774"/>
    <w:rsid w:val="005A77A3"/>
    <w:rsid w:val="005A77D2"/>
    <w:rsid w:val="005A78C7"/>
    <w:rsid w:val="005A7996"/>
    <w:rsid w:val="005A799C"/>
    <w:rsid w:val="005A79C6"/>
    <w:rsid w:val="005A7AE7"/>
    <w:rsid w:val="005A7B08"/>
    <w:rsid w:val="005A7B96"/>
    <w:rsid w:val="005A7CDB"/>
    <w:rsid w:val="005A7DF1"/>
    <w:rsid w:val="005A7E0D"/>
    <w:rsid w:val="005A7E66"/>
    <w:rsid w:val="005A7ECD"/>
    <w:rsid w:val="005A7FF8"/>
    <w:rsid w:val="005A7FFC"/>
    <w:rsid w:val="005B00A1"/>
    <w:rsid w:val="005B00A9"/>
    <w:rsid w:val="005B00AA"/>
    <w:rsid w:val="005B00AF"/>
    <w:rsid w:val="005B00BB"/>
    <w:rsid w:val="005B00EB"/>
    <w:rsid w:val="005B0111"/>
    <w:rsid w:val="005B0126"/>
    <w:rsid w:val="005B0197"/>
    <w:rsid w:val="005B020B"/>
    <w:rsid w:val="005B0212"/>
    <w:rsid w:val="005B0217"/>
    <w:rsid w:val="005B0226"/>
    <w:rsid w:val="005B02EC"/>
    <w:rsid w:val="005B0318"/>
    <w:rsid w:val="005B035A"/>
    <w:rsid w:val="005B03A4"/>
    <w:rsid w:val="005B03EB"/>
    <w:rsid w:val="005B0464"/>
    <w:rsid w:val="005B04C5"/>
    <w:rsid w:val="005B064E"/>
    <w:rsid w:val="005B066E"/>
    <w:rsid w:val="005B0688"/>
    <w:rsid w:val="005B069E"/>
    <w:rsid w:val="005B06F0"/>
    <w:rsid w:val="005B0848"/>
    <w:rsid w:val="005B08C8"/>
    <w:rsid w:val="005B08D1"/>
    <w:rsid w:val="005B08D8"/>
    <w:rsid w:val="005B0916"/>
    <w:rsid w:val="005B0A17"/>
    <w:rsid w:val="005B0A34"/>
    <w:rsid w:val="005B0ACF"/>
    <w:rsid w:val="005B0AF6"/>
    <w:rsid w:val="005B0CD9"/>
    <w:rsid w:val="005B0D52"/>
    <w:rsid w:val="005B0D7A"/>
    <w:rsid w:val="005B0DB0"/>
    <w:rsid w:val="005B0DDB"/>
    <w:rsid w:val="005B0F0A"/>
    <w:rsid w:val="005B0F83"/>
    <w:rsid w:val="005B1146"/>
    <w:rsid w:val="005B11C0"/>
    <w:rsid w:val="005B11C8"/>
    <w:rsid w:val="005B11DF"/>
    <w:rsid w:val="005B127D"/>
    <w:rsid w:val="005B12B8"/>
    <w:rsid w:val="005B134D"/>
    <w:rsid w:val="005B13DD"/>
    <w:rsid w:val="005B13E8"/>
    <w:rsid w:val="005B1415"/>
    <w:rsid w:val="005B143D"/>
    <w:rsid w:val="005B147D"/>
    <w:rsid w:val="005B148A"/>
    <w:rsid w:val="005B14FA"/>
    <w:rsid w:val="005B14FF"/>
    <w:rsid w:val="005B152C"/>
    <w:rsid w:val="005B1597"/>
    <w:rsid w:val="005B1601"/>
    <w:rsid w:val="005B16CC"/>
    <w:rsid w:val="005B16F4"/>
    <w:rsid w:val="005B1728"/>
    <w:rsid w:val="005B1745"/>
    <w:rsid w:val="005B1802"/>
    <w:rsid w:val="005B1828"/>
    <w:rsid w:val="005B1876"/>
    <w:rsid w:val="005B1884"/>
    <w:rsid w:val="005B18CC"/>
    <w:rsid w:val="005B18DC"/>
    <w:rsid w:val="005B1978"/>
    <w:rsid w:val="005B19FE"/>
    <w:rsid w:val="005B1A01"/>
    <w:rsid w:val="005B1A44"/>
    <w:rsid w:val="005B1B15"/>
    <w:rsid w:val="005B1B64"/>
    <w:rsid w:val="005B1B82"/>
    <w:rsid w:val="005B1B88"/>
    <w:rsid w:val="005B1C66"/>
    <w:rsid w:val="005B1CCF"/>
    <w:rsid w:val="005B1CF3"/>
    <w:rsid w:val="005B1ECB"/>
    <w:rsid w:val="005B1F74"/>
    <w:rsid w:val="005B1FE7"/>
    <w:rsid w:val="005B1FFC"/>
    <w:rsid w:val="005B200A"/>
    <w:rsid w:val="005B20BA"/>
    <w:rsid w:val="005B20D7"/>
    <w:rsid w:val="005B2166"/>
    <w:rsid w:val="005B2254"/>
    <w:rsid w:val="005B2287"/>
    <w:rsid w:val="005B230A"/>
    <w:rsid w:val="005B234C"/>
    <w:rsid w:val="005B2389"/>
    <w:rsid w:val="005B2397"/>
    <w:rsid w:val="005B2469"/>
    <w:rsid w:val="005B2538"/>
    <w:rsid w:val="005B257D"/>
    <w:rsid w:val="005B26CF"/>
    <w:rsid w:val="005B27CE"/>
    <w:rsid w:val="005B27DB"/>
    <w:rsid w:val="005B27FB"/>
    <w:rsid w:val="005B2837"/>
    <w:rsid w:val="005B284B"/>
    <w:rsid w:val="005B2877"/>
    <w:rsid w:val="005B2900"/>
    <w:rsid w:val="005B292C"/>
    <w:rsid w:val="005B2936"/>
    <w:rsid w:val="005B29C0"/>
    <w:rsid w:val="005B2A18"/>
    <w:rsid w:val="005B2A62"/>
    <w:rsid w:val="005B2A7B"/>
    <w:rsid w:val="005B2AC2"/>
    <w:rsid w:val="005B2B05"/>
    <w:rsid w:val="005B2B4D"/>
    <w:rsid w:val="005B2B66"/>
    <w:rsid w:val="005B2CD5"/>
    <w:rsid w:val="005B2D18"/>
    <w:rsid w:val="005B2D78"/>
    <w:rsid w:val="005B2D9B"/>
    <w:rsid w:val="005B2DE7"/>
    <w:rsid w:val="005B2E13"/>
    <w:rsid w:val="005B2E79"/>
    <w:rsid w:val="005B2F9E"/>
    <w:rsid w:val="005B2FBB"/>
    <w:rsid w:val="005B3000"/>
    <w:rsid w:val="005B3020"/>
    <w:rsid w:val="005B3051"/>
    <w:rsid w:val="005B308A"/>
    <w:rsid w:val="005B316D"/>
    <w:rsid w:val="005B31B2"/>
    <w:rsid w:val="005B3205"/>
    <w:rsid w:val="005B32E1"/>
    <w:rsid w:val="005B3313"/>
    <w:rsid w:val="005B337E"/>
    <w:rsid w:val="005B345B"/>
    <w:rsid w:val="005B349E"/>
    <w:rsid w:val="005B3534"/>
    <w:rsid w:val="005B3542"/>
    <w:rsid w:val="005B360E"/>
    <w:rsid w:val="005B363E"/>
    <w:rsid w:val="005B364B"/>
    <w:rsid w:val="005B3665"/>
    <w:rsid w:val="005B3679"/>
    <w:rsid w:val="005B368B"/>
    <w:rsid w:val="005B36B8"/>
    <w:rsid w:val="005B3726"/>
    <w:rsid w:val="005B377A"/>
    <w:rsid w:val="005B378A"/>
    <w:rsid w:val="005B37DD"/>
    <w:rsid w:val="005B3802"/>
    <w:rsid w:val="005B3896"/>
    <w:rsid w:val="005B38AA"/>
    <w:rsid w:val="005B3909"/>
    <w:rsid w:val="005B3945"/>
    <w:rsid w:val="005B397D"/>
    <w:rsid w:val="005B3A0F"/>
    <w:rsid w:val="005B3A6D"/>
    <w:rsid w:val="005B3A98"/>
    <w:rsid w:val="005B3AA9"/>
    <w:rsid w:val="005B3B25"/>
    <w:rsid w:val="005B3B54"/>
    <w:rsid w:val="005B3B78"/>
    <w:rsid w:val="005B3B79"/>
    <w:rsid w:val="005B3B9B"/>
    <w:rsid w:val="005B3B9D"/>
    <w:rsid w:val="005B3BA8"/>
    <w:rsid w:val="005B3BDC"/>
    <w:rsid w:val="005B3C52"/>
    <w:rsid w:val="005B3D14"/>
    <w:rsid w:val="005B3DBE"/>
    <w:rsid w:val="005B3E06"/>
    <w:rsid w:val="005B3E9B"/>
    <w:rsid w:val="005B3EE4"/>
    <w:rsid w:val="005B3F0A"/>
    <w:rsid w:val="005B3FC5"/>
    <w:rsid w:val="005B4150"/>
    <w:rsid w:val="005B41E5"/>
    <w:rsid w:val="005B41FA"/>
    <w:rsid w:val="005B4355"/>
    <w:rsid w:val="005B43E0"/>
    <w:rsid w:val="005B4445"/>
    <w:rsid w:val="005B4456"/>
    <w:rsid w:val="005B446D"/>
    <w:rsid w:val="005B4565"/>
    <w:rsid w:val="005B45FE"/>
    <w:rsid w:val="005B4614"/>
    <w:rsid w:val="005B461C"/>
    <w:rsid w:val="005B463B"/>
    <w:rsid w:val="005B4675"/>
    <w:rsid w:val="005B46A5"/>
    <w:rsid w:val="005B46BD"/>
    <w:rsid w:val="005B46E1"/>
    <w:rsid w:val="005B4700"/>
    <w:rsid w:val="005B477B"/>
    <w:rsid w:val="005B47CE"/>
    <w:rsid w:val="005B4907"/>
    <w:rsid w:val="005B4968"/>
    <w:rsid w:val="005B49BF"/>
    <w:rsid w:val="005B4A5C"/>
    <w:rsid w:val="005B4AFE"/>
    <w:rsid w:val="005B4B0E"/>
    <w:rsid w:val="005B4B1B"/>
    <w:rsid w:val="005B4B2F"/>
    <w:rsid w:val="005B4C0A"/>
    <w:rsid w:val="005B4C0D"/>
    <w:rsid w:val="005B4C42"/>
    <w:rsid w:val="005B4CFF"/>
    <w:rsid w:val="005B4D2C"/>
    <w:rsid w:val="005B4E5F"/>
    <w:rsid w:val="005B4EBF"/>
    <w:rsid w:val="005B4F8F"/>
    <w:rsid w:val="005B4FE8"/>
    <w:rsid w:val="005B504C"/>
    <w:rsid w:val="005B509E"/>
    <w:rsid w:val="005B513C"/>
    <w:rsid w:val="005B51B1"/>
    <w:rsid w:val="005B51DF"/>
    <w:rsid w:val="005B5256"/>
    <w:rsid w:val="005B5284"/>
    <w:rsid w:val="005B5363"/>
    <w:rsid w:val="005B53E6"/>
    <w:rsid w:val="005B53FE"/>
    <w:rsid w:val="005B5455"/>
    <w:rsid w:val="005B54A6"/>
    <w:rsid w:val="005B54F4"/>
    <w:rsid w:val="005B54FA"/>
    <w:rsid w:val="005B5512"/>
    <w:rsid w:val="005B554F"/>
    <w:rsid w:val="005B5619"/>
    <w:rsid w:val="005B573F"/>
    <w:rsid w:val="005B57B1"/>
    <w:rsid w:val="005B5838"/>
    <w:rsid w:val="005B58BD"/>
    <w:rsid w:val="005B5A18"/>
    <w:rsid w:val="005B5ACE"/>
    <w:rsid w:val="005B5AF4"/>
    <w:rsid w:val="005B5C1F"/>
    <w:rsid w:val="005B5C5D"/>
    <w:rsid w:val="005B5C6A"/>
    <w:rsid w:val="005B5C7C"/>
    <w:rsid w:val="005B5DD7"/>
    <w:rsid w:val="005B5DF0"/>
    <w:rsid w:val="005B5E9B"/>
    <w:rsid w:val="005B5F18"/>
    <w:rsid w:val="005B5FD4"/>
    <w:rsid w:val="005B6077"/>
    <w:rsid w:val="005B60C2"/>
    <w:rsid w:val="005B616A"/>
    <w:rsid w:val="005B6257"/>
    <w:rsid w:val="005B629E"/>
    <w:rsid w:val="005B6321"/>
    <w:rsid w:val="005B633C"/>
    <w:rsid w:val="005B63AB"/>
    <w:rsid w:val="005B6557"/>
    <w:rsid w:val="005B65AC"/>
    <w:rsid w:val="005B6667"/>
    <w:rsid w:val="005B66B4"/>
    <w:rsid w:val="005B6725"/>
    <w:rsid w:val="005B67A3"/>
    <w:rsid w:val="005B6814"/>
    <w:rsid w:val="005B6836"/>
    <w:rsid w:val="005B6895"/>
    <w:rsid w:val="005B68CC"/>
    <w:rsid w:val="005B68E9"/>
    <w:rsid w:val="005B68F4"/>
    <w:rsid w:val="005B690C"/>
    <w:rsid w:val="005B6B58"/>
    <w:rsid w:val="005B6BEE"/>
    <w:rsid w:val="005B6C2A"/>
    <w:rsid w:val="005B6EA7"/>
    <w:rsid w:val="005B6ED2"/>
    <w:rsid w:val="005B6EF2"/>
    <w:rsid w:val="005B6F4E"/>
    <w:rsid w:val="005B6F91"/>
    <w:rsid w:val="005B6FFE"/>
    <w:rsid w:val="005B7029"/>
    <w:rsid w:val="005B7106"/>
    <w:rsid w:val="005B7169"/>
    <w:rsid w:val="005B71BB"/>
    <w:rsid w:val="005B72F4"/>
    <w:rsid w:val="005B73DE"/>
    <w:rsid w:val="005B7527"/>
    <w:rsid w:val="005B7528"/>
    <w:rsid w:val="005B75BA"/>
    <w:rsid w:val="005B7701"/>
    <w:rsid w:val="005B774D"/>
    <w:rsid w:val="005B77A7"/>
    <w:rsid w:val="005B780D"/>
    <w:rsid w:val="005B784B"/>
    <w:rsid w:val="005B7897"/>
    <w:rsid w:val="005B7961"/>
    <w:rsid w:val="005B79D1"/>
    <w:rsid w:val="005B7A6C"/>
    <w:rsid w:val="005B7ABC"/>
    <w:rsid w:val="005B7B05"/>
    <w:rsid w:val="005B7B46"/>
    <w:rsid w:val="005B7B51"/>
    <w:rsid w:val="005B7B59"/>
    <w:rsid w:val="005B7BC6"/>
    <w:rsid w:val="005B7C3A"/>
    <w:rsid w:val="005B7C5E"/>
    <w:rsid w:val="005B7CAA"/>
    <w:rsid w:val="005B7CD4"/>
    <w:rsid w:val="005B7D98"/>
    <w:rsid w:val="005B7E42"/>
    <w:rsid w:val="005B7F36"/>
    <w:rsid w:val="005B7F51"/>
    <w:rsid w:val="005B7F52"/>
    <w:rsid w:val="005B7FCB"/>
    <w:rsid w:val="005B7FDA"/>
    <w:rsid w:val="005B7FEE"/>
    <w:rsid w:val="005C0077"/>
    <w:rsid w:val="005C00B8"/>
    <w:rsid w:val="005C00FF"/>
    <w:rsid w:val="005C0197"/>
    <w:rsid w:val="005C01A0"/>
    <w:rsid w:val="005C01C5"/>
    <w:rsid w:val="005C020D"/>
    <w:rsid w:val="005C02C0"/>
    <w:rsid w:val="005C02FA"/>
    <w:rsid w:val="005C03D0"/>
    <w:rsid w:val="005C03D8"/>
    <w:rsid w:val="005C0508"/>
    <w:rsid w:val="005C0552"/>
    <w:rsid w:val="005C0561"/>
    <w:rsid w:val="005C059D"/>
    <w:rsid w:val="005C05AC"/>
    <w:rsid w:val="005C05F2"/>
    <w:rsid w:val="005C06DB"/>
    <w:rsid w:val="005C071C"/>
    <w:rsid w:val="005C0730"/>
    <w:rsid w:val="005C0752"/>
    <w:rsid w:val="005C0869"/>
    <w:rsid w:val="005C08F8"/>
    <w:rsid w:val="005C096F"/>
    <w:rsid w:val="005C0972"/>
    <w:rsid w:val="005C09C3"/>
    <w:rsid w:val="005C0A09"/>
    <w:rsid w:val="005C0A64"/>
    <w:rsid w:val="005C0A91"/>
    <w:rsid w:val="005C0B98"/>
    <w:rsid w:val="005C0BA1"/>
    <w:rsid w:val="005C0BD8"/>
    <w:rsid w:val="005C0BF8"/>
    <w:rsid w:val="005C0C29"/>
    <w:rsid w:val="005C0C37"/>
    <w:rsid w:val="005C0C61"/>
    <w:rsid w:val="005C0CC4"/>
    <w:rsid w:val="005C0CD0"/>
    <w:rsid w:val="005C0CDC"/>
    <w:rsid w:val="005C0CE9"/>
    <w:rsid w:val="005C0CF6"/>
    <w:rsid w:val="005C0D4A"/>
    <w:rsid w:val="005C0DEC"/>
    <w:rsid w:val="005C0E7C"/>
    <w:rsid w:val="005C0F8D"/>
    <w:rsid w:val="005C0F98"/>
    <w:rsid w:val="005C0FCD"/>
    <w:rsid w:val="005C1015"/>
    <w:rsid w:val="005C10C6"/>
    <w:rsid w:val="005C114D"/>
    <w:rsid w:val="005C1151"/>
    <w:rsid w:val="005C1189"/>
    <w:rsid w:val="005C1392"/>
    <w:rsid w:val="005C1399"/>
    <w:rsid w:val="005C13F1"/>
    <w:rsid w:val="005C13F8"/>
    <w:rsid w:val="005C1424"/>
    <w:rsid w:val="005C14E3"/>
    <w:rsid w:val="005C151C"/>
    <w:rsid w:val="005C156D"/>
    <w:rsid w:val="005C15AB"/>
    <w:rsid w:val="005C15D4"/>
    <w:rsid w:val="005C1649"/>
    <w:rsid w:val="005C1672"/>
    <w:rsid w:val="005C16E4"/>
    <w:rsid w:val="005C1744"/>
    <w:rsid w:val="005C1794"/>
    <w:rsid w:val="005C17B4"/>
    <w:rsid w:val="005C17C5"/>
    <w:rsid w:val="005C182F"/>
    <w:rsid w:val="005C1863"/>
    <w:rsid w:val="005C1868"/>
    <w:rsid w:val="005C187A"/>
    <w:rsid w:val="005C18B7"/>
    <w:rsid w:val="005C18B8"/>
    <w:rsid w:val="005C192D"/>
    <w:rsid w:val="005C193C"/>
    <w:rsid w:val="005C19D1"/>
    <w:rsid w:val="005C1A21"/>
    <w:rsid w:val="005C1A52"/>
    <w:rsid w:val="005C1B1E"/>
    <w:rsid w:val="005C1B2A"/>
    <w:rsid w:val="005C1B79"/>
    <w:rsid w:val="005C1C73"/>
    <w:rsid w:val="005C1C86"/>
    <w:rsid w:val="005C1D02"/>
    <w:rsid w:val="005C1DA5"/>
    <w:rsid w:val="005C1E07"/>
    <w:rsid w:val="005C1ED0"/>
    <w:rsid w:val="005C1F80"/>
    <w:rsid w:val="005C1FC7"/>
    <w:rsid w:val="005C208B"/>
    <w:rsid w:val="005C20A8"/>
    <w:rsid w:val="005C20AA"/>
    <w:rsid w:val="005C20FE"/>
    <w:rsid w:val="005C22A5"/>
    <w:rsid w:val="005C22F3"/>
    <w:rsid w:val="005C237E"/>
    <w:rsid w:val="005C238A"/>
    <w:rsid w:val="005C241F"/>
    <w:rsid w:val="005C2442"/>
    <w:rsid w:val="005C244E"/>
    <w:rsid w:val="005C248B"/>
    <w:rsid w:val="005C24A0"/>
    <w:rsid w:val="005C262F"/>
    <w:rsid w:val="005C2706"/>
    <w:rsid w:val="005C271D"/>
    <w:rsid w:val="005C2763"/>
    <w:rsid w:val="005C278A"/>
    <w:rsid w:val="005C2849"/>
    <w:rsid w:val="005C28A5"/>
    <w:rsid w:val="005C28AD"/>
    <w:rsid w:val="005C2986"/>
    <w:rsid w:val="005C2A78"/>
    <w:rsid w:val="005C2A84"/>
    <w:rsid w:val="005C2ADB"/>
    <w:rsid w:val="005C2C88"/>
    <w:rsid w:val="005C2C8A"/>
    <w:rsid w:val="005C2D39"/>
    <w:rsid w:val="005C2D79"/>
    <w:rsid w:val="005C2DF4"/>
    <w:rsid w:val="005C2E5C"/>
    <w:rsid w:val="005C2F93"/>
    <w:rsid w:val="005C30DC"/>
    <w:rsid w:val="005C3146"/>
    <w:rsid w:val="005C3171"/>
    <w:rsid w:val="005C31C1"/>
    <w:rsid w:val="005C324D"/>
    <w:rsid w:val="005C325C"/>
    <w:rsid w:val="005C3285"/>
    <w:rsid w:val="005C32A6"/>
    <w:rsid w:val="005C32D0"/>
    <w:rsid w:val="005C3357"/>
    <w:rsid w:val="005C34A9"/>
    <w:rsid w:val="005C34BE"/>
    <w:rsid w:val="005C3505"/>
    <w:rsid w:val="005C3516"/>
    <w:rsid w:val="005C3529"/>
    <w:rsid w:val="005C364E"/>
    <w:rsid w:val="005C366B"/>
    <w:rsid w:val="005C3687"/>
    <w:rsid w:val="005C36DF"/>
    <w:rsid w:val="005C38C2"/>
    <w:rsid w:val="005C397E"/>
    <w:rsid w:val="005C398B"/>
    <w:rsid w:val="005C39E8"/>
    <w:rsid w:val="005C3A00"/>
    <w:rsid w:val="005C3A6B"/>
    <w:rsid w:val="005C3AC6"/>
    <w:rsid w:val="005C3B3C"/>
    <w:rsid w:val="005C3C16"/>
    <w:rsid w:val="005C3CE0"/>
    <w:rsid w:val="005C3CE1"/>
    <w:rsid w:val="005C3D2F"/>
    <w:rsid w:val="005C3D60"/>
    <w:rsid w:val="005C3DBD"/>
    <w:rsid w:val="005C3E03"/>
    <w:rsid w:val="005C3E0D"/>
    <w:rsid w:val="005C3E2D"/>
    <w:rsid w:val="005C3E8B"/>
    <w:rsid w:val="005C3FA0"/>
    <w:rsid w:val="005C3FC1"/>
    <w:rsid w:val="005C3FE4"/>
    <w:rsid w:val="005C4052"/>
    <w:rsid w:val="005C41D9"/>
    <w:rsid w:val="005C4229"/>
    <w:rsid w:val="005C42C4"/>
    <w:rsid w:val="005C430F"/>
    <w:rsid w:val="005C4326"/>
    <w:rsid w:val="005C434C"/>
    <w:rsid w:val="005C436D"/>
    <w:rsid w:val="005C4371"/>
    <w:rsid w:val="005C4373"/>
    <w:rsid w:val="005C444D"/>
    <w:rsid w:val="005C44C3"/>
    <w:rsid w:val="005C452B"/>
    <w:rsid w:val="005C45A6"/>
    <w:rsid w:val="005C462A"/>
    <w:rsid w:val="005C464E"/>
    <w:rsid w:val="005C46F7"/>
    <w:rsid w:val="005C47B6"/>
    <w:rsid w:val="005C47F6"/>
    <w:rsid w:val="005C4899"/>
    <w:rsid w:val="005C49BC"/>
    <w:rsid w:val="005C49C3"/>
    <w:rsid w:val="005C4A58"/>
    <w:rsid w:val="005C4A63"/>
    <w:rsid w:val="005C4ABC"/>
    <w:rsid w:val="005C4AD5"/>
    <w:rsid w:val="005C4B81"/>
    <w:rsid w:val="005C4BB9"/>
    <w:rsid w:val="005C4C91"/>
    <w:rsid w:val="005C4CDF"/>
    <w:rsid w:val="005C4D23"/>
    <w:rsid w:val="005C4D50"/>
    <w:rsid w:val="005C4EE8"/>
    <w:rsid w:val="005C4EF1"/>
    <w:rsid w:val="005C4F0D"/>
    <w:rsid w:val="005C4FC8"/>
    <w:rsid w:val="005C4FD9"/>
    <w:rsid w:val="005C5049"/>
    <w:rsid w:val="005C508B"/>
    <w:rsid w:val="005C50A1"/>
    <w:rsid w:val="005C5258"/>
    <w:rsid w:val="005C52B4"/>
    <w:rsid w:val="005C534F"/>
    <w:rsid w:val="005C53E3"/>
    <w:rsid w:val="005C5411"/>
    <w:rsid w:val="005C5423"/>
    <w:rsid w:val="005C54CC"/>
    <w:rsid w:val="005C54F5"/>
    <w:rsid w:val="005C55AC"/>
    <w:rsid w:val="005C5617"/>
    <w:rsid w:val="005C571F"/>
    <w:rsid w:val="005C574B"/>
    <w:rsid w:val="005C5773"/>
    <w:rsid w:val="005C5890"/>
    <w:rsid w:val="005C59EA"/>
    <w:rsid w:val="005C5AA7"/>
    <w:rsid w:val="005C5B01"/>
    <w:rsid w:val="005C5B10"/>
    <w:rsid w:val="005C5B60"/>
    <w:rsid w:val="005C5B75"/>
    <w:rsid w:val="005C5BBC"/>
    <w:rsid w:val="005C5BC2"/>
    <w:rsid w:val="005C5BF7"/>
    <w:rsid w:val="005C5C52"/>
    <w:rsid w:val="005C5DCE"/>
    <w:rsid w:val="005C5DF9"/>
    <w:rsid w:val="005C5ED8"/>
    <w:rsid w:val="005C5F17"/>
    <w:rsid w:val="005C5F8C"/>
    <w:rsid w:val="005C60C5"/>
    <w:rsid w:val="005C6186"/>
    <w:rsid w:val="005C61EC"/>
    <w:rsid w:val="005C6214"/>
    <w:rsid w:val="005C6229"/>
    <w:rsid w:val="005C6258"/>
    <w:rsid w:val="005C6302"/>
    <w:rsid w:val="005C630C"/>
    <w:rsid w:val="005C6313"/>
    <w:rsid w:val="005C635F"/>
    <w:rsid w:val="005C6367"/>
    <w:rsid w:val="005C63F0"/>
    <w:rsid w:val="005C6434"/>
    <w:rsid w:val="005C6460"/>
    <w:rsid w:val="005C64A7"/>
    <w:rsid w:val="005C64AD"/>
    <w:rsid w:val="005C661F"/>
    <w:rsid w:val="005C665A"/>
    <w:rsid w:val="005C6668"/>
    <w:rsid w:val="005C6682"/>
    <w:rsid w:val="005C671A"/>
    <w:rsid w:val="005C67B0"/>
    <w:rsid w:val="005C67F9"/>
    <w:rsid w:val="005C6830"/>
    <w:rsid w:val="005C68B3"/>
    <w:rsid w:val="005C68ED"/>
    <w:rsid w:val="005C699B"/>
    <w:rsid w:val="005C6A54"/>
    <w:rsid w:val="005C6AD2"/>
    <w:rsid w:val="005C6AED"/>
    <w:rsid w:val="005C6B16"/>
    <w:rsid w:val="005C6B44"/>
    <w:rsid w:val="005C6B57"/>
    <w:rsid w:val="005C6B81"/>
    <w:rsid w:val="005C6B8A"/>
    <w:rsid w:val="005C6BDC"/>
    <w:rsid w:val="005C6C6A"/>
    <w:rsid w:val="005C6C79"/>
    <w:rsid w:val="005C6D4A"/>
    <w:rsid w:val="005C6DD3"/>
    <w:rsid w:val="005C6EEE"/>
    <w:rsid w:val="005C6F09"/>
    <w:rsid w:val="005C70A5"/>
    <w:rsid w:val="005C70E3"/>
    <w:rsid w:val="005C713B"/>
    <w:rsid w:val="005C718B"/>
    <w:rsid w:val="005C71BB"/>
    <w:rsid w:val="005C7214"/>
    <w:rsid w:val="005C727A"/>
    <w:rsid w:val="005C72E1"/>
    <w:rsid w:val="005C7380"/>
    <w:rsid w:val="005C74FB"/>
    <w:rsid w:val="005C7588"/>
    <w:rsid w:val="005C75D8"/>
    <w:rsid w:val="005C77BB"/>
    <w:rsid w:val="005C77CB"/>
    <w:rsid w:val="005C784A"/>
    <w:rsid w:val="005C7950"/>
    <w:rsid w:val="005C7975"/>
    <w:rsid w:val="005C7976"/>
    <w:rsid w:val="005C79B6"/>
    <w:rsid w:val="005C79DD"/>
    <w:rsid w:val="005C79E1"/>
    <w:rsid w:val="005C7A03"/>
    <w:rsid w:val="005C7A68"/>
    <w:rsid w:val="005C7AA1"/>
    <w:rsid w:val="005C7B88"/>
    <w:rsid w:val="005C7E30"/>
    <w:rsid w:val="005C7E32"/>
    <w:rsid w:val="005C7EA5"/>
    <w:rsid w:val="005C7EB7"/>
    <w:rsid w:val="005C7EDB"/>
    <w:rsid w:val="005C7F9E"/>
    <w:rsid w:val="005C7FCD"/>
    <w:rsid w:val="005D002C"/>
    <w:rsid w:val="005D00C6"/>
    <w:rsid w:val="005D0189"/>
    <w:rsid w:val="005D01C6"/>
    <w:rsid w:val="005D0239"/>
    <w:rsid w:val="005D026E"/>
    <w:rsid w:val="005D027F"/>
    <w:rsid w:val="005D02E2"/>
    <w:rsid w:val="005D0303"/>
    <w:rsid w:val="005D032C"/>
    <w:rsid w:val="005D03EB"/>
    <w:rsid w:val="005D04F3"/>
    <w:rsid w:val="005D0508"/>
    <w:rsid w:val="005D0527"/>
    <w:rsid w:val="005D0528"/>
    <w:rsid w:val="005D0567"/>
    <w:rsid w:val="005D05C5"/>
    <w:rsid w:val="005D05CB"/>
    <w:rsid w:val="005D065C"/>
    <w:rsid w:val="005D06DF"/>
    <w:rsid w:val="005D06F6"/>
    <w:rsid w:val="005D06FE"/>
    <w:rsid w:val="005D07D6"/>
    <w:rsid w:val="005D088D"/>
    <w:rsid w:val="005D08BA"/>
    <w:rsid w:val="005D093E"/>
    <w:rsid w:val="005D095A"/>
    <w:rsid w:val="005D096A"/>
    <w:rsid w:val="005D099A"/>
    <w:rsid w:val="005D09EC"/>
    <w:rsid w:val="005D09FF"/>
    <w:rsid w:val="005D0A16"/>
    <w:rsid w:val="005D0A27"/>
    <w:rsid w:val="005D0B54"/>
    <w:rsid w:val="005D0BA1"/>
    <w:rsid w:val="005D0BFA"/>
    <w:rsid w:val="005D0C25"/>
    <w:rsid w:val="005D0CAD"/>
    <w:rsid w:val="005D0D04"/>
    <w:rsid w:val="005D0D29"/>
    <w:rsid w:val="005D0D66"/>
    <w:rsid w:val="005D0D67"/>
    <w:rsid w:val="005D0D72"/>
    <w:rsid w:val="005D0DC5"/>
    <w:rsid w:val="005D0E1A"/>
    <w:rsid w:val="005D0F62"/>
    <w:rsid w:val="005D100D"/>
    <w:rsid w:val="005D108C"/>
    <w:rsid w:val="005D1173"/>
    <w:rsid w:val="005D118F"/>
    <w:rsid w:val="005D1248"/>
    <w:rsid w:val="005D12D9"/>
    <w:rsid w:val="005D12F4"/>
    <w:rsid w:val="005D139C"/>
    <w:rsid w:val="005D1406"/>
    <w:rsid w:val="005D1578"/>
    <w:rsid w:val="005D1595"/>
    <w:rsid w:val="005D15D3"/>
    <w:rsid w:val="005D1607"/>
    <w:rsid w:val="005D1651"/>
    <w:rsid w:val="005D1677"/>
    <w:rsid w:val="005D1778"/>
    <w:rsid w:val="005D17F1"/>
    <w:rsid w:val="005D192E"/>
    <w:rsid w:val="005D1983"/>
    <w:rsid w:val="005D1A62"/>
    <w:rsid w:val="005D1AAA"/>
    <w:rsid w:val="005D1AC1"/>
    <w:rsid w:val="005D1AD9"/>
    <w:rsid w:val="005D1B42"/>
    <w:rsid w:val="005D1C34"/>
    <w:rsid w:val="005D1C7E"/>
    <w:rsid w:val="005D1E2B"/>
    <w:rsid w:val="005D1E73"/>
    <w:rsid w:val="005D1F04"/>
    <w:rsid w:val="005D2014"/>
    <w:rsid w:val="005D21B5"/>
    <w:rsid w:val="005D21F2"/>
    <w:rsid w:val="005D221F"/>
    <w:rsid w:val="005D222E"/>
    <w:rsid w:val="005D22CB"/>
    <w:rsid w:val="005D22D4"/>
    <w:rsid w:val="005D233C"/>
    <w:rsid w:val="005D23E9"/>
    <w:rsid w:val="005D2409"/>
    <w:rsid w:val="005D2427"/>
    <w:rsid w:val="005D2457"/>
    <w:rsid w:val="005D24A6"/>
    <w:rsid w:val="005D25DD"/>
    <w:rsid w:val="005D25E3"/>
    <w:rsid w:val="005D25FB"/>
    <w:rsid w:val="005D26CC"/>
    <w:rsid w:val="005D279A"/>
    <w:rsid w:val="005D27AF"/>
    <w:rsid w:val="005D27E6"/>
    <w:rsid w:val="005D28C3"/>
    <w:rsid w:val="005D28F7"/>
    <w:rsid w:val="005D2946"/>
    <w:rsid w:val="005D295E"/>
    <w:rsid w:val="005D29BC"/>
    <w:rsid w:val="005D29F3"/>
    <w:rsid w:val="005D2A25"/>
    <w:rsid w:val="005D2B4E"/>
    <w:rsid w:val="005D2B71"/>
    <w:rsid w:val="005D2B83"/>
    <w:rsid w:val="005D2B91"/>
    <w:rsid w:val="005D2C77"/>
    <w:rsid w:val="005D2CA0"/>
    <w:rsid w:val="005D2DA8"/>
    <w:rsid w:val="005D2DD6"/>
    <w:rsid w:val="005D2E76"/>
    <w:rsid w:val="005D2EB4"/>
    <w:rsid w:val="005D2F57"/>
    <w:rsid w:val="005D2FE0"/>
    <w:rsid w:val="005D305D"/>
    <w:rsid w:val="005D30A2"/>
    <w:rsid w:val="005D31AD"/>
    <w:rsid w:val="005D31FA"/>
    <w:rsid w:val="005D3308"/>
    <w:rsid w:val="005D335A"/>
    <w:rsid w:val="005D336D"/>
    <w:rsid w:val="005D3373"/>
    <w:rsid w:val="005D33E3"/>
    <w:rsid w:val="005D357E"/>
    <w:rsid w:val="005D35EE"/>
    <w:rsid w:val="005D364D"/>
    <w:rsid w:val="005D36CD"/>
    <w:rsid w:val="005D371E"/>
    <w:rsid w:val="005D37E4"/>
    <w:rsid w:val="005D37F0"/>
    <w:rsid w:val="005D3839"/>
    <w:rsid w:val="005D3845"/>
    <w:rsid w:val="005D38A9"/>
    <w:rsid w:val="005D3936"/>
    <w:rsid w:val="005D3A12"/>
    <w:rsid w:val="005D3AAD"/>
    <w:rsid w:val="005D3B3F"/>
    <w:rsid w:val="005D3B84"/>
    <w:rsid w:val="005D3B94"/>
    <w:rsid w:val="005D3BCE"/>
    <w:rsid w:val="005D3C27"/>
    <w:rsid w:val="005D3C6E"/>
    <w:rsid w:val="005D3D0C"/>
    <w:rsid w:val="005D3D42"/>
    <w:rsid w:val="005D3D81"/>
    <w:rsid w:val="005D3DB0"/>
    <w:rsid w:val="005D3DF5"/>
    <w:rsid w:val="005D3E1A"/>
    <w:rsid w:val="005D3E62"/>
    <w:rsid w:val="005D3E72"/>
    <w:rsid w:val="005D3F07"/>
    <w:rsid w:val="005D3F08"/>
    <w:rsid w:val="005D3F61"/>
    <w:rsid w:val="005D4012"/>
    <w:rsid w:val="005D403A"/>
    <w:rsid w:val="005D40D6"/>
    <w:rsid w:val="005D4134"/>
    <w:rsid w:val="005D4188"/>
    <w:rsid w:val="005D4199"/>
    <w:rsid w:val="005D4238"/>
    <w:rsid w:val="005D4339"/>
    <w:rsid w:val="005D4388"/>
    <w:rsid w:val="005D446A"/>
    <w:rsid w:val="005D4480"/>
    <w:rsid w:val="005D4542"/>
    <w:rsid w:val="005D4599"/>
    <w:rsid w:val="005D460B"/>
    <w:rsid w:val="005D463C"/>
    <w:rsid w:val="005D46EF"/>
    <w:rsid w:val="005D47F8"/>
    <w:rsid w:val="005D4857"/>
    <w:rsid w:val="005D4900"/>
    <w:rsid w:val="005D4952"/>
    <w:rsid w:val="005D4B26"/>
    <w:rsid w:val="005D4B56"/>
    <w:rsid w:val="005D4BDC"/>
    <w:rsid w:val="005D4CD9"/>
    <w:rsid w:val="005D4CF2"/>
    <w:rsid w:val="005D4D89"/>
    <w:rsid w:val="005D4DC7"/>
    <w:rsid w:val="005D4FB7"/>
    <w:rsid w:val="005D502D"/>
    <w:rsid w:val="005D514B"/>
    <w:rsid w:val="005D5156"/>
    <w:rsid w:val="005D519A"/>
    <w:rsid w:val="005D51A9"/>
    <w:rsid w:val="005D535C"/>
    <w:rsid w:val="005D53A5"/>
    <w:rsid w:val="005D53F2"/>
    <w:rsid w:val="005D5449"/>
    <w:rsid w:val="005D5476"/>
    <w:rsid w:val="005D54A6"/>
    <w:rsid w:val="005D54FD"/>
    <w:rsid w:val="005D5559"/>
    <w:rsid w:val="005D5593"/>
    <w:rsid w:val="005D55C4"/>
    <w:rsid w:val="005D55DC"/>
    <w:rsid w:val="005D560A"/>
    <w:rsid w:val="005D5649"/>
    <w:rsid w:val="005D56C2"/>
    <w:rsid w:val="005D56E3"/>
    <w:rsid w:val="005D574C"/>
    <w:rsid w:val="005D5786"/>
    <w:rsid w:val="005D58B0"/>
    <w:rsid w:val="005D5978"/>
    <w:rsid w:val="005D5A89"/>
    <w:rsid w:val="005D5AE5"/>
    <w:rsid w:val="005D5AF3"/>
    <w:rsid w:val="005D5B15"/>
    <w:rsid w:val="005D5B5A"/>
    <w:rsid w:val="005D5BB6"/>
    <w:rsid w:val="005D5BC2"/>
    <w:rsid w:val="005D5CC8"/>
    <w:rsid w:val="005D5D42"/>
    <w:rsid w:val="005D5D4E"/>
    <w:rsid w:val="005D5DD2"/>
    <w:rsid w:val="005D5E49"/>
    <w:rsid w:val="005D5EDC"/>
    <w:rsid w:val="005D5F5C"/>
    <w:rsid w:val="005D5F5D"/>
    <w:rsid w:val="005D5FAD"/>
    <w:rsid w:val="005D6030"/>
    <w:rsid w:val="005D604B"/>
    <w:rsid w:val="005D615F"/>
    <w:rsid w:val="005D616F"/>
    <w:rsid w:val="005D6195"/>
    <w:rsid w:val="005D61B1"/>
    <w:rsid w:val="005D61DC"/>
    <w:rsid w:val="005D62D2"/>
    <w:rsid w:val="005D6345"/>
    <w:rsid w:val="005D6364"/>
    <w:rsid w:val="005D63C2"/>
    <w:rsid w:val="005D63CF"/>
    <w:rsid w:val="005D63D9"/>
    <w:rsid w:val="005D64ED"/>
    <w:rsid w:val="005D650F"/>
    <w:rsid w:val="005D6542"/>
    <w:rsid w:val="005D6598"/>
    <w:rsid w:val="005D677E"/>
    <w:rsid w:val="005D6788"/>
    <w:rsid w:val="005D6884"/>
    <w:rsid w:val="005D69D8"/>
    <w:rsid w:val="005D69EC"/>
    <w:rsid w:val="005D6A74"/>
    <w:rsid w:val="005D6C0C"/>
    <w:rsid w:val="005D6D33"/>
    <w:rsid w:val="005D6D8A"/>
    <w:rsid w:val="005D6DA7"/>
    <w:rsid w:val="005D6DD8"/>
    <w:rsid w:val="005D6E1C"/>
    <w:rsid w:val="005D6E58"/>
    <w:rsid w:val="005D6EAC"/>
    <w:rsid w:val="005D6EAD"/>
    <w:rsid w:val="005D6EEF"/>
    <w:rsid w:val="005D6F4C"/>
    <w:rsid w:val="005D6F5D"/>
    <w:rsid w:val="005D6FA7"/>
    <w:rsid w:val="005D6FD4"/>
    <w:rsid w:val="005D713E"/>
    <w:rsid w:val="005D7154"/>
    <w:rsid w:val="005D7187"/>
    <w:rsid w:val="005D720A"/>
    <w:rsid w:val="005D7213"/>
    <w:rsid w:val="005D7251"/>
    <w:rsid w:val="005D72EB"/>
    <w:rsid w:val="005D731A"/>
    <w:rsid w:val="005D732A"/>
    <w:rsid w:val="005D738E"/>
    <w:rsid w:val="005D73F0"/>
    <w:rsid w:val="005D7418"/>
    <w:rsid w:val="005D7429"/>
    <w:rsid w:val="005D74BA"/>
    <w:rsid w:val="005D74FD"/>
    <w:rsid w:val="005D754C"/>
    <w:rsid w:val="005D75FA"/>
    <w:rsid w:val="005D7639"/>
    <w:rsid w:val="005D76D0"/>
    <w:rsid w:val="005D773B"/>
    <w:rsid w:val="005D779E"/>
    <w:rsid w:val="005D77C2"/>
    <w:rsid w:val="005D77D2"/>
    <w:rsid w:val="005D7819"/>
    <w:rsid w:val="005D783A"/>
    <w:rsid w:val="005D7899"/>
    <w:rsid w:val="005D78E1"/>
    <w:rsid w:val="005D794A"/>
    <w:rsid w:val="005D7967"/>
    <w:rsid w:val="005D7991"/>
    <w:rsid w:val="005D79FA"/>
    <w:rsid w:val="005D7A83"/>
    <w:rsid w:val="005D7AB7"/>
    <w:rsid w:val="005D7AE7"/>
    <w:rsid w:val="005D7BA2"/>
    <w:rsid w:val="005D7CAB"/>
    <w:rsid w:val="005D7CEF"/>
    <w:rsid w:val="005D7D2B"/>
    <w:rsid w:val="005D7F29"/>
    <w:rsid w:val="005D7F66"/>
    <w:rsid w:val="005D7F81"/>
    <w:rsid w:val="005E00B9"/>
    <w:rsid w:val="005E013F"/>
    <w:rsid w:val="005E0177"/>
    <w:rsid w:val="005E0194"/>
    <w:rsid w:val="005E01F4"/>
    <w:rsid w:val="005E0250"/>
    <w:rsid w:val="005E028E"/>
    <w:rsid w:val="005E0357"/>
    <w:rsid w:val="005E04D3"/>
    <w:rsid w:val="005E04F1"/>
    <w:rsid w:val="005E0525"/>
    <w:rsid w:val="005E0596"/>
    <w:rsid w:val="005E05D0"/>
    <w:rsid w:val="005E0660"/>
    <w:rsid w:val="005E0663"/>
    <w:rsid w:val="005E06BA"/>
    <w:rsid w:val="005E06C2"/>
    <w:rsid w:val="005E0802"/>
    <w:rsid w:val="005E0837"/>
    <w:rsid w:val="005E08A4"/>
    <w:rsid w:val="005E08CA"/>
    <w:rsid w:val="005E08DA"/>
    <w:rsid w:val="005E08F9"/>
    <w:rsid w:val="005E0948"/>
    <w:rsid w:val="005E09A0"/>
    <w:rsid w:val="005E09AE"/>
    <w:rsid w:val="005E09B5"/>
    <w:rsid w:val="005E0A72"/>
    <w:rsid w:val="005E0A7F"/>
    <w:rsid w:val="005E0AEE"/>
    <w:rsid w:val="005E0B64"/>
    <w:rsid w:val="005E0B77"/>
    <w:rsid w:val="005E0BAE"/>
    <w:rsid w:val="005E0C41"/>
    <w:rsid w:val="005E0C43"/>
    <w:rsid w:val="005E0C50"/>
    <w:rsid w:val="005E0CAA"/>
    <w:rsid w:val="005E0D11"/>
    <w:rsid w:val="005E0DE4"/>
    <w:rsid w:val="005E0E5C"/>
    <w:rsid w:val="005E0E5D"/>
    <w:rsid w:val="005E0EA7"/>
    <w:rsid w:val="005E0EBD"/>
    <w:rsid w:val="005E0EF8"/>
    <w:rsid w:val="005E0FEA"/>
    <w:rsid w:val="005E102A"/>
    <w:rsid w:val="005E10E5"/>
    <w:rsid w:val="005E118B"/>
    <w:rsid w:val="005E12CF"/>
    <w:rsid w:val="005E1550"/>
    <w:rsid w:val="005E1559"/>
    <w:rsid w:val="005E158B"/>
    <w:rsid w:val="005E15B2"/>
    <w:rsid w:val="005E1636"/>
    <w:rsid w:val="005E1671"/>
    <w:rsid w:val="005E172D"/>
    <w:rsid w:val="005E1743"/>
    <w:rsid w:val="005E17F1"/>
    <w:rsid w:val="005E17FC"/>
    <w:rsid w:val="005E18CA"/>
    <w:rsid w:val="005E18F9"/>
    <w:rsid w:val="005E191F"/>
    <w:rsid w:val="005E199A"/>
    <w:rsid w:val="005E1B4C"/>
    <w:rsid w:val="005E1B9E"/>
    <w:rsid w:val="005E1BA4"/>
    <w:rsid w:val="005E1BE9"/>
    <w:rsid w:val="005E1C61"/>
    <w:rsid w:val="005E1C75"/>
    <w:rsid w:val="005E1C8F"/>
    <w:rsid w:val="005E1CAE"/>
    <w:rsid w:val="005E1CC4"/>
    <w:rsid w:val="005E1D10"/>
    <w:rsid w:val="005E1D5E"/>
    <w:rsid w:val="005E1E5D"/>
    <w:rsid w:val="005E1F26"/>
    <w:rsid w:val="005E1F28"/>
    <w:rsid w:val="005E1F66"/>
    <w:rsid w:val="005E1FCB"/>
    <w:rsid w:val="005E206E"/>
    <w:rsid w:val="005E2079"/>
    <w:rsid w:val="005E207B"/>
    <w:rsid w:val="005E20F0"/>
    <w:rsid w:val="005E2158"/>
    <w:rsid w:val="005E218E"/>
    <w:rsid w:val="005E221D"/>
    <w:rsid w:val="005E2322"/>
    <w:rsid w:val="005E2343"/>
    <w:rsid w:val="005E2365"/>
    <w:rsid w:val="005E23B1"/>
    <w:rsid w:val="005E23DF"/>
    <w:rsid w:val="005E2409"/>
    <w:rsid w:val="005E242F"/>
    <w:rsid w:val="005E258F"/>
    <w:rsid w:val="005E25E5"/>
    <w:rsid w:val="005E25E8"/>
    <w:rsid w:val="005E269C"/>
    <w:rsid w:val="005E26DC"/>
    <w:rsid w:val="005E26F2"/>
    <w:rsid w:val="005E2762"/>
    <w:rsid w:val="005E27B9"/>
    <w:rsid w:val="005E27D0"/>
    <w:rsid w:val="005E27D4"/>
    <w:rsid w:val="005E27F4"/>
    <w:rsid w:val="005E281A"/>
    <w:rsid w:val="005E2828"/>
    <w:rsid w:val="005E2864"/>
    <w:rsid w:val="005E28ED"/>
    <w:rsid w:val="005E2924"/>
    <w:rsid w:val="005E295E"/>
    <w:rsid w:val="005E2974"/>
    <w:rsid w:val="005E29F2"/>
    <w:rsid w:val="005E2AC0"/>
    <w:rsid w:val="005E2ACB"/>
    <w:rsid w:val="005E2B2F"/>
    <w:rsid w:val="005E2B3D"/>
    <w:rsid w:val="005E2B6C"/>
    <w:rsid w:val="005E2C67"/>
    <w:rsid w:val="005E2D9E"/>
    <w:rsid w:val="005E2DB2"/>
    <w:rsid w:val="005E2E82"/>
    <w:rsid w:val="005E2F44"/>
    <w:rsid w:val="005E2F65"/>
    <w:rsid w:val="005E2F7B"/>
    <w:rsid w:val="005E2F81"/>
    <w:rsid w:val="005E3037"/>
    <w:rsid w:val="005E306F"/>
    <w:rsid w:val="005E30AA"/>
    <w:rsid w:val="005E30D6"/>
    <w:rsid w:val="005E3182"/>
    <w:rsid w:val="005E31B7"/>
    <w:rsid w:val="005E327B"/>
    <w:rsid w:val="005E32CB"/>
    <w:rsid w:val="005E3357"/>
    <w:rsid w:val="005E33C5"/>
    <w:rsid w:val="005E345D"/>
    <w:rsid w:val="005E3534"/>
    <w:rsid w:val="005E3594"/>
    <w:rsid w:val="005E35FF"/>
    <w:rsid w:val="005E3630"/>
    <w:rsid w:val="005E3675"/>
    <w:rsid w:val="005E36E6"/>
    <w:rsid w:val="005E378E"/>
    <w:rsid w:val="005E379F"/>
    <w:rsid w:val="005E37CF"/>
    <w:rsid w:val="005E380C"/>
    <w:rsid w:val="005E3855"/>
    <w:rsid w:val="005E3974"/>
    <w:rsid w:val="005E39DA"/>
    <w:rsid w:val="005E3A81"/>
    <w:rsid w:val="005E3C39"/>
    <w:rsid w:val="005E3C4E"/>
    <w:rsid w:val="005E3C59"/>
    <w:rsid w:val="005E3CAA"/>
    <w:rsid w:val="005E3CAE"/>
    <w:rsid w:val="005E3CEC"/>
    <w:rsid w:val="005E3E16"/>
    <w:rsid w:val="005E3E4B"/>
    <w:rsid w:val="005E3EC3"/>
    <w:rsid w:val="005E3F09"/>
    <w:rsid w:val="005E3F41"/>
    <w:rsid w:val="005E3F9D"/>
    <w:rsid w:val="005E400D"/>
    <w:rsid w:val="005E403F"/>
    <w:rsid w:val="005E41E7"/>
    <w:rsid w:val="005E41F9"/>
    <w:rsid w:val="005E4332"/>
    <w:rsid w:val="005E4361"/>
    <w:rsid w:val="005E4413"/>
    <w:rsid w:val="005E4427"/>
    <w:rsid w:val="005E442B"/>
    <w:rsid w:val="005E4594"/>
    <w:rsid w:val="005E45D5"/>
    <w:rsid w:val="005E46EE"/>
    <w:rsid w:val="005E4753"/>
    <w:rsid w:val="005E4800"/>
    <w:rsid w:val="005E481D"/>
    <w:rsid w:val="005E48D3"/>
    <w:rsid w:val="005E4954"/>
    <w:rsid w:val="005E49C8"/>
    <w:rsid w:val="005E4A0C"/>
    <w:rsid w:val="005E4A21"/>
    <w:rsid w:val="005E4A5C"/>
    <w:rsid w:val="005E4AD3"/>
    <w:rsid w:val="005E4B9F"/>
    <w:rsid w:val="005E4C2E"/>
    <w:rsid w:val="005E4CC2"/>
    <w:rsid w:val="005E4CE5"/>
    <w:rsid w:val="005E4D0B"/>
    <w:rsid w:val="005E4D5E"/>
    <w:rsid w:val="005E4D63"/>
    <w:rsid w:val="005E4ED1"/>
    <w:rsid w:val="005E4EE0"/>
    <w:rsid w:val="005E4EFF"/>
    <w:rsid w:val="005E4F2A"/>
    <w:rsid w:val="005E4F79"/>
    <w:rsid w:val="005E4FDC"/>
    <w:rsid w:val="005E50B0"/>
    <w:rsid w:val="005E50ED"/>
    <w:rsid w:val="005E510F"/>
    <w:rsid w:val="005E5134"/>
    <w:rsid w:val="005E513D"/>
    <w:rsid w:val="005E5142"/>
    <w:rsid w:val="005E5193"/>
    <w:rsid w:val="005E51D3"/>
    <w:rsid w:val="005E527D"/>
    <w:rsid w:val="005E5280"/>
    <w:rsid w:val="005E5297"/>
    <w:rsid w:val="005E5374"/>
    <w:rsid w:val="005E53F5"/>
    <w:rsid w:val="005E545F"/>
    <w:rsid w:val="005E5477"/>
    <w:rsid w:val="005E54B0"/>
    <w:rsid w:val="005E5565"/>
    <w:rsid w:val="005E5667"/>
    <w:rsid w:val="005E56CC"/>
    <w:rsid w:val="005E56DF"/>
    <w:rsid w:val="005E5744"/>
    <w:rsid w:val="005E5773"/>
    <w:rsid w:val="005E584F"/>
    <w:rsid w:val="005E587B"/>
    <w:rsid w:val="005E588C"/>
    <w:rsid w:val="005E58A3"/>
    <w:rsid w:val="005E58B3"/>
    <w:rsid w:val="005E5989"/>
    <w:rsid w:val="005E598D"/>
    <w:rsid w:val="005E599D"/>
    <w:rsid w:val="005E59F2"/>
    <w:rsid w:val="005E5A30"/>
    <w:rsid w:val="005E5B43"/>
    <w:rsid w:val="005E5BAB"/>
    <w:rsid w:val="005E5BFC"/>
    <w:rsid w:val="005E5C5A"/>
    <w:rsid w:val="005E5C6F"/>
    <w:rsid w:val="005E5D34"/>
    <w:rsid w:val="005E5EAA"/>
    <w:rsid w:val="005E5EE6"/>
    <w:rsid w:val="005E5F34"/>
    <w:rsid w:val="005E604C"/>
    <w:rsid w:val="005E6050"/>
    <w:rsid w:val="005E605F"/>
    <w:rsid w:val="005E6165"/>
    <w:rsid w:val="005E619C"/>
    <w:rsid w:val="005E61B0"/>
    <w:rsid w:val="005E61F8"/>
    <w:rsid w:val="005E6249"/>
    <w:rsid w:val="005E6290"/>
    <w:rsid w:val="005E6376"/>
    <w:rsid w:val="005E63EA"/>
    <w:rsid w:val="005E649A"/>
    <w:rsid w:val="005E6513"/>
    <w:rsid w:val="005E6535"/>
    <w:rsid w:val="005E6610"/>
    <w:rsid w:val="005E6697"/>
    <w:rsid w:val="005E6733"/>
    <w:rsid w:val="005E67FB"/>
    <w:rsid w:val="005E680A"/>
    <w:rsid w:val="005E6820"/>
    <w:rsid w:val="005E6822"/>
    <w:rsid w:val="005E68D5"/>
    <w:rsid w:val="005E6922"/>
    <w:rsid w:val="005E696E"/>
    <w:rsid w:val="005E6985"/>
    <w:rsid w:val="005E6B26"/>
    <w:rsid w:val="005E6B54"/>
    <w:rsid w:val="005E6B8C"/>
    <w:rsid w:val="005E6B93"/>
    <w:rsid w:val="005E6BB9"/>
    <w:rsid w:val="005E6BE5"/>
    <w:rsid w:val="005E6BE7"/>
    <w:rsid w:val="005E6C02"/>
    <w:rsid w:val="005E6C3F"/>
    <w:rsid w:val="005E6CB7"/>
    <w:rsid w:val="005E6E29"/>
    <w:rsid w:val="005E6EA8"/>
    <w:rsid w:val="005E6ED5"/>
    <w:rsid w:val="005E6F79"/>
    <w:rsid w:val="005E6F82"/>
    <w:rsid w:val="005E6F83"/>
    <w:rsid w:val="005E7049"/>
    <w:rsid w:val="005E709D"/>
    <w:rsid w:val="005E7175"/>
    <w:rsid w:val="005E7190"/>
    <w:rsid w:val="005E7191"/>
    <w:rsid w:val="005E71FE"/>
    <w:rsid w:val="005E720C"/>
    <w:rsid w:val="005E72E1"/>
    <w:rsid w:val="005E733E"/>
    <w:rsid w:val="005E73C4"/>
    <w:rsid w:val="005E7453"/>
    <w:rsid w:val="005E746D"/>
    <w:rsid w:val="005E74D3"/>
    <w:rsid w:val="005E74D8"/>
    <w:rsid w:val="005E767C"/>
    <w:rsid w:val="005E7836"/>
    <w:rsid w:val="005E7925"/>
    <w:rsid w:val="005E793D"/>
    <w:rsid w:val="005E7957"/>
    <w:rsid w:val="005E7978"/>
    <w:rsid w:val="005E79AB"/>
    <w:rsid w:val="005E7A23"/>
    <w:rsid w:val="005E7A60"/>
    <w:rsid w:val="005E7A71"/>
    <w:rsid w:val="005E7AB2"/>
    <w:rsid w:val="005E7BD5"/>
    <w:rsid w:val="005E7C30"/>
    <w:rsid w:val="005E7CB0"/>
    <w:rsid w:val="005E7CDE"/>
    <w:rsid w:val="005E7D0E"/>
    <w:rsid w:val="005E7D16"/>
    <w:rsid w:val="005E7D56"/>
    <w:rsid w:val="005E7D79"/>
    <w:rsid w:val="005E7D7A"/>
    <w:rsid w:val="005E7D8D"/>
    <w:rsid w:val="005E7E64"/>
    <w:rsid w:val="005E7EED"/>
    <w:rsid w:val="005E7EF1"/>
    <w:rsid w:val="005E7F0E"/>
    <w:rsid w:val="005E7F12"/>
    <w:rsid w:val="005E7F38"/>
    <w:rsid w:val="005F00AF"/>
    <w:rsid w:val="005F0103"/>
    <w:rsid w:val="005F0137"/>
    <w:rsid w:val="005F01B8"/>
    <w:rsid w:val="005F025A"/>
    <w:rsid w:val="005F025B"/>
    <w:rsid w:val="005F0299"/>
    <w:rsid w:val="005F0311"/>
    <w:rsid w:val="005F036A"/>
    <w:rsid w:val="005F0378"/>
    <w:rsid w:val="005F041D"/>
    <w:rsid w:val="005F0469"/>
    <w:rsid w:val="005F0497"/>
    <w:rsid w:val="005F0499"/>
    <w:rsid w:val="005F050C"/>
    <w:rsid w:val="005F0568"/>
    <w:rsid w:val="005F057C"/>
    <w:rsid w:val="005F06DC"/>
    <w:rsid w:val="005F0702"/>
    <w:rsid w:val="005F070E"/>
    <w:rsid w:val="005F0723"/>
    <w:rsid w:val="005F0761"/>
    <w:rsid w:val="005F0781"/>
    <w:rsid w:val="005F091C"/>
    <w:rsid w:val="005F0927"/>
    <w:rsid w:val="005F0973"/>
    <w:rsid w:val="005F0A29"/>
    <w:rsid w:val="005F0A62"/>
    <w:rsid w:val="005F0B53"/>
    <w:rsid w:val="005F0BB0"/>
    <w:rsid w:val="005F0D13"/>
    <w:rsid w:val="005F0D4D"/>
    <w:rsid w:val="005F0D9C"/>
    <w:rsid w:val="005F0E30"/>
    <w:rsid w:val="005F0E33"/>
    <w:rsid w:val="005F0E90"/>
    <w:rsid w:val="005F0ECE"/>
    <w:rsid w:val="005F0F26"/>
    <w:rsid w:val="005F0F2D"/>
    <w:rsid w:val="005F0F44"/>
    <w:rsid w:val="005F0F51"/>
    <w:rsid w:val="005F0F60"/>
    <w:rsid w:val="005F0FB8"/>
    <w:rsid w:val="005F105E"/>
    <w:rsid w:val="005F1086"/>
    <w:rsid w:val="005F1098"/>
    <w:rsid w:val="005F1114"/>
    <w:rsid w:val="005F1248"/>
    <w:rsid w:val="005F1354"/>
    <w:rsid w:val="005F13AB"/>
    <w:rsid w:val="005F13DF"/>
    <w:rsid w:val="005F1421"/>
    <w:rsid w:val="005F145B"/>
    <w:rsid w:val="005F147E"/>
    <w:rsid w:val="005F14D7"/>
    <w:rsid w:val="005F14DC"/>
    <w:rsid w:val="005F14FD"/>
    <w:rsid w:val="005F1574"/>
    <w:rsid w:val="005F1599"/>
    <w:rsid w:val="005F15BC"/>
    <w:rsid w:val="005F16DB"/>
    <w:rsid w:val="005F16F9"/>
    <w:rsid w:val="005F1731"/>
    <w:rsid w:val="005F17BB"/>
    <w:rsid w:val="005F1819"/>
    <w:rsid w:val="005F1832"/>
    <w:rsid w:val="005F1840"/>
    <w:rsid w:val="005F18ED"/>
    <w:rsid w:val="005F1A31"/>
    <w:rsid w:val="005F1A4F"/>
    <w:rsid w:val="005F1B56"/>
    <w:rsid w:val="005F1BB1"/>
    <w:rsid w:val="005F1BF4"/>
    <w:rsid w:val="005F1C7B"/>
    <w:rsid w:val="005F1E2F"/>
    <w:rsid w:val="005F2000"/>
    <w:rsid w:val="005F20AC"/>
    <w:rsid w:val="005F20EE"/>
    <w:rsid w:val="005F212F"/>
    <w:rsid w:val="005F2158"/>
    <w:rsid w:val="005F215B"/>
    <w:rsid w:val="005F219E"/>
    <w:rsid w:val="005F21D6"/>
    <w:rsid w:val="005F22B3"/>
    <w:rsid w:val="005F22C0"/>
    <w:rsid w:val="005F22CB"/>
    <w:rsid w:val="005F2397"/>
    <w:rsid w:val="005F23EC"/>
    <w:rsid w:val="005F24CC"/>
    <w:rsid w:val="005F260C"/>
    <w:rsid w:val="005F265F"/>
    <w:rsid w:val="005F26BA"/>
    <w:rsid w:val="005F26DF"/>
    <w:rsid w:val="005F26E7"/>
    <w:rsid w:val="005F277C"/>
    <w:rsid w:val="005F2781"/>
    <w:rsid w:val="005F2905"/>
    <w:rsid w:val="005F2974"/>
    <w:rsid w:val="005F2990"/>
    <w:rsid w:val="005F29B7"/>
    <w:rsid w:val="005F2A3F"/>
    <w:rsid w:val="005F2A68"/>
    <w:rsid w:val="005F2ADD"/>
    <w:rsid w:val="005F2AE0"/>
    <w:rsid w:val="005F2B0B"/>
    <w:rsid w:val="005F2B74"/>
    <w:rsid w:val="005F2BBB"/>
    <w:rsid w:val="005F2BF2"/>
    <w:rsid w:val="005F2C0D"/>
    <w:rsid w:val="005F2C49"/>
    <w:rsid w:val="005F2C83"/>
    <w:rsid w:val="005F2C99"/>
    <w:rsid w:val="005F2D0E"/>
    <w:rsid w:val="005F2DCA"/>
    <w:rsid w:val="005F2DF1"/>
    <w:rsid w:val="005F2E04"/>
    <w:rsid w:val="005F2E95"/>
    <w:rsid w:val="005F2E9B"/>
    <w:rsid w:val="005F2ED7"/>
    <w:rsid w:val="005F2EE9"/>
    <w:rsid w:val="005F2EFE"/>
    <w:rsid w:val="005F2F0B"/>
    <w:rsid w:val="005F2F3F"/>
    <w:rsid w:val="005F30A0"/>
    <w:rsid w:val="005F315F"/>
    <w:rsid w:val="005F3172"/>
    <w:rsid w:val="005F31CA"/>
    <w:rsid w:val="005F31CB"/>
    <w:rsid w:val="005F31F3"/>
    <w:rsid w:val="005F32E6"/>
    <w:rsid w:val="005F3393"/>
    <w:rsid w:val="005F3455"/>
    <w:rsid w:val="005F3466"/>
    <w:rsid w:val="005F346D"/>
    <w:rsid w:val="005F3540"/>
    <w:rsid w:val="005F356E"/>
    <w:rsid w:val="005F370B"/>
    <w:rsid w:val="005F371A"/>
    <w:rsid w:val="005F37EE"/>
    <w:rsid w:val="005F3800"/>
    <w:rsid w:val="005F3909"/>
    <w:rsid w:val="005F3968"/>
    <w:rsid w:val="005F3992"/>
    <w:rsid w:val="005F39A3"/>
    <w:rsid w:val="005F39EF"/>
    <w:rsid w:val="005F3A3F"/>
    <w:rsid w:val="005F3A56"/>
    <w:rsid w:val="005F3AF0"/>
    <w:rsid w:val="005F3B18"/>
    <w:rsid w:val="005F3B4B"/>
    <w:rsid w:val="005F3B64"/>
    <w:rsid w:val="005F3BF8"/>
    <w:rsid w:val="005F3C3D"/>
    <w:rsid w:val="005F3CCA"/>
    <w:rsid w:val="005F3CF3"/>
    <w:rsid w:val="005F3EAB"/>
    <w:rsid w:val="005F3F5D"/>
    <w:rsid w:val="005F3F7B"/>
    <w:rsid w:val="005F400A"/>
    <w:rsid w:val="005F4133"/>
    <w:rsid w:val="005F4154"/>
    <w:rsid w:val="005F4224"/>
    <w:rsid w:val="005F429C"/>
    <w:rsid w:val="005F4321"/>
    <w:rsid w:val="005F4372"/>
    <w:rsid w:val="005F4376"/>
    <w:rsid w:val="005F441F"/>
    <w:rsid w:val="005F4482"/>
    <w:rsid w:val="005F44A8"/>
    <w:rsid w:val="005F4642"/>
    <w:rsid w:val="005F46AD"/>
    <w:rsid w:val="005F46B5"/>
    <w:rsid w:val="005F46CC"/>
    <w:rsid w:val="005F47CE"/>
    <w:rsid w:val="005F47DD"/>
    <w:rsid w:val="005F47E7"/>
    <w:rsid w:val="005F48ED"/>
    <w:rsid w:val="005F4946"/>
    <w:rsid w:val="005F49A0"/>
    <w:rsid w:val="005F49A6"/>
    <w:rsid w:val="005F4AD4"/>
    <w:rsid w:val="005F4B08"/>
    <w:rsid w:val="005F4B8D"/>
    <w:rsid w:val="005F4BDF"/>
    <w:rsid w:val="005F4BE1"/>
    <w:rsid w:val="005F4C3B"/>
    <w:rsid w:val="005F4C40"/>
    <w:rsid w:val="005F4CB7"/>
    <w:rsid w:val="005F4D2B"/>
    <w:rsid w:val="005F4D8F"/>
    <w:rsid w:val="005F4E07"/>
    <w:rsid w:val="005F4E08"/>
    <w:rsid w:val="005F4E65"/>
    <w:rsid w:val="005F4E8A"/>
    <w:rsid w:val="005F4F0A"/>
    <w:rsid w:val="005F5152"/>
    <w:rsid w:val="005F51A5"/>
    <w:rsid w:val="005F522B"/>
    <w:rsid w:val="005F5273"/>
    <w:rsid w:val="005F5277"/>
    <w:rsid w:val="005F52A0"/>
    <w:rsid w:val="005F52EF"/>
    <w:rsid w:val="005F5306"/>
    <w:rsid w:val="005F54A8"/>
    <w:rsid w:val="005F556F"/>
    <w:rsid w:val="005F5596"/>
    <w:rsid w:val="005F5683"/>
    <w:rsid w:val="005F572E"/>
    <w:rsid w:val="005F574C"/>
    <w:rsid w:val="005F576D"/>
    <w:rsid w:val="005F57B7"/>
    <w:rsid w:val="005F583A"/>
    <w:rsid w:val="005F58DC"/>
    <w:rsid w:val="005F58E8"/>
    <w:rsid w:val="005F597A"/>
    <w:rsid w:val="005F5A41"/>
    <w:rsid w:val="005F5A95"/>
    <w:rsid w:val="005F5AF3"/>
    <w:rsid w:val="005F5C00"/>
    <w:rsid w:val="005F5C8E"/>
    <w:rsid w:val="005F5D18"/>
    <w:rsid w:val="005F5E33"/>
    <w:rsid w:val="005F5F13"/>
    <w:rsid w:val="005F5F1B"/>
    <w:rsid w:val="005F5F82"/>
    <w:rsid w:val="005F5FBF"/>
    <w:rsid w:val="005F5FD9"/>
    <w:rsid w:val="005F6053"/>
    <w:rsid w:val="005F6056"/>
    <w:rsid w:val="005F606C"/>
    <w:rsid w:val="005F61BA"/>
    <w:rsid w:val="005F627B"/>
    <w:rsid w:val="005F6295"/>
    <w:rsid w:val="005F62F6"/>
    <w:rsid w:val="005F6332"/>
    <w:rsid w:val="005F6345"/>
    <w:rsid w:val="005F63E6"/>
    <w:rsid w:val="005F64D4"/>
    <w:rsid w:val="005F64EA"/>
    <w:rsid w:val="005F6591"/>
    <w:rsid w:val="005F6632"/>
    <w:rsid w:val="005F6690"/>
    <w:rsid w:val="005F66A3"/>
    <w:rsid w:val="005F66F6"/>
    <w:rsid w:val="005F671B"/>
    <w:rsid w:val="005F6748"/>
    <w:rsid w:val="005F680C"/>
    <w:rsid w:val="005F6860"/>
    <w:rsid w:val="005F690C"/>
    <w:rsid w:val="005F696D"/>
    <w:rsid w:val="005F697D"/>
    <w:rsid w:val="005F699F"/>
    <w:rsid w:val="005F6A38"/>
    <w:rsid w:val="005F6B5A"/>
    <w:rsid w:val="005F6B84"/>
    <w:rsid w:val="005F6BC5"/>
    <w:rsid w:val="005F6C2E"/>
    <w:rsid w:val="005F6C2F"/>
    <w:rsid w:val="005F6D42"/>
    <w:rsid w:val="005F6E30"/>
    <w:rsid w:val="005F6E99"/>
    <w:rsid w:val="005F6EF6"/>
    <w:rsid w:val="005F6F1B"/>
    <w:rsid w:val="005F6F1C"/>
    <w:rsid w:val="005F6F26"/>
    <w:rsid w:val="005F6FBE"/>
    <w:rsid w:val="005F6FBF"/>
    <w:rsid w:val="005F6FFC"/>
    <w:rsid w:val="005F70C9"/>
    <w:rsid w:val="005F7121"/>
    <w:rsid w:val="005F723A"/>
    <w:rsid w:val="005F724F"/>
    <w:rsid w:val="005F72B1"/>
    <w:rsid w:val="005F72CD"/>
    <w:rsid w:val="005F72EC"/>
    <w:rsid w:val="005F72F1"/>
    <w:rsid w:val="005F739A"/>
    <w:rsid w:val="005F7544"/>
    <w:rsid w:val="005F7545"/>
    <w:rsid w:val="005F755B"/>
    <w:rsid w:val="005F75CD"/>
    <w:rsid w:val="005F75E3"/>
    <w:rsid w:val="005F766E"/>
    <w:rsid w:val="005F7688"/>
    <w:rsid w:val="005F7816"/>
    <w:rsid w:val="005F7882"/>
    <w:rsid w:val="005F7894"/>
    <w:rsid w:val="005F79AF"/>
    <w:rsid w:val="005F79EF"/>
    <w:rsid w:val="005F7A16"/>
    <w:rsid w:val="005F7A6A"/>
    <w:rsid w:val="005F7AB9"/>
    <w:rsid w:val="005F7B8F"/>
    <w:rsid w:val="005F7BB2"/>
    <w:rsid w:val="005F7C3A"/>
    <w:rsid w:val="005F7C81"/>
    <w:rsid w:val="005F7C9C"/>
    <w:rsid w:val="005F7CF9"/>
    <w:rsid w:val="005F7D01"/>
    <w:rsid w:val="005F7D20"/>
    <w:rsid w:val="005F7D37"/>
    <w:rsid w:val="005F7D5F"/>
    <w:rsid w:val="005F7D8E"/>
    <w:rsid w:val="005F7DD9"/>
    <w:rsid w:val="005F7E11"/>
    <w:rsid w:val="005F7ED0"/>
    <w:rsid w:val="005F7F49"/>
    <w:rsid w:val="005F7F55"/>
    <w:rsid w:val="005F7F72"/>
    <w:rsid w:val="005F7FEE"/>
    <w:rsid w:val="00600089"/>
    <w:rsid w:val="0060009B"/>
    <w:rsid w:val="006000C9"/>
    <w:rsid w:val="006000D0"/>
    <w:rsid w:val="0060014C"/>
    <w:rsid w:val="006001FD"/>
    <w:rsid w:val="006002CB"/>
    <w:rsid w:val="006002E9"/>
    <w:rsid w:val="006002FE"/>
    <w:rsid w:val="0060031F"/>
    <w:rsid w:val="00600345"/>
    <w:rsid w:val="00600363"/>
    <w:rsid w:val="006003A3"/>
    <w:rsid w:val="0060047A"/>
    <w:rsid w:val="00600628"/>
    <w:rsid w:val="00600682"/>
    <w:rsid w:val="00600687"/>
    <w:rsid w:val="006006F4"/>
    <w:rsid w:val="00600703"/>
    <w:rsid w:val="00600712"/>
    <w:rsid w:val="0060077D"/>
    <w:rsid w:val="006008C1"/>
    <w:rsid w:val="00600971"/>
    <w:rsid w:val="00600A47"/>
    <w:rsid w:val="00600D13"/>
    <w:rsid w:val="00600D8E"/>
    <w:rsid w:val="00600DE1"/>
    <w:rsid w:val="00600E0D"/>
    <w:rsid w:val="00600FB4"/>
    <w:rsid w:val="00600FDD"/>
    <w:rsid w:val="00600FDF"/>
    <w:rsid w:val="00601025"/>
    <w:rsid w:val="0060103F"/>
    <w:rsid w:val="006010B9"/>
    <w:rsid w:val="00601197"/>
    <w:rsid w:val="00601287"/>
    <w:rsid w:val="006012DE"/>
    <w:rsid w:val="006012E5"/>
    <w:rsid w:val="006012EF"/>
    <w:rsid w:val="006013C5"/>
    <w:rsid w:val="006013DB"/>
    <w:rsid w:val="006013E8"/>
    <w:rsid w:val="00601440"/>
    <w:rsid w:val="00601480"/>
    <w:rsid w:val="00601493"/>
    <w:rsid w:val="00601638"/>
    <w:rsid w:val="006016B9"/>
    <w:rsid w:val="00601746"/>
    <w:rsid w:val="00601818"/>
    <w:rsid w:val="0060187B"/>
    <w:rsid w:val="006018C1"/>
    <w:rsid w:val="006018CD"/>
    <w:rsid w:val="00601A49"/>
    <w:rsid w:val="00601A56"/>
    <w:rsid w:val="00601B26"/>
    <w:rsid w:val="00601B3C"/>
    <w:rsid w:val="00601B80"/>
    <w:rsid w:val="00601C71"/>
    <w:rsid w:val="00601C82"/>
    <w:rsid w:val="00601D4E"/>
    <w:rsid w:val="00601DD6"/>
    <w:rsid w:val="00601E15"/>
    <w:rsid w:val="00601E35"/>
    <w:rsid w:val="00601EE4"/>
    <w:rsid w:val="00601EEE"/>
    <w:rsid w:val="00601F72"/>
    <w:rsid w:val="00601FD3"/>
    <w:rsid w:val="00602013"/>
    <w:rsid w:val="0060201F"/>
    <w:rsid w:val="006020B5"/>
    <w:rsid w:val="00602143"/>
    <w:rsid w:val="0060217B"/>
    <w:rsid w:val="00602253"/>
    <w:rsid w:val="00602255"/>
    <w:rsid w:val="00602266"/>
    <w:rsid w:val="006022CC"/>
    <w:rsid w:val="006022E4"/>
    <w:rsid w:val="006023CC"/>
    <w:rsid w:val="00602412"/>
    <w:rsid w:val="0060245A"/>
    <w:rsid w:val="006025C1"/>
    <w:rsid w:val="00602630"/>
    <w:rsid w:val="00602635"/>
    <w:rsid w:val="0060264B"/>
    <w:rsid w:val="006026A5"/>
    <w:rsid w:val="00602775"/>
    <w:rsid w:val="006028C0"/>
    <w:rsid w:val="00602936"/>
    <w:rsid w:val="00602969"/>
    <w:rsid w:val="006029B3"/>
    <w:rsid w:val="00602A1B"/>
    <w:rsid w:val="00602A80"/>
    <w:rsid w:val="00602AC4"/>
    <w:rsid w:val="00602B51"/>
    <w:rsid w:val="00602B6E"/>
    <w:rsid w:val="00602B85"/>
    <w:rsid w:val="00602BBC"/>
    <w:rsid w:val="00602BCE"/>
    <w:rsid w:val="00602BEE"/>
    <w:rsid w:val="00602C74"/>
    <w:rsid w:val="00602D22"/>
    <w:rsid w:val="00602D4A"/>
    <w:rsid w:val="00602D63"/>
    <w:rsid w:val="00602DEC"/>
    <w:rsid w:val="00602E11"/>
    <w:rsid w:val="00602E43"/>
    <w:rsid w:val="00602EB7"/>
    <w:rsid w:val="00602F35"/>
    <w:rsid w:val="00602F7D"/>
    <w:rsid w:val="00602F9C"/>
    <w:rsid w:val="006030FB"/>
    <w:rsid w:val="00603125"/>
    <w:rsid w:val="0060313C"/>
    <w:rsid w:val="006031BA"/>
    <w:rsid w:val="00603236"/>
    <w:rsid w:val="0060326B"/>
    <w:rsid w:val="00603286"/>
    <w:rsid w:val="006032E3"/>
    <w:rsid w:val="006033BB"/>
    <w:rsid w:val="006033D5"/>
    <w:rsid w:val="006033E0"/>
    <w:rsid w:val="006034C5"/>
    <w:rsid w:val="00603572"/>
    <w:rsid w:val="0060357E"/>
    <w:rsid w:val="006035AC"/>
    <w:rsid w:val="006036B5"/>
    <w:rsid w:val="0060372C"/>
    <w:rsid w:val="006037F9"/>
    <w:rsid w:val="0060386C"/>
    <w:rsid w:val="006038E1"/>
    <w:rsid w:val="00603936"/>
    <w:rsid w:val="00603954"/>
    <w:rsid w:val="0060395D"/>
    <w:rsid w:val="006039A1"/>
    <w:rsid w:val="006039D6"/>
    <w:rsid w:val="006039E6"/>
    <w:rsid w:val="00603A59"/>
    <w:rsid w:val="00603AF1"/>
    <w:rsid w:val="00603BE9"/>
    <w:rsid w:val="00603C59"/>
    <w:rsid w:val="00603CAD"/>
    <w:rsid w:val="00603CE9"/>
    <w:rsid w:val="00603D1D"/>
    <w:rsid w:val="00603D30"/>
    <w:rsid w:val="00603DEF"/>
    <w:rsid w:val="00603E93"/>
    <w:rsid w:val="006040FF"/>
    <w:rsid w:val="00604165"/>
    <w:rsid w:val="0060416A"/>
    <w:rsid w:val="006041DA"/>
    <w:rsid w:val="00604282"/>
    <w:rsid w:val="0060434B"/>
    <w:rsid w:val="0060438E"/>
    <w:rsid w:val="0060442C"/>
    <w:rsid w:val="00604479"/>
    <w:rsid w:val="006044C4"/>
    <w:rsid w:val="0060456C"/>
    <w:rsid w:val="00604589"/>
    <w:rsid w:val="00604616"/>
    <w:rsid w:val="006046FF"/>
    <w:rsid w:val="0060474C"/>
    <w:rsid w:val="00604778"/>
    <w:rsid w:val="00604796"/>
    <w:rsid w:val="006047BC"/>
    <w:rsid w:val="006047DA"/>
    <w:rsid w:val="00604825"/>
    <w:rsid w:val="006048E3"/>
    <w:rsid w:val="006048E7"/>
    <w:rsid w:val="00604919"/>
    <w:rsid w:val="00604942"/>
    <w:rsid w:val="00604955"/>
    <w:rsid w:val="006049A7"/>
    <w:rsid w:val="00604A3C"/>
    <w:rsid w:val="00604AE4"/>
    <w:rsid w:val="00604AF1"/>
    <w:rsid w:val="00604B36"/>
    <w:rsid w:val="00604C9A"/>
    <w:rsid w:val="00604CAC"/>
    <w:rsid w:val="00604CF3"/>
    <w:rsid w:val="00604DED"/>
    <w:rsid w:val="00604DFC"/>
    <w:rsid w:val="00604EBB"/>
    <w:rsid w:val="00604F4D"/>
    <w:rsid w:val="006050BA"/>
    <w:rsid w:val="006050BD"/>
    <w:rsid w:val="006050C4"/>
    <w:rsid w:val="006050CB"/>
    <w:rsid w:val="00605162"/>
    <w:rsid w:val="00605199"/>
    <w:rsid w:val="00605272"/>
    <w:rsid w:val="0060528B"/>
    <w:rsid w:val="00605351"/>
    <w:rsid w:val="0060535B"/>
    <w:rsid w:val="00605430"/>
    <w:rsid w:val="0060544A"/>
    <w:rsid w:val="0060546F"/>
    <w:rsid w:val="00605481"/>
    <w:rsid w:val="00605486"/>
    <w:rsid w:val="006054A8"/>
    <w:rsid w:val="00605509"/>
    <w:rsid w:val="006055E1"/>
    <w:rsid w:val="00605658"/>
    <w:rsid w:val="006056C2"/>
    <w:rsid w:val="006056CE"/>
    <w:rsid w:val="0060577B"/>
    <w:rsid w:val="0060581C"/>
    <w:rsid w:val="006058A1"/>
    <w:rsid w:val="006058A4"/>
    <w:rsid w:val="006059AD"/>
    <w:rsid w:val="00605A33"/>
    <w:rsid w:val="00605A53"/>
    <w:rsid w:val="00605AE3"/>
    <w:rsid w:val="00605B8E"/>
    <w:rsid w:val="00605BD4"/>
    <w:rsid w:val="00605BF5"/>
    <w:rsid w:val="00605C78"/>
    <w:rsid w:val="00605CA6"/>
    <w:rsid w:val="00605CBD"/>
    <w:rsid w:val="00605D1C"/>
    <w:rsid w:val="00605D27"/>
    <w:rsid w:val="00605DB4"/>
    <w:rsid w:val="00605DB9"/>
    <w:rsid w:val="00605DF6"/>
    <w:rsid w:val="00605EB3"/>
    <w:rsid w:val="00605EFB"/>
    <w:rsid w:val="00605FB0"/>
    <w:rsid w:val="00605FFA"/>
    <w:rsid w:val="00606059"/>
    <w:rsid w:val="006060F3"/>
    <w:rsid w:val="00606142"/>
    <w:rsid w:val="0060614B"/>
    <w:rsid w:val="006061E7"/>
    <w:rsid w:val="0060622A"/>
    <w:rsid w:val="0060625D"/>
    <w:rsid w:val="006062A1"/>
    <w:rsid w:val="00606330"/>
    <w:rsid w:val="00606334"/>
    <w:rsid w:val="006063A2"/>
    <w:rsid w:val="00606474"/>
    <w:rsid w:val="006064BF"/>
    <w:rsid w:val="00606514"/>
    <w:rsid w:val="0060658A"/>
    <w:rsid w:val="0060660B"/>
    <w:rsid w:val="00606652"/>
    <w:rsid w:val="00606675"/>
    <w:rsid w:val="006066BE"/>
    <w:rsid w:val="006066FD"/>
    <w:rsid w:val="00606875"/>
    <w:rsid w:val="006068DF"/>
    <w:rsid w:val="006068F2"/>
    <w:rsid w:val="00606955"/>
    <w:rsid w:val="006069AA"/>
    <w:rsid w:val="00606A0A"/>
    <w:rsid w:val="00606A0E"/>
    <w:rsid w:val="00606A69"/>
    <w:rsid w:val="00606B1D"/>
    <w:rsid w:val="00606B3B"/>
    <w:rsid w:val="00606B48"/>
    <w:rsid w:val="00606BAE"/>
    <w:rsid w:val="00606C01"/>
    <w:rsid w:val="00606CDB"/>
    <w:rsid w:val="00606CEF"/>
    <w:rsid w:val="00606D18"/>
    <w:rsid w:val="00606DBF"/>
    <w:rsid w:val="00606E20"/>
    <w:rsid w:val="00606E5C"/>
    <w:rsid w:val="00606F11"/>
    <w:rsid w:val="0060724C"/>
    <w:rsid w:val="00607297"/>
    <w:rsid w:val="006072A6"/>
    <w:rsid w:val="00607356"/>
    <w:rsid w:val="00607386"/>
    <w:rsid w:val="006073C9"/>
    <w:rsid w:val="006073DD"/>
    <w:rsid w:val="0060743F"/>
    <w:rsid w:val="0060747C"/>
    <w:rsid w:val="006074C5"/>
    <w:rsid w:val="0060754B"/>
    <w:rsid w:val="00607580"/>
    <w:rsid w:val="0060770D"/>
    <w:rsid w:val="00607712"/>
    <w:rsid w:val="006078F1"/>
    <w:rsid w:val="00607964"/>
    <w:rsid w:val="0060796C"/>
    <w:rsid w:val="00607991"/>
    <w:rsid w:val="00607A25"/>
    <w:rsid w:val="00607AB7"/>
    <w:rsid w:val="00607AD9"/>
    <w:rsid w:val="00607B69"/>
    <w:rsid w:val="00607DA2"/>
    <w:rsid w:val="00607E02"/>
    <w:rsid w:val="00607E66"/>
    <w:rsid w:val="00607EAE"/>
    <w:rsid w:val="00607EFE"/>
    <w:rsid w:val="00607F98"/>
    <w:rsid w:val="00607FB9"/>
    <w:rsid w:val="00607FCD"/>
    <w:rsid w:val="00610036"/>
    <w:rsid w:val="00610038"/>
    <w:rsid w:val="006100C3"/>
    <w:rsid w:val="00610167"/>
    <w:rsid w:val="0061022E"/>
    <w:rsid w:val="00610280"/>
    <w:rsid w:val="006102AD"/>
    <w:rsid w:val="00610352"/>
    <w:rsid w:val="006103E5"/>
    <w:rsid w:val="0061043F"/>
    <w:rsid w:val="006104F2"/>
    <w:rsid w:val="006106BE"/>
    <w:rsid w:val="006106D4"/>
    <w:rsid w:val="0061074E"/>
    <w:rsid w:val="0061079F"/>
    <w:rsid w:val="006107DD"/>
    <w:rsid w:val="00610817"/>
    <w:rsid w:val="0061083A"/>
    <w:rsid w:val="00610889"/>
    <w:rsid w:val="006108D9"/>
    <w:rsid w:val="006108E5"/>
    <w:rsid w:val="0061090D"/>
    <w:rsid w:val="00610996"/>
    <w:rsid w:val="006109B8"/>
    <w:rsid w:val="006109BD"/>
    <w:rsid w:val="00610A15"/>
    <w:rsid w:val="00610A77"/>
    <w:rsid w:val="00610B0A"/>
    <w:rsid w:val="00610CA6"/>
    <w:rsid w:val="00610CFF"/>
    <w:rsid w:val="00610D2F"/>
    <w:rsid w:val="00610D34"/>
    <w:rsid w:val="00610D3C"/>
    <w:rsid w:val="00610D6B"/>
    <w:rsid w:val="00610DB1"/>
    <w:rsid w:val="00610E33"/>
    <w:rsid w:val="00610E6A"/>
    <w:rsid w:val="00610EC5"/>
    <w:rsid w:val="00610F9B"/>
    <w:rsid w:val="00611021"/>
    <w:rsid w:val="00611031"/>
    <w:rsid w:val="00611043"/>
    <w:rsid w:val="0061104A"/>
    <w:rsid w:val="00611084"/>
    <w:rsid w:val="00611114"/>
    <w:rsid w:val="006111A4"/>
    <w:rsid w:val="0061127B"/>
    <w:rsid w:val="0061128F"/>
    <w:rsid w:val="00611338"/>
    <w:rsid w:val="0061135C"/>
    <w:rsid w:val="006114D9"/>
    <w:rsid w:val="006114EF"/>
    <w:rsid w:val="006115E9"/>
    <w:rsid w:val="0061173A"/>
    <w:rsid w:val="00611752"/>
    <w:rsid w:val="00611779"/>
    <w:rsid w:val="00611785"/>
    <w:rsid w:val="006117A8"/>
    <w:rsid w:val="006117D9"/>
    <w:rsid w:val="006117F5"/>
    <w:rsid w:val="00611840"/>
    <w:rsid w:val="00611870"/>
    <w:rsid w:val="006118C4"/>
    <w:rsid w:val="006119BA"/>
    <w:rsid w:val="00611A25"/>
    <w:rsid w:val="00611AEF"/>
    <w:rsid w:val="00611B58"/>
    <w:rsid w:val="00611B62"/>
    <w:rsid w:val="00611B77"/>
    <w:rsid w:val="00611BBA"/>
    <w:rsid w:val="00611C64"/>
    <w:rsid w:val="00611CE1"/>
    <w:rsid w:val="00611CEC"/>
    <w:rsid w:val="00611CFE"/>
    <w:rsid w:val="00611D27"/>
    <w:rsid w:val="00611D50"/>
    <w:rsid w:val="00611D64"/>
    <w:rsid w:val="00611DCC"/>
    <w:rsid w:val="00611ECF"/>
    <w:rsid w:val="00611F33"/>
    <w:rsid w:val="00611FD0"/>
    <w:rsid w:val="00612041"/>
    <w:rsid w:val="00612082"/>
    <w:rsid w:val="00612126"/>
    <w:rsid w:val="0061213B"/>
    <w:rsid w:val="006121DF"/>
    <w:rsid w:val="00612213"/>
    <w:rsid w:val="00612457"/>
    <w:rsid w:val="00612614"/>
    <w:rsid w:val="0061268A"/>
    <w:rsid w:val="006126E2"/>
    <w:rsid w:val="0061282E"/>
    <w:rsid w:val="0061290E"/>
    <w:rsid w:val="00612965"/>
    <w:rsid w:val="00612AC4"/>
    <w:rsid w:val="00612B33"/>
    <w:rsid w:val="00612BBA"/>
    <w:rsid w:val="00612C25"/>
    <w:rsid w:val="00612CA5"/>
    <w:rsid w:val="00612CC2"/>
    <w:rsid w:val="00612CC3"/>
    <w:rsid w:val="00612D35"/>
    <w:rsid w:val="00612D38"/>
    <w:rsid w:val="00612D6F"/>
    <w:rsid w:val="00612D7E"/>
    <w:rsid w:val="00612EAC"/>
    <w:rsid w:val="00612ED8"/>
    <w:rsid w:val="00613029"/>
    <w:rsid w:val="0061308E"/>
    <w:rsid w:val="00613122"/>
    <w:rsid w:val="00613127"/>
    <w:rsid w:val="00613138"/>
    <w:rsid w:val="0061318D"/>
    <w:rsid w:val="006131A4"/>
    <w:rsid w:val="006131A7"/>
    <w:rsid w:val="006131E9"/>
    <w:rsid w:val="006131FD"/>
    <w:rsid w:val="00613236"/>
    <w:rsid w:val="00613352"/>
    <w:rsid w:val="00613361"/>
    <w:rsid w:val="006133B9"/>
    <w:rsid w:val="006133F9"/>
    <w:rsid w:val="006134A8"/>
    <w:rsid w:val="0061353A"/>
    <w:rsid w:val="006135A9"/>
    <w:rsid w:val="006135FF"/>
    <w:rsid w:val="006137C1"/>
    <w:rsid w:val="006137C7"/>
    <w:rsid w:val="006137ED"/>
    <w:rsid w:val="00613847"/>
    <w:rsid w:val="006139DD"/>
    <w:rsid w:val="00613B01"/>
    <w:rsid w:val="00613C31"/>
    <w:rsid w:val="00613DA0"/>
    <w:rsid w:val="00613E30"/>
    <w:rsid w:val="00613E6B"/>
    <w:rsid w:val="00613E70"/>
    <w:rsid w:val="00613FA8"/>
    <w:rsid w:val="00613FDD"/>
    <w:rsid w:val="00613FEC"/>
    <w:rsid w:val="00614008"/>
    <w:rsid w:val="00614054"/>
    <w:rsid w:val="006140D4"/>
    <w:rsid w:val="0061413B"/>
    <w:rsid w:val="00614155"/>
    <w:rsid w:val="0061416B"/>
    <w:rsid w:val="00614266"/>
    <w:rsid w:val="00614291"/>
    <w:rsid w:val="006142EC"/>
    <w:rsid w:val="00614307"/>
    <w:rsid w:val="006143C1"/>
    <w:rsid w:val="00614446"/>
    <w:rsid w:val="006144F3"/>
    <w:rsid w:val="006145F3"/>
    <w:rsid w:val="0061461F"/>
    <w:rsid w:val="00614666"/>
    <w:rsid w:val="00614681"/>
    <w:rsid w:val="006146C1"/>
    <w:rsid w:val="00614794"/>
    <w:rsid w:val="0061484F"/>
    <w:rsid w:val="006148BC"/>
    <w:rsid w:val="006148E4"/>
    <w:rsid w:val="00614901"/>
    <w:rsid w:val="00614965"/>
    <w:rsid w:val="00614984"/>
    <w:rsid w:val="006149B8"/>
    <w:rsid w:val="00614A3F"/>
    <w:rsid w:val="00614AF5"/>
    <w:rsid w:val="00614AFC"/>
    <w:rsid w:val="00614CCD"/>
    <w:rsid w:val="00614E98"/>
    <w:rsid w:val="00614ED2"/>
    <w:rsid w:val="00615036"/>
    <w:rsid w:val="0061503D"/>
    <w:rsid w:val="00615114"/>
    <w:rsid w:val="00615141"/>
    <w:rsid w:val="0061521A"/>
    <w:rsid w:val="0061521C"/>
    <w:rsid w:val="0061526B"/>
    <w:rsid w:val="00615324"/>
    <w:rsid w:val="00615394"/>
    <w:rsid w:val="006153AB"/>
    <w:rsid w:val="006153D3"/>
    <w:rsid w:val="006153D4"/>
    <w:rsid w:val="0061540D"/>
    <w:rsid w:val="006154BB"/>
    <w:rsid w:val="006154D7"/>
    <w:rsid w:val="0061567A"/>
    <w:rsid w:val="00615689"/>
    <w:rsid w:val="006157C5"/>
    <w:rsid w:val="00615824"/>
    <w:rsid w:val="00615836"/>
    <w:rsid w:val="00615874"/>
    <w:rsid w:val="006159F7"/>
    <w:rsid w:val="00615A64"/>
    <w:rsid w:val="00615A88"/>
    <w:rsid w:val="00615A9B"/>
    <w:rsid w:val="00615AA7"/>
    <w:rsid w:val="00615B13"/>
    <w:rsid w:val="00615B53"/>
    <w:rsid w:val="00615BAF"/>
    <w:rsid w:val="00615C4E"/>
    <w:rsid w:val="00615DCC"/>
    <w:rsid w:val="00615DF8"/>
    <w:rsid w:val="00615E03"/>
    <w:rsid w:val="00615E10"/>
    <w:rsid w:val="00615E1C"/>
    <w:rsid w:val="00615E40"/>
    <w:rsid w:val="00615E56"/>
    <w:rsid w:val="00615ECA"/>
    <w:rsid w:val="00615FEA"/>
    <w:rsid w:val="0061607A"/>
    <w:rsid w:val="006160DD"/>
    <w:rsid w:val="00616148"/>
    <w:rsid w:val="0061617D"/>
    <w:rsid w:val="0061618A"/>
    <w:rsid w:val="006163ED"/>
    <w:rsid w:val="006163F2"/>
    <w:rsid w:val="006164D8"/>
    <w:rsid w:val="006164F1"/>
    <w:rsid w:val="006165CD"/>
    <w:rsid w:val="00616699"/>
    <w:rsid w:val="00616787"/>
    <w:rsid w:val="006167E9"/>
    <w:rsid w:val="00616828"/>
    <w:rsid w:val="0061687E"/>
    <w:rsid w:val="00616885"/>
    <w:rsid w:val="006169BD"/>
    <w:rsid w:val="00616AD6"/>
    <w:rsid w:val="00616B10"/>
    <w:rsid w:val="00616C0F"/>
    <w:rsid w:val="00616C10"/>
    <w:rsid w:val="00616C17"/>
    <w:rsid w:val="00616C97"/>
    <w:rsid w:val="00616CB6"/>
    <w:rsid w:val="00616CBE"/>
    <w:rsid w:val="00616D6C"/>
    <w:rsid w:val="00616E0A"/>
    <w:rsid w:val="00616EC5"/>
    <w:rsid w:val="00616EE5"/>
    <w:rsid w:val="00616EF3"/>
    <w:rsid w:val="00616F09"/>
    <w:rsid w:val="00616F39"/>
    <w:rsid w:val="00616F4D"/>
    <w:rsid w:val="00616FD9"/>
    <w:rsid w:val="0061705B"/>
    <w:rsid w:val="006170B8"/>
    <w:rsid w:val="00617126"/>
    <w:rsid w:val="00617134"/>
    <w:rsid w:val="00617146"/>
    <w:rsid w:val="00617195"/>
    <w:rsid w:val="006171B9"/>
    <w:rsid w:val="006171E4"/>
    <w:rsid w:val="006171E5"/>
    <w:rsid w:val="00617250"/>
    <w:rsid w:val="00617303"/>
    <w:rsid w:val="0061747C"/>
    <w:rsid w:val="006174DD"/>
    <w:rsid w:val="006174E4"/>
    <w:rsid w:val="00617535"/>
    <w:rsid w:val="006175F5"/>
    <w:rsid w:val="0061761E"/>
    <w:rsid w:val="00617624"/>
    <w:rsid w:val="00617644"/>
    <w:rsid w:val="0061765E"/>
    <w:rsid w:val="0061769C"/>
    <w:rsid w:val="006176AF"/>
    <w:rsid w:val="006176C8"/>
    <w:rsid w:val="006176E4"/>
    <w:rsid w:val="00617769"/>
    <w:rsid w:val="006177ED"/>
    <w:rsid w:val="0061782B"/>
    <w:rsid w:val="00617852"/>
    <w:rsid w:val="006178F9"/>
    <w:rsid w:val="00617943"/>
    <w:rsid w:val="00617A2C"/>
    <w:rsid w:val="00617BBB"/>
    <w:rsid w:val="00617C3B"/>
    <w:rsid w:val="00617C7D"/>
    <w:rsid w:val="00617CF3"/>
    <w:rsid w:val="00617D79"/>
    <w:rsid w:val="00617DE0"/>
    <w:rsid w:val="00617DEC"/>
    <w:rsid w:val="00617E04"/>
    <w:rsid w:val="00617E4B"/>
    <w:rsid w:val="00617EA8"/>
    <w:rsid w:val="00617EBE"/>
    <w:rsid w:val="00617F60"/>
    <w:rsid w:val="00617F76"/>
    <w:rsid w:val="00617FEB"/>
    <w:rsid w:val="00620079"/>
    <w:rsid w:val="00620083"/>
    <w:rsid w:val="00620096"/>
    <w:rsid w:val="00620100"/>
    <w:rsid w:val="00620177"/>
    <w:rsid w:val="0062017F"/>
    <w:rsid w:val="006201BD"/>
    <w:rsid w:val="006202AC"/>
    <w:rsid w:val="006202CF"/>
    <w:rsid w:val="00620329"/>
    <w:rsid w:val="00620361"/>
    <w:rsid w:val="00620373"/>
    <w:rsid w:val="0062037C"/>
    <w:rsid w:val="006203E2"/>
    <w:rsid w:val="00620400"/>
    <w:rsid w:val="00620417"/>
    <w:rsid w:val="0062047E"/>
    <w:rsid w:val="0062048B"/>
    <w:rsid w:val="00620500"/>
    <w:rsid w:val="006205B8"/>
    <w:rsid w:val="006205BA"/>
    <w:rsid w:val="006205FC"/>
    <w:rsid w:val="00620664"/>
    <w:rsid w:val="00620673"/>
    <w:rsid w:val="0062067E"/>
    <w:rsid w:val="0062069B"/>
    <w:rsid w:val="006206BA"/>
    <w:rsid w:val="0062078F"/>
    <w:rsid w:val="00620913"/>
    <w:rsid w:val="00620934"/>
    <w:rsid w:val="006209D3"/>
    <w:rsid w:val="00620A2A"/>
    <w:rsid w:val="00620A32"/>
    <w:rsid w:val="00620A53"/>
    <w:rsid w:val="00620A9B"/>
    <w:rsid w:val="00620B43"/>
    <w:rsid w:val="00620B65"/>
    <w:rsid w:val="00620B99"/>
    <w:rsid w:val="00620CD1"/>
    <w:rsid w:val="00620D89"/>
    <w:rsid w:val="00620E9D"/>
    <w:rsid w:val="00620EEE"/>
    <w:rsid w:val="00620F4E"/>
    <w:rsid w:val="00620F5B"/>
    <w:rsid w:val="00620F6B"/>
    <w:rsid w:val="006210A2"/>
    <w:rsid w:val="006210C9"/>
    <w:rsid w:val="0062117A"/>
    <w:rsid w:val="006211FA"/>
    <w:rsid w:val="00621237"/>
    <w:rsid w:val="00621287"/>
    <w:rsid w:val="006212BE"/>
    <w:rsid w:val="006212CA"/>
    <w:rsid w:val="006212EE"/>
    <w:rsid w:val="00621377"/>
    <w:rsid w:val="0062145A"/>
    <w:rsid w:val="0062163D"/>
    <w:rsid w:val="006216A4"/>
    <w:rsid w:val="00621753"/>
    <w:rsid w:val="00621788"/>
    <w:rsid w:val="0062178A"/>
    <w:rsid w:val="0062180D"/>
    <w:rsid w:val="00621817"/>
    <w:rsid w:val="006218A8"/>
    <w:rsid w:val="006218D5"/>
    <w:rsid w:val="0062190D"/>
    <w:rsid w:val="00621972"/>
    <w:rsid w:val="00621997"/>
    <w:rsid w:val="0062199F"/>
    <w:rsid w:val="006219C9"/>
    <w:rsid w:val="006219F9"/>
    <w:rsid w:val="00621A03"/>
    <w:rsid w:val="00621A90"/>
    <w:rsid w:val="00621B4A"/>
    <w:rsid w:val="00621B5D"/>
    <w:rsid w:val="00621C13"/>
    <w:rsid w:val="00621D3D"/>
    <w:rsid w:val="00621DD7"/>
    <w:rsid w:val="00621DE9"/>
    <w:rsid w:val="00621E14"/>
    <w:rsid w:val="00621E46"/>
    <w:rsid w:val="00621EEA"/>
    <w:rsid w:val="00621EF6"/>
    <w:rsid w:val="00621F92"/>
    <w:rsid w:val="00621FA0"/>
    <w:rsid w:val="00621FAD"/>
    <w:rsid w:val="00621FAE"/>
    <w:rsid w:val="00621FC1"/>
    <w:rsid w:val="00621FD9"/>
    <w:rsid w:val="0062205E"/>
    <w:rsid w:val="00622082"/>
    <w:rsid w:val="006220CD"/>
    <w:rsid w:val="00622153"/>
    <w:rsid w:val="006221CF"/>
    <w:rsid w:val="006221F5"/>
    <w:rsid w:val="0062227C"/>
    <w:rsid w:val="00622369"/>
    <w:rsid w:val="00622418"/>
    <w:rsid w:val="00622463"/>
    <w:rsid w:val="00622489"/>
    <w:rsid w:val="006225D2"/>
    <w:rsid w:val="006226A3"/>
    <w:rsid w:val="006226BF"/>
    <w:rsid w:val="006226D4"/>
    <w:rsid w:val="006226F2"/>
    <w:rsid w:val="0062279B"/>
    <w:rsid w:val="006227B8"/>
    <w:rsid w:val="00622889"/>
    <w:rsid w:val="0062289C"/>
    <w:rsid w:val="00622901"/>
    <w:rsid w:val="00622913"/>
    <w:rsid w:val="00622970"/>
    <w:rsid w:val="00622A3F"/>
    <w:rsid w:val="00622AA2"/>
    <w:rsid w:val="00622B05"/>
    <w:rsid w:val="00622B38"/>
    <w:rsid w:val="00622B66"/>
    <w:rsid w:val="00622B6B"/>
    <w:rsid w:val="00622B74"/>
    <w:rsid w:val="00622C0C"/>
    <w:rsid w:val="00622C38"/>
    <w:rsid w:val="00622C90"/>
    <w:rsid w:val="00622CCA"/>
    <w:rsid w:val="00622D10"/>
    <w:rsid w:val="00622E31"/>
    <w:rsid w:val="00622E6B"/>
    <w:rsid w:val="00622EC1"/>
    <w:rsid w:val="00622F44"/>
    <w:rsid w:val="00622FAD"/>
    <w:rsid w:val="00622FF7"/>
    <w:rsid w:val="00622FFD"/>
    <w:rsid w:val="00623224"/>
    <w:rsid w:val="00623239"/>
    <w:rsid w:val="00623320"/>
    <w:rsid w:val="00623329"/>
    <w:rsid w:val="00623374"/>
    <w:rsid w:val="0062344B"/>
    <w:rsid w:val="006234C7"/>
    <w:rsid w:val="00623589"/>
    <w:rsid w:val="0062368F"/>
    <w:rsid w:val="00623751"/>
    <w:rsid w:val="00623774"/>
    <w:rsid w:val="0062377C"/>
    <w:rsid w:val="00623794"/>
    <w:rsid w:val="006237CA"/>
    <w:rsid w:val="006237DB"/>
    <w:rsid w:val="00623852"/>
    <w:rsid w:val="00623929"/>
    <w:rsid w:val="00623978"/>
    <w:rsid w:val="00623989"/>
    <w:rsid w:val="0062399F"/>
    <w:rsid w:val="00623A1C"/>
    <w:rsid w:val="00623A1D"/>
    <w:rsid w:val="00623AEA"/>
    <w:rsid w:val="00623B39"/>
    <w:rsid w:val="00623B67"/>
    <w:rsid w:val="00623C2A"/>
    <w:rsid w:val="00623CAF"/>
    <w:rsid w:val="00623CB8"/>
    <w:rsid w:val="00623D95"/>
    <w:rsid w:val="00623E20"/>
    <w:rsid w:val="00623E23"/>
    <w:rsid w:val="00623E5F"/>
    <w:rsid w:val="00623E79"/>
    <w:rsid w:val="00623E95"/>
    <w:rsid w:val="00623EB1"/>
    <w:rsid w:val="00623F0C"/>
    <w:rsid w:val="00623F28"/>
    <w:rsid w:val="00623F95"/>
    <w:rsid w:val="00623FA8"/>
    <w:rsid w:val="00623FF9"/>
    <w:rsid w:val="00624098"/>
    <w:rsid w:val="006240A8"/>
    <w:rsid w:val="00624191"/>
    <w:rsid w:val="006241D5"/>
    <w:rsid w:val="006241DF"/>
    <w:rsid w:val="00624216"/>
    <w:rsid w:val="0062421E"/>
    <w:rsid w:val="00624275"/>
    <w:rsid w:val="00624308"/>
    <w:rsid w:val="0062432B"/>
    <w:rsid w:val="0062437B"/>
    <w:rsid w:val="00624395"/>
    <w:rsid w:val="00624505"/>
    <w:rsid w:val="0062457A"/>
    <w:rsid w:val="006245F0"/>
    <w:rsid w:val="00624803"/>
    <w:rsid w:val="0062483F"/>
    <w:rsid w:val="0062492C"/>
    <w:rsid w:val="006249B1"/>
    <w:rsid w:val="00624A01"/>
    <w:rsid w:val="00624A53"/>
    <w:rsid w:val="00624A83"/>
    <w:rsid w:val="00624A91"/>
    <w:rsid w:val="00624AA0"/>
    <w:rsid w:val="00624AC6"/>
    <w:rsid w:val="00624AF3"/>
    <w:rsid w:val="00624B28"/>
    <w:rsid w:val="00624BAE"/>
    <w:rsid w:val="00624BC0"/>
    <w:rsid w:val="00624BE4"/>
    <w:rsid w:val="00624C0D"/>
    <w:rsid w:val="00624C20"/>
    <w:rsid w:val="00624C6A"/>
    <w:rsid w:val="00624CEF"/>
    <w:rsid w:val="00624E52"/>
    <w:rsid w:val="00624E6C"/>
    <w:rsid w:val="00624EE4"/>
    <w:rsid w:val="0062502D"/>
    <w:rsid w:val="006250A3"/>
    <w:rsid w:val="00625121"/>
    <w:rsid w:val="0062514D"/>
    <w:rsid w:val="0062520C"/>
    <w:rsid w:val="00625244"/>
    <w:rsid w:val="006252B5"/>
    <w:rsid w:val="006252FC"/>
    <w:rsid w:val="00625308"/>
    <w:rsid w:val="00625441"/>
    <w:rsid w:val="006254F4"/>
    <w:rsid w:val="006254FA"/>
    <w:rsid w:val="006255E0"/>
    <w:rsid w:val="00625639"/>
    <w:rsid w:val="0062567C"/>
    <w:rsid w:val="006256B8"/>
    <w:rsid w:val="006256D0"/>
    <w:rsid w:val="0062573A"/>
    <w:rsid w:val="00625769"/>
    <w:rsid w:val="0062577C"/>
    <w:rsid w:val="006257D7"/>
    <w:rsid w:val="006257F6"/>
    <w:rsid w:val="0062580E"/>
    <w:rsid w:val="0062584C"/>
    <w:rsid w:val="00625859"/>
    <w:rsid w:val="00625883"/>
    <w:rsid w:val="006258D6"/>
    <w:rsid w:val="00625981"/>
    <w:rsid w:val="00625990"/>
    <w:rsid w:val="006259B9"/>
    <w:rsid w:val="006259F6"/>
    <w:rsid w:val="006259F9"/>
    <w:rsid w:val="00625A84"/>
    <w:rsid w:val="00625B48"/>
    <w:rsid w:val="00625BEC"/>
    <w:rsid w:val="00625C16"/>
    <w:rsid w:val="00625C9A"/>
    <w:rsid w:val="00625D07"/>
    <w:rsid w:val="00625D2F"/>
    <w:rsid w:val="00625D42"/>
    <w:rsid w:val="00625DEC"/>
    <w:rsid w:val="00625E47"/>
    <w:rsid w:val="00625F45"/>
    <w:rsid w:val="00625F53"/>
    <w:rsid w:val="00626047"/>
    <w:rsid w:val="0062605E"/>
    <w:rsid w:val="00626150"/>
    <w:rsid w:val="006261B5"/>
    <w:rsid w:val="006261EA"/>
    <w:rsid w:val="00626271"/>
    <w:rsid w:val="00626307"/>
    <w:rsid w:val="0062630A"/>
    <w:rsid w:val="00626327"/>
    <w:rsid w:val="00626361"/>
    <w:rsid w:val="006263C5"/>
    <w:rsid w:val="00626434"/>
    <w:rsid w:val="00626455"/>
    <w:rsid w:val="0062660C"/>
    <w:rsid w:val="00626683"/>
    <w:rsid w:val="006266A4"/>
    <w:rsid w:val="006266F7"/>
    <w:rsid w:val="0062673C"/>
    <w:rsid w:val="0062675E"/>
    <w:rsid w:val="0062678F"/>
    <w:rsid w:val="006267A9"/>
    <w:rsid w:val="0062683A"/>
    <w:rsid w:val="0062687A"/>
    <w:rsid w:val="00626901"/>
    <w:rsid w:val="00626940"/>
    <w:rsid w:val="00626A7B"/>
    <w:rsid w:val="00626AA6"/>
    <w:rsid w:val="00626C11"/>
    <w:rsid w:val="00626C8D"/>
    <w:rsid w:val="00626E0E"/>
    <w:rsid w:val="00626E23"/>
    <w:rsid w:val="00626F39"/>
    <w:rsid w:val="00626FC4"/>
    <w:rsid w:val="00627030"/>
    <w:rsid w:val="00627042"/>
    <w:rsid w:val="006270BC"/>
    <w:rsid w:val="006270D3"/>
    <w:rsid w:val="00627129"/>
    <w:rsid w:val="00627158"/>
    <w:rsid w:val="006271B5"/>
    <w:rsid w:val="006271C7"/>
    <w:rsid w:val="006271FB"/>
    <w:rsid w:val="0062723F"/>
    <w:rsid w:val="0062726C"/>
    <w:rsid w:val="006272AB"/>
    <w:rsid w:val="006272B8"/>
    <w:rsid w:val="006272CC"/>
    <w:rsid w:val="0062732C"/>
    <w:rsid w:val="00627380"/>
    <w:rsid w:val="006274B6"/>
    <w:rsid w:val="006275EE"/>
    <w:rsid w:val="00627608"/>
    <w:rsid w:val="00627675"/>
    <w:rsid w:val="006276DE"/>
    <w:rsid w:val="006276E7"/>
    <w:rsid w:val="0062773E"/>
    <w:rsid w:val="00627765"/>
    <w:rsid w:val="006277BA"/>
    <w:rsid w:val="00627840"/>
    <w:rsid w:val="0062784E"/>
    <w:rsid w:val="00627850"/>
    <w:rsid w:val="0062785E"/>
    <w:rsid w:val="006278B7"/>
    <w:rsid w:val="006278E2"/>
    <w:rsid w:val="00627A9F"/>
    <w:rsid w:val="00627B70"/>
    <w:rsid w:val="00627C62"/>
    <w:rsid w:val="00627D8D"/>
    <w:rsid w:val="00627D9C"/>
    <w:rsid w:val="00627DC3"/>
    <w:rsid w:val="00627EAA"/>
    <w:rsid w:val="00627EE3"/>
    <w:rsid w:val="0063008D"/>
    <w:rsid w:val="0063011B"/>
    <w:rsid w:val="0063014A"/>
    <w:rsid w:val="00630185"/>
    <w:rsid w:val="006301C8"/>
    <w:rsid w:val="006301D2"/>
    <w:rsid w:val="00630289"/>
    <w:rsid w:val="00630296"/>
    <w:rsid w:val="006302EB"/>
    <w:rsid w:val="006304FA"/>
    <w:rsid w:val="00630537"/>
    <w:rsid w:val="006305C6"/>
    <w:rsid w:val="00630696"/>
    <w:rsid w:val="006306B9"/>
    <w:rsid w:val="006306E8"/>
    <w:rsid w:val="00630774"/>
    <w:rsid w:val="00630797"/>
    <w:rsid w:val="006307E6"/>
    <w:rsid w:val="006307ED"/>
    <w:rsid w:val="00630842"/>
    <w:rsid w:val="00630885"/>
    <w:rsid w:val="00630893"/>
    <w:rsid w:val="006308ED"/>
    <w:rsid w:val="00630A8E"/>
    <w:rsid w:val="00630ACD"/>
    <w:rsid w:val="00630B32"/>
    <w:rsid w:val="00630C45"/>
    <w:rsid w:val="00630CF0"/>
    <w:rsid w:val="00630E6E"/>
    <w:rsid w:val="00630E86"/>
    <w:rsid w:val="00630EA6"/>
    <w:rsid w:val="00630EEE"/>
    <w:rsid w:val="00630F79"/>
    <w:rsid w:val="0063101A"/>
    <w:rsid w:val="00631090"/>
    <w:rsid w:val="00631235"/>
    <w:rsid w:val="0063125A"/>
    <w:rsid w:val="006312DA"/>
    <w:rsid w:val="00631361"/>
    <w:rsid w:val="006314C9"/>
    <w:rsid w:val="006314D6"/>
    <w:rsid w:val="00631564"/>
    <w:rsid w:val="0063160C"/>
    <w:rsid w:val="00631634"/>
    <w:rsid w:val="00631651"/>
    <w:rsid w:val="006316DA"/>
    <w:rsid w:val="006316F1"/>
    <w:rsid w:val="00631771"/>
    <w:rsid w:val="006317C4"/>
    <w:rsid w:val="00631853"/>
    <w:rsid w:val="006318D2"/>
    <w:rsid w:val="0063191C"/>
    <w:rsid w:val="00631997"/>
    <w:rsid w:val="0063199B"/>
    <w:rsid w:val="00631A39"/>
    <w:rsid w:val="00631A66"/>
    <w:rsid w:val="00631B04"/>
    <w:rsid w:val="00631B06"/>
    <w:rsid w:val="00631B54"/>
    <w:rsid w:val="00631B95"/>
    <w:rsid w:val="00631BE9"/>
    <w:rsid w:val="00631CE0"/>
    <w:rsid w:val="00631CF8"/>
    <w:rsid w:val="00631D38"/>
    <w:rsid w:val="00631D5E"/>
    <w:rsid w:val="00631E58"/>
    <w:rsid w:val="00631E79"/>
    <w:rsid w:val="00631F53"/>
    <w:rsid w:val="00631FA2"/>
    <w:rsid w:val="00632142"/>
    <w:rsid w:val="00632188"/>
    <w:rsid w:val="006321C0"/>
    <w:rsid w:val="006321CA"/>
    <w:rsid w:val="006321E3"/>
    <w:rsid w:val="006321F5"/>
    <w:rsid w:val="00632259"/>
    <w:rsid w:val="00632268"/>
    <w:rsid w:val="00632291"/>
    <w:rsid w:val="00632364"/>
    <w:rsid w:val="006323A5"/>
    <w:rsid w:val="00632468"/>
    <w:rsid w:val="0063248A"/>
    <w:rsid w:val="00632492"/>
    <w:rsid w:val="00632546"/>
    <w:rsid w:val="00632597"/>
    <w:rsid w:val="006325C4"/>
    <w:rsid w:val="006325CD"/>
    <w:rsid w:val="006325F6"/>
    <w:rsid w:val="00632774"/>
    <w:rsid w:val="00632806"/>
    <w:rsid w:val="0063287F"/>
    <w:rsid w:val="006328A9"/>
    <w:rsid w:val="00632962"/>
    <w:rsid w:val="00632997"/>
    <w:rsid w:val="00632A5F"/>
    <w:rsid w:val="00632ACD"/>
    <w:rsid w:val="00632B02"/>
    <w:rsid w:val="00632B1D"/>
    <w:rsid w:val="00632C12"/>
    <w:rsid w:val="00632C47"/>
    <w:rsid w:val="00632D4C"/>
    <w:rsid w:val="00632D82"/>
    <w:rsid w:val="00632E18"/>
    <w:rsid w:val="00632EE1"/>
    <w:rsid w:val="00632F28"/>
    <w:rsid w:val="00633285"/>
    <w:rsid w:val="006332CB"/>
    <w:rsid w:val="0063337D"/>
    <w:rsid w:val="0063345F"/>
    <w:rsid w:val="006334DA"/>
    <w:rsid w:val="0063354C"/>
    <w:rsid w:val="00633621"/>
    <w:rsid w:val="0063362A"/>
    <w:rsid w:val="006337B1"/>
    <w:rsid w:val="006338F1"/>
    <w:rsid w:val="00633990"/>
    <w:rsid w:val="00633A06"/>
    <w:rsid w:val="00633A56"/>
    <w:rsid w:val="00633AA7"/>
    <w:rsid w:val="00633AF5"/>
    <w:rsid w:val="00633B15"/>
    <w:rsid w:val="00633B56"/>
    <w:rsid w:val="00633BCA"/>
    <w:rsid w:val="00633C19"/>
    <w:rsid w:val="00633D35"/>
    <w:rsid w:val="00633DA4"/>
    <w:rsid w:val="00633E50"/>
    <w:rsid w:val="00633E89"/>
    <w:rsid w:val="00633F15"/>
    <w:rsid w:val="00633FCE"/>
    <w:rsid w:val="00634007"/>
    <w:rsid w:val="0063403C"/>
    <w:rsid w:val="006340A9"/>
    <w:rsid w:val="006340CB"/>
    <w:rsid w:val="0063410D"/>
    <w:rsid w:val="0063415A"/>
    <w:rsid w:val="006341AC"/>
    <w:rsid w:val="00634268"/>
    <w:rsid w:val="0063427E"/>
    <w:rsid w:val="006342D3"/>
    <w:rsid w:val="00634329"/>
    <w:rsid w:val="00634363"/>
    <w:rsid w:val="00634383"/>
    <w:rsid w:val="00634418"/>
    <w:rsid w:val="00634425"/>
    <w:rsid w:val="006344DC"/>
    <w:rsid w:val="00634512"/>
    <w:rsid w:val="0063455A"/>
    <w:rsid w:val="0063460A"/>
    <w:rsid w:val="00634687"/>
    <w:rsid w:val="006346BE"/>
    <w:rsid w:val="0063477D"/>
    <w:rsid w:val="006347C3"/>
    <w:rsid w:val="0063481F"/>
    <w:rsid w:val="006348AB"/>
    <w:rsid w:val="006348AF"/>
    <w:rsid w:val="006348F3"/>
    <w:rsid w:val="006349BC"/>
    <w:rsid w:val="006349C9"/>
    <w:rsid w:val="00634A9F"/>
    <w:rsid w:val="00634ACF"/>
    <w:rsid w:val="00634AE6"/>
    <w:rsid w:val="00634AEB"/>
    <w:rsid w:val="00634B1D"/>
    <w:rsid w:val="00634B8F"/>
    <w:rsid w:val="00634BED"/>
    <w:rsid w:val="00634CC0"/>
    <w:rsid w:val="00634DF9"/>
    <w:rsid w:val="00634E3E"/>
    <w:rsid w:val="00634EB2"/>
    <w:rsid w:val="00634EEE"/>
    <w:rsid w:val="00634EFF"/>
    <w:rsid w:val="00634FB8"/>
    <w:rsid w:val="00634FF6"/>
    <w:rsid w:val="00635039"/>
    <w:rsid w:val="0063505C"/>
    <w:rsid w:val="00635077"/>
    <w:rsid w:val="006350FD"/>
    <w:rsid w:val="00635126"/>
    <w:rsid w:val="00635130"/>
    <w:rsid w:val="0063514A"/>
    <w:rsid w:val="006351A4"/>
    <w:rsid w:val="006351D6"/>
    <w:rsid w:val="00635220"/>
    <w:rsid w:val="0063526D"/>
    <w:rsid w:val="00635289"/>
    <w:rsid w:val="00635305"/>
    <w:rsid w:val="00635312"/>
    <w:rsid w:val="006354A5"/>
    <w:rsid w:val="006354BF"/>
    <w:rsid w:val="006354D7"/>
    <w:rsid w:val="006354DC"/>
    <w:rsid w:val="006354DE"/>
    <w:rsid w:val="006354F5"/>
    <w:rsid w:val="006356EC"/>
    <w:rsid w:val="00635740"/>
    <w:rsid w:val="00635776"/>
    <w:rsid w:val="0063578E"/>
    <w:rsid w:val="006357B0"/>
    <w:rsid w:val="00635904"/>
    <w:rsid w:val="0063593C"/>
    <w:rsid w:val="00635A23"/>
    <w:rsid w:val="00635A5C"/>
    <w:rsid w:val="00635AB2"/>
    <w:rsid w:val="00635ABF"/>
    <w:rsid w:val="00635ACF"/>
    <w:rsid w:val="00635ADC"/>
    <w:rsid w:val="00635AE2"/>
    <w:rsid w:val="00635AF3"/>
    <w:rsid w:val="00635BB0"/>
    <w:rsid w:val="00635C24"/>
    <w:rsid w:val="00635C36"/>
    <w:rsid w:val="00635C66"/>
    <w:rsid w:val="00635C7F"/>
    <w:rsid w:val="00635CA8"/>
    <w:rsid w:val="00635D1D"/>
    <w:rsid w:val="00635D25"/>
    <w:rsid w:val="00635D90"/>
    <w:rsid w:val="00635E63"/>
    <w:rsid w:val="00635E99"/>
    <w:rsid w:val="00635EC6"/>
    <w:rsid w:val="00635F34"/>
    <w:rsid w:val="00635F54"/>
    <w:rsid w:val="0063607A"/>
    <w:rsid w:val="00636094"/>
    <w:rsid w:val="00636097"/>
    <w:rsid w:val="006361B0"/>
    <w:rsid w:val="00636218"/>
    <w:rsid w:val="006362CD"/>
    <w:rsid w:val="0063641A"/>
    <w:rsid w:val="00636429"/>
    <w:rsid w:val="00636448"/>
    <w:rsid w:val="00636450"/>
    <w:rsid w:val="0063648D"/>
    <w:rsid w:val="0063648E"/>
    <w:rsid w:val="006364F0"/>
    <w:rsid w:val="00636540"/>
    <w:rsid w:val="006365CF"/>
    <w:rsid w:val="00636600"/>
    <w:rsid w:val="00636689"/>
    <w:rsid w:val="006366FE"/>
    <w:rsid w:val="0063687B"/>
    <w:rsid w:val="006368E4"/>
    <w:rsid w:val="0063697B"/>
    <w:rsid w:val="0063698D"/>
    <w:rsid w:val="006369A2"/>
    <w:rsid w:val="006369BF"/>
    <w:rsid w:val="00636A46"/>
    <w:rsid w:val="00636A58"/>
    <w:rsid w:val="00636A82"/>
    <w:rsid w:val="00636AB5"/>
    <w:rsid w:val="00636ABA"/>
    <w:rsid w:val="00636B28"/>
    <w:rsid w:val="00636C4E"/>
    <w:rsid w:val="00636C50"/>
    <w:rsid w:val="00636C90"/>
    <w:rsid w:val="00636CE3"/>
    <w:rsid w:val="00636D2A"/>
    <w:rsid w:val="00636D33"/>
    <w:rsid w:val="00636D96"/>
    <w:rsid w:val="00636E02"/>
    <w:rsid w:val="00636E07"/>
    <w:rsid w:val="00636E8E"/>
    <w:rsid w:val="00636F27"/>
    <w:rsid w:val="0063708C"/>
    <w:rsid w:val="006371D5"/>
    <w:rsid w:val="00637230"/>
    <w:rsid w:val="00637290"/>
    <w:rsid w:val="00637300"/>
    <w:rsid w:val="00637440"/>
    <w:rsid w:val="0063744E"/>
    <w:rsid w:val="00637469"/>
    <w:rsid w:val="00637476"/>
    <w:rsid w:val="0063748F"/>
    <w:rsid w:val="006374F1"/>
    <w:rsid w:val="006377A5"/>
    <w:rsid w:val="00637914"/>
    <w:rsid w:val="0063792C"/>
    <w:rsid w:val="0063799D"/>
    <w:rsid w:val="00637A72"/>
    <w:rsid w:val="00637B2C"/>
    <w:rsid w:val="00637B44"/>
    <w:rsid w:val="00637B48"/>
    <w:rsid w:val="00637BC2"/>
    <w:rsid w:val="00637CB9"/>
    <w:rsid w:val="00637D25"/>
    <w:rsid w:val="00637D46"/>
    <w:rsid w:val="00637D47"/>
    <w:rsid w:val="00637DA5"/>
    <w:rsid w:val="00637DDA"/>
    <w:rsid w:val="00637E12"/>
    <w:rsid w:val="00637E56"/>
    <w:rsid w:val="00637E86"/>
    <w:rsid w:val="00637E93"/>
    <w:rsid w:val="00637E9C"/>
    <w:rsid w:val="00637ED2"/>
    <w:rsid w:val="00637EF8"/>
    <w:rsid w:val="00637F11"/>
    <w:rsid w:val="00637F78"/>
    <w:rsid w:val="00637FAD"/>
    <w:rsid w:val="00637FDC"/>
    <w:rsid w:val="00640004"/>
    <w:rsid w:val="006400FE"/>
    <w:rsid w:val="00640116"/>
    <w:rsid w:val="006401B8"/>
    <w:rsid w:val="006401BF"/>
    <w:rsid w:val="00640207"/>
    <w:rsid w:val="00640283"/>
    <w:rsid w:val="006402CF"/>
    <w:rsid w:val="006402E4"/>
    <w:rsid w:val="0064033F"/>
    <w:rsid w:val="0064037A"/>
    <w:rsid w:val="006403A3"/>
    <w:rsid w:val="006403B5"/>
    <w:rsid w:val="006403EA"/>
    <w:rsid w:val="00640438"/>
    <w:rsid w:val="00640474"/>
    <w:rsid w:val="00640510"/>
    <w:rsid w:val="00640576"/>
    <w:rsid w:val="0064064E"/>
    <w:rsid w:val="00640836"/>
    <w:rsid w:val="00640873"/>
    <w:rsid w:val="006408BE"/>
    <w:rsid w:val="0064093F"/>
    <w:rsid w:val="00640964"/>
    <w:rsid w:val="006409F9"/>
    <w:rsid w:val="00640ADC"/>
    <w:rsid w:val="00640B4A"/>
    <w:rsid w:val="00640B6C"/>
    <w:rsid w:val="00640C32"/>
    <w:rsid w:val="00640C51"/>
    <w:rsid w:val="00640C8A"/>
    <w:rsid w:val="00640D27"/>
    <w:rsid w:val="00640D85"/>
    <w:rsid w:val="00640DC3"/>
    <w:rsid w:val="00640EE6"/>
    <w:rsid w:val="00640F01"/>
    <w:rsid w:val="00640F19"/>
    <w:rsid w:val="00640F62"/>
    <w:rsid w:val="00640F65"/>
    <w:rsid w:val="00640F93"/>
    <w:rsid w:val="00640FB0"/>
    <w:rsid w:val="0064112B"/>
    <w:rsid w:val="00641137"/>
    <w:rsid w:val="0064118C"/>
    <w:rsid w:val="006411B9"/>
    <w:rsid w:val="00641216"/>
    <w:rsid w:val="006412CF"/>
    <w:rsid w:val="006412E7"/>
    <w:rsid w:val="00641319"/>
    <w:rsid w:val="00641342"/>
    <w:rsid w:val="006413B0"/>
    <w:rsid w:val="0064141B"/>
    <w:rsid w:val="00641478"/>
    <w:rsid w:val="00641518"/>
    <w:rsid w:val="0064159F"/>
    <w:rsid w:val="006415AD"/>
    <w:rsid w:val="0064169F"/>
    <w:rsid w:val="006416AF"/>
    <w:rsid w:val="0064174D"/>
    <w:rsid w:val="0064184E"/>
    <w:rsid w:val="00641876"/>
    <w:rsid w:val="00641910"/>
    <w:rsid w:val="0064193E"/>
    <w:rsid w:val="0064196F"/>
    <w:rsid w:val="006419B8"/>
    <w:rsid w:val="00641A5E"/>
    <w:rsid w:val="00641A95"/>
    <w:rsid w:val="00641BED"/>
    <w:rsid w:val="00641C0E"/>
    <w:rsid w:val="00641C3C"/>
    <w:rsid w:val="00641CB4"/>
    <w:rsid w:val="00641D8D"/>
    <w:rsid w:val="00641E07"/>
    <w:rsid w:val="00641E4B"/>
    <w:rsid w:val="00641E6A"/>
    <w:rsid w:val="00641E70"/>
    <w:rsid w:val="00641E72"/>
    <w:rsid w:val="00641FC9"/>
    <w:rsid w:val="00641FDD"/>
    <w:rsid w:val="00642024"/>
    <w:rsid w:val="0064204E"/>
    <w:rsid w:val="006420C9"/>
    <w:rsid w:val="006420E0"/>
    <w:rsid w:val="00642150"/>
    <w:rsid w:val="00642164"/>
    <w:rsid w:val="00642179"/>
    <w:rsid w:val="00642186"/>
    <w:rsid w:val="006421CB"/>
    <w:rsid w:val="006421E1"/>
    <w:rsid w:val="006422D2"/>
    <w:rsid w:val="00642390"/>
    <w:rsid w:val="006423F5"/>
    <w:rsid w:val="0064242D"/>
    <w:rsid w:val="00642487"/>
    <w:rsid w:val="00642503"/>
    <w:rsid w:val="00642507"/>
    <w:rsid w:val="00642514"/>
    <w:rsid w:val="006425DE"/>
    <w:rsid w:val="006425F4"/>
    <w:rsid w:val="00642633"/>
    <w:rsid w:val="006426B1"/>
    <w:rsid w:val="0064279A"/>
    <w:rsid w:val="0064285D"/>
    <w:rsid w:val="006428CB"/>
    <w:rsid w:val="006429C5"/>
    <w:rsid w:val="006429E9"/>
    <w:rsid w:val="00642A1E"/>
    <w:rsid w:val="00642A43"/>
    <w:rsid w:val="00642AB1"/>
    <w:rsid w:val="00642AEF"/>
    <w:rsid w:val="00642B5D"/>
    <w:rsid w:val="00642B65"/>
    <w:rsid w:val="00642B88"/>
    <w:rsid w:val="00642B94"/>
    <w:rsid w:val="00642C07"/>
    <w:rsid w:val="00642C21"/>
    <w:rsid w:val="00642CED"/>
    <w:rsid w:val="00642D38"/>
    <w:rsid w:val="00642DC5"/>
    <w:rsid w:val="00642E13"/>
    <w:rsid w:val="00642E24"/>
    <w:rsid w:val="0064309A"/>
    <w:rsid w:val="006430AA"/>
    <w:rsid w:val="006430FF"/>
    <w:rsid w:val="00643168"/>
    <w:rsid w:val="006431F8"/>
    <w:rsid w:val="00643207"/>
    <w:rsid w:val="00643256"/>
    <w:rsid w:val="006432B2"/>
    <w:rsid w:val="00643396"/>
    <w:rsid w:val="00643530"/>
    <w:rsid w:val="006435B9"/>
    <w:rsid w:val="006436A8"/>
    <w:rsid w:val="006436C8"/>
    <w:rsid w:val="006437E6"/>
    <w:rsid w:val="006438EB"/>
    <w:rsid w:val="0064391A"/>
    <w:rsid w:val="0064391C"/>
    <w:rsid w:val="00643945"/>
    <w:rsid w:val="0064395D"/>
    <w:rsid w:val="00643986"/>
    <w:rsid w:val="006439E9"/>
    <w:rsid w:val="00643A8A"/>
    <w:rsid w:val="00643AD1"/>
    <w:rsid w:val="00643BC1"/>
    <w:rsid w:val="00643BC3"/>
    <w:rsid w:val="00643C24"/>
    <w:rsid w:val="00643C7F"/>
    <w:rsid w:val="00643C85"/>
    <w:rsid w:val="00643C9B"/>
    <w:rsid w:val="00643CD8"/>
    <w:rsid w:val="00643D39"/>
    <w:rsid w:val="00643D83"/>
    <w:rsid w:val="00643DC8"/>
    <w:rsid w:val="00643DCE"/>
    <w:rsid w:val="00643DF5"/>
    <w:rsid w:val="00643E7D"/>
    <w:rsid w:val="00643F46"/>
    <w:rsid w:val="00643FE5"/>
    <w:rsid w:val="0064407A"/>
    <w:rsid w:val="006440AE"/>
    <w:rsid w:val="00644157"/>
    <w:rsid w:val="0064418C"/>
    <w:rsid w:val="006441B3"/>
    <w:rsid w:val="006442AA"/>
    <w:rsid w:val="006442C9"/>
    <w:rsid w:val="006442E4"/>
    <w:rsid w:val="006443E0"/>
    <w:rsid w:val="00644456"/>
    <w:rsid w:val="0064447D"/>
    <w:rsid w:val="0064453A"/>
    <w:rsid w:val="0064453C"/>
    <w:rsid w:val="006445AF"/>
    <w:rsid w:val="00644667"/>
    <w:rsid w:val="006449FA"/>
    <w:rsid w:val="00644A66"/>
    <w:rsid w:val="00644B3A"/>
    <w:rsid w:val="00644BAF"/>
    <w:rsid w:val="00644BC0"/>
    <w:rsid w:val="00644BCB"/>
    <w:rsid w:val="00644BFF"/>
    <w:rsid w:val="00644C5F"/>
    <w:rsid w:val="00644C66"/>
    <w:rsid w:val="00644C7E"/>
    <w:rsid w:val="00644C7F"/>
    <w:rsid w:val="00644C80"/>
    <w:rsid w:val="00644CC3"/>
    <w:rsid w:val="00644CD6"/>
    <w:rsid w:val="00644D41"/>
    <w:rsid w:val="00644DBE"/>
    <w:rsid w:val="00644DE3"/>
    <w:rsid w:val="00644ED6"/>
    <w:rsid w:val="00644F3B"/>
    <w:rsid w:val="00644F68"/>
    <w:rsid w:val="00644F94"/>
    <w:rsid w:val="00645140"/>
    <w:rsid w:val="0064517A"/>
    <w:rsid w:val="0064517F"/>
    <w:rsid w:val="006451C9"/>
    <w:rsid w:val="00645295"/>
    <w:rsid w:val="006452F8"/>
    <w:rsid w:val="006453C7"/>
    <w:rsid w:val="006453C9"/>
    <w:rsid w:val="006453D7"/>
    <w:rsid w:val="00645404"/>
    <w:rsid w:val="00645482"/>
    <w:rsid w:val="00645494"/>
    <w:rsid w:val="0064555D"/>
    <w:rsid w:val="006455A4"/>
    <w:rsid w:val="00645627"/>
    <w:rsid w:val="00645643"/>
    <w:rsid w:val="00645681"/>
    <w:rsid w:val="00645688"/>
    <w:rsid w:val="006456A4"/>
    <w:rsid w:val="006456D4"/>
    <w:rsid w:val="006456DB"/>
    <w:rsid w:val="006456F6"/>
    <w:rsid w:val="006456FE"/>
    <w:rsid w:val="00645756"/>
    <w:rsid w:val="006457F2"/>
    <w:rsid w:val="00645844"/>
    <w:rsid w:val="006458A0"/>
    <w:rsid w:val="006458A5"/>
    <w:rsid w:val="006458C8"/>
    <w:rsid w:val="00645A1F"/>
    <w:rsid w:val="00645A36"/>
    <w:rsid w:val="00645A79"/>
    <w:rsid w:val="00645B18"/>
    <w:rsid w:val="00645E57"/>
    <w:rsid w:val="00645EE5"/>
    <w:rsid w:val="00645F4A"/>
    <w:rsid w:val="00645FA8"/>
    <w:rsid w:val="00646013"/>
    <w:rsid w:val="0064601E"/>
    <w:rsid w:val="00646037"/>
    <w:rsid w:val="00646054"/>
    <w:rsid w:val="0064608E"/>
    <w:rsid w:val="0064610D"/>
    <w:rsid w:val="00646127"/>
    <w:rsid w:val="00646146"/>
    <w:rsid w:val="006461A7"/>
    <w:rsid w:val="00646271"/>
    <w:rsid w:val="00646318"/>
    <w:rsid w:val="0064633A"/>
    <w:rsid w:val="00646359"/>
    <w:rsid w:val="00646366"/>
    <w:rsid w:val="006463C6"/>
    <w:rsid w:val="0064642F"/>
    <w:rsid w:val="00646449"/>
    <w:rsid w:val="0064648D"/>
    <w:rsid w:val="006464D4"/>
    <w:rsid w:val="00646532"/>
    <w:rsid w:val="006465A5"/>
    <w:rsid w:val="0064660F"/>
    <w:rsid w:val="0064668F"/>
    <w:rsid w:val="0064671E"/>
    <w:rsid w:val="006467FD"/>
    <w:rsid w:val="006468A7"/>
    <w:rsid w:val="006468D8"/>
    <w:rsid w:val="00646A4E"/>
    <w:rsid w:val="00646A80"/>
    <w:rsid w:val="00646AAF"/>
    <w:rsid w:val="00646AB1"/>
    <w:rsid w:val="00646C21"/>
    <w:rsid w:val="00646CEA"/>
    <w:rsid w:val="00646D3A"/>
    <w:rsid w:val="00646D98"/>
    <w:rsid w:val="00646DAF"/>
    <w:rsid w:val="00646E3C"/>
    <w:rsid w:val="00646E90"/>
    <w:rsid w:val="00646EBF"/>
    <w:rsid w:val="00646F71"/>
    <w:rsid w:val="00646FF6"/>
    <w:rsid w:val="006470CF"/>
    <w:rsid w:val="00647117"/>
    <w:rsid w:val="006471B9"/>
    <w:rsid w:val="00647239"/>
    <w:rsid w:val="00647266"/>
    <w:rsid w:val="0064727F"/>
    <w:rsid w:val="006473F7"/>
    <w:rsid w:val="0064741D"/>
    <w:rsid w:val="0064741F"/>
    <w:rsid w:val="0064747A"/>
    <w:rsid w:val="006474DF"/>
    <w:rsid w:val="00647556"/>
    <w:rsid w:val="0064756A"/>
    <w:rsid w:val="006475E8"/>
    <w:rsid w:val="00647666"/>
    <w:rsid w:val="00647693"/>
    <w:rsid w:val="00647699"/>
    <w:rsid w:val="006476A2"/>
    <w:rsid w:val="0064773A"/>
    <w:rsid w:val="00647746"/>
    <w:rsid w:val="00647769"/>
    <w:rsid w:val="00647774"/>
    <w:rsid w:val="006478C8"/>
    <w:rsid w:val="00647925"/>
    <w:rsid w:val="0064799C"/>
    <w:rsid w:val="006479A6"/>
    <w:rsid w:val="00647AFD"/>
    <w:rsid w:val="00647B21"/>
    <w:rsid w:val="00647C78"/>
    <w:rsid w:val="00647D8D"/>
    <w:rsid w:val="00647D93"/>
    <w:rsid w:val="00647DD5"/>
    <w:rsid w:val="00647E01"/>
    <w:rsid w:val="00647F04"/>
    <w:rsid w:val="00647FA1"/>
    <w:rsid w:val="00647FC9"/>
    <w:rsid w:val="0065001F"/>
    <w:rsid w:val="00650050"/>
    <w:rsid w:val="00650138"/>
    <w:rsid w:val="006501E6"/>
    <w:rsid w:val="006501FF"/>
    <w:rsid w:val="006502CB"/>
    <w:rsid w:val="00650471"/>
    <w:rsid w:val="00650549"/>
    <w:rsid w:val="0065054B"/>
    <w:rsid w:val="00650566"/>
    <w:rsid w:val="0065057E"/>
    <w:rsid w:val="006505D0"/>
    <w:rsid w:val="006505EF"/>
    <w:rsid w:val="00650609"/>
    <w:rsid w:val="00650699"/>
    <w:rsid w:val="006506EF"/>
    <w:rsid w:val="00650705"/>
    <w:rsid w:val="00650731"/>
    <w:rsid w:val="0065075B"/>
    <w:rsid w:val="006507A2"/>
    <w:rsid w:val="0065082C"/>
    <w:rsid w:val="00650852"/>
    <w:rsid w:val="00650899"/>
    <w:rsid w:val="006508D4"/>
    <w:rsid w:val="006508E9"/>
    <w:rsid w:val="006509A4"/>
    <w:rsid w:val="006509DE"/>
    <w:rsid w:val="00650A2E"/>
    <w:rsid w:val="00650A62"/>
    <w:rsid w:val="00650A6B"/>
    <w:rsid w:val="00650A6D"/>
    <w:rsid w:val="00650AA2"/>
    <w:rsid w:val="00650B2F"/>
    <w:rsid w:val="00650B3F"/>
    <w:rsid w:val="00650B96"/>
    <w:rsid w:val="00650C73"/>
    <w:rsid w:val="00650C83"/>
    <w:rsid w:val="00650CD6"/>
    <w:rsid w:val="00650D10"/>
    <w:rsid w:val="00650DF0"/>
    <w:rsid w:val="00650EE0"/>
    <w:rsid w:val="00650F46"/>
    <w:rsid w:val="00650FAD"/>
    <w:rsid w:val="00650FAE"/>
    <w:rsid w:val="00650FE3"/>
    <w:rsid w:val="00651096"/>
    <w:rsid w:val="006510EC"/>
    <w:rsid w:val="00651100"/>
    <w:rsid w:val="00651147"/>
    <w:rsid w:val="00651172"/>
    <w:rsid w:val="006511E0"/>
    <w:rsid w:val="006511EA"/>
    <w:rsid w:val="0065126B"/>
    <w:rsid w:val="006512E2"/>
    <w:rsid w:val="00651404"/>
    <w:rsid w:val="0065143E"/>
    <w:rsid w:val="00651446"/>
    <w:rsid w:val="006514F9"/>
    <w:rsid w:val="00651529"/>
    <w:rsid w:val="006515C6"/>
    <w:rsid w:val="0065169C"/>
    <w:rsid w:val="00651764"/>
    <w:rsid w:val="00651789"/>
    <w:rsid w:val="00651860"/>
    <w:rsid w:val="00651864"/>
    <w:rsid w:val="00651A15"/>
    <w:rsid w:val="00651A61"/>
    <w:rsid w:val="00651ACF"/>
    <w:rsid w:val="00651B09"/>
    <w:rsid w:val="00651BED"/>
    <w:rsid w:val="00651C04"/>
    <w:rsid w:val="00651CA3"/>
    <w:rsid w:val="00651CC9"/>
    <w:rsid w:val="00651CEF"/>
    <w:rsid w:val="00651D0C"/>
    <w:rsid w:val="00651D13"/>
    <w:rsid w:val="00651D30"/>
    <w:rsid w:val="00651D5E"/>
    <w:rsid w:val="00651E51"/>
    <w:rsid w:val="00651E74"/>
    <w:rsid w:val="00651FF6"/>
    <w:rsid w:val="00652048"/>
    <w:rsid w:val="00652051"/>
    <w:rsid w:val="00652088"/>
    <w:rsid w:val="006520C2"/>
    <w:rsid w:val="00652149"/>
    <w:rsid w:val="006521D2"/>
    <w:rsid w:val="0065223B"/>
    <w:rsid w:val="0065226F"/>
    <w:rsid w:val="00652343"/>
    <w:rsid w:val="00652354"/>
    <w:rsid w:val="0065237B"/>
    <w:rsid w:val="006523CF"/>
    <w:rsid w:val="006523F3"/>
    <w:rsid w:val="00652544"/>
    <w:rsid w:val="006525A6"/>
    <w:rsid w:val="00652776"/>
    <w:rsid w:val="00652804"/>
    <w:rsid w:val="00652810"/>
    <w:rsid w:val="00652839"/>
    <w:rsid w:val="0065287C"/>
    <w:rsid w:val="00652924"/>
    <w:rsid w:val="006529BC"/>
    <w:rsid w:val="006529F6"/>
    <w:rsid w:val="00652A28"/>
    <w:rsid w:val="00652A88"/>
    <w:rsid w:val="00652A8D"/>
    <w:rsid w:val="00652AB4"/>
    <w:rsid w:val="00652B01"/>
    <w:rsid w:val="00652BBE"/>
    <w:rsid w:val="00652BD1"/>
    <w:rsid w:val="00652DA9"/>
    <w:rsid w:val="00652E16"/>
    <w:rsid w:val="00652E8B"/>
    <w:rsid w:val="00652EE5"/>
    <w:rsid w:val="00652F0D"/>
    <w:rsid w:val="00652F63"/>
    <w:rsid w:val="00653067"/>
    <w:rsid w:val="0065306F"/>
    <w:rsid w:val="0065308C"/>
    <w:rsid w:val="00653124"/>
    <w:rsid w:val="0065322D"/>
    <w:rsid w:val="006533A5"/>
    <w:rsid w:val="006533C9"/>
    <w:rsid w:val="00653424"/>
    <w:rsid w:val="0065343B"/>
    <w:rsid w:val="006534A3"/>
    <w:rsid w:val="00653538"/>
    <w:rsid w:val="0065355E"/>
    <w:rsid w:val="0065362C"/>
    <w:rsid w:val="00653791"/>
    <w:rsid w:val="006537A2"/>
    <w:rsid w:val="00653890"/>
    <w:rsid w:val="006538AC"/>
    <w:rsid w:val="00653A08"/>
    <w:rsid w:val="00653A35"/>
    <w:rsid w:val="00653AAB"/>
    <w:rsid w:val="00653CDD"/>
    <w:rsid w:val="00653D4A"/>
    <w:rsid w:val="00653D8C"/>
    <w:rsid w:val="00653E83"/>
    <w:rsid w:val="00653E9F"/>
    <w:rsid w:val="00653EDC"/>
    <w:rsid w:val="00653F13"/>
    <w:rsid w:val="00653F8A"/>
    <w:rsid w:val="00653F8D"/>
    <w:rsid w:val="00653FAD"/>
    <w:rsid w:val="00653FF9"/>
    <w:rsid w:val="00654116"/>
    <w:rsid w:val="0065413E"/>
    <w:rsid w:val="00654265"/>
    <w:rsid w:val="006542B4"/>
    <w:rsid w:val="0065430F"/>
    <w:rsid w:val="00654356"/>
    <w:rsid w:val="00654407"/>
    <w:rsid w:val="00654436"/>
    <w:rsid w:val="0065449F"/>
    <w:rsid w:val="00654545"/>
    <w:rsid w:val="00654549"/>
    <w:rsid w:val="006545BD"/>
    <w:rsid w:val="0065464D"/>
    <w:rsid w:val="00654680"/>
    <w:rsid w:val="006546D2"/>
    <w:rsid w:val="00654748"/>
    <w:rsid w:val="00654A06"/>
    <w:rsid w:val="00654A6B"/>
    <w:rsid w:val="00654AC4"/>
    <w:rsid w:val="00654B4D"/>
    <w:rsid w:val="00654BD3"/>
    <w:rsid w:val="00654C4E"/>
    <w:rsid w:val="00654C9B"/>
    <w:rsid w:val="00654CCF"/>
    <w:rsid w:val="00654D0E"/>
    <w:rsid w:val="00654D1C"/>
    <w:rsid w:val="00654D72"/>
    <w:rsid w:val="00654D7B"/>
    <w:rsid w:val="00654D82"/>
    <w:rsid w:val="00654DDF"/>
    <w:rsid w:val="00654DE4"/>
    <w:rsid w:val="00654DF4"/>
    <w:rsid w:val="00654E2C"/>
    <w:rsid w:val="00654E89"/>
    <w:rsid w:val="00654EBB"/>
    <w:rsid w:val="00654F1B"/>
    <w:rsid w:val="00654F98"/>
    <w:rsid w:val="00654FB8"/>
    <w:rsid w:val="00654FFA"/>
    <w:rsid w:val="00655013"/>
    <w:rsid w:val="00655071"/>
    <w:rsid w:val="0065513C"/>
    <w:rsid w:val="0065521B"/>
    <w:rsid w:val="0065522A"/>
    <w:rsid w:val="006552D9"/>
    <w:rsid w:val="00655418"/>
    <w:rsid w:val="0065542B"/>
    <w:rsid w:val="00655436"/>
    <w:rsid w:val="00655471"/>
    <w:rsid w:val="006554C3"/>
    <w:rsid w:val="006554C6"/>
    <w:rsid w:val="006555B6"/>
    <w:rsid w:val="006555E8"/>
    <w:rsid w:val="006555FE"/>
    <w:rsid w:val="0065562E"/>
    <w:rsid w:val="006556B2"/>
    <w:rsid w:val="0065574C"/>
    <w:rsid w:val="00655767"/>
    <w:rsid w:val="006557C2"/>
    <w:rsid w:val="006557E4"/>
    <w:rsid w:val="0065588B"/>
    <w:rsid w:val="00655912"/>
    <w:rsid w:val="00655938"/>
    <w:rsid w:val="006559A9"/>
    <w:rsid w:val="006559C3"/>
    <w:rsid w:val="006559E9"/>
    <w:rsid w:val="00655A5A"/>
    <w:rsid w:val="00655A8F"/>
    <w:rsid w:val="00655C05"/>
    <w:rsid w:val="00655C1B"/>
    <w:rsid w:val="00655C22"/>
    <w:rsid w:val="00655C6C"/>
    <w:rsid w:val="00655C7E"/>
    <w:rsid w:val="00655CDE"/>
    <w:rsid w:val="00655D44"/>
    <w:rsid w:val="00655D97"/>
    <w:rsid w:val="00655E39"/>
    <w:rsid w:val="00655EF1"/>
    <w:rsid w:val="00655F35"/>
    <w:rsid w:val="00655FDF"/>
    <w:rsid w:val="00655FED"/>
    <w:rsid w:val="0065602B"/>
    <w:rsid w:val="00656050"/>
    <w:rsid w:val="00656058"/>
    <w:rsid w:val="00656077"/>
    <w:rsid w:val="006560BD"/>
    <w:rsid w:val="006560FD"/>
    <w:rsid w:val="00656108"/>
    <w:rsid w:val="00656237"/>
    <w:rsid w:val="00656291"/>
    <w:rsid w:val="006562B7"/>
    <w:rsid w:val="006562CD"/>
    <w:rsid w:val="00656306"/>
    <w:rsid w:val="00656329"/>
    <w:rsid w:val="00656333"/>
    <w:rsid w:val="006563D2"/>
    <w:rsid w:val="0065641D"/>
    <w:rsid w:val="006564D9"/>
    <w:rsid w:val="006564F2"/>
    <w:rsid w:val="00656587"/>
    <w:rsid w:val="0065658C"/>
    <w:rsid w:val="006565D4"/>
    <w:rsid w:val="0065660D"/>
    <w:rsid w:val="006566CE"/>
    <w:rsid w:val="006566FC"/>
    <w:rsid w:val="00656838"/>
    <w:rsid w:val="00656874"/>
    <w:rsid w:val="0065689D"/>
    <w:rsid w:val="006568F6"/>
    <w:rsid w:val="006569AD"/>
    <w:rsid w:val="006569F9"/>
    <w:rsid w:val="00656BAE"/>
    <w:rsid w:val="00656BAF"/>
    <w:rsid w:val="00656BB4"/>
    <w:rsid w:val="00656C6A"/>
    <w:rsid w:val="00656CF2"/>
    <w:rsid w:val="00656D5B"/>
    <w:rsid w:val="00656DF4"/>
    <w:rsid w:val="00656ECC"/>
    <w:rsid w:val="00656EF1"/>
    <w:rsid w:val="00656F32"/>
    <w:rsid w:val="00656FA2"/>
    <w:rsid w:val="00656FE0"/>
    <w:rsid w:val="00656FE4"/>
    <w:rsid w:val="0065701C"/>
    <w:rsid w:val="00657087"/>
    <w:rsid w:val="0065711B"/>
    <w:rsid w:val="00657181"/>
    <w:rsid w:val="00657283"/>
    <w:rsid w:val="00657303"/>
    <w:rsid w:val="0065732F"/>
    <w:rsid w:val="00657387"/>
    <w:rsid w:val="006573AD"/>
    <w:rsid w:val="0065743C"/>
    <w:rsid w:val="006574B2"/>
    <w:rsid w:val="00657591"/>
    <w:rsid w:val="00657647"/>
    <w:rsid w:val="0065768E"/>
    <w:rsid w:val="0065777B"/>
    <w:rsid w:val="006577E8"/>
    <w:rsid w:val="006578E4"/>
    <w:rsid w:val="0065790B"/>
    <w:rsid w:val="00657910"/>
    <w:rsid w:val="00657931"/>
    <w:rsid w:val="0065795D"/>
    <w:rsid w:val="00657962"/>
    <w:rsid w:val="006579F9"/>
    <w:rsid w:val="00657A81"/>
    <w:rsid w:val="00657B15"/>
    <w:rsid w:val="00657B9E"/>
    <w:rsid w:val="00657BBE"/>
    <w:rsid w:val="00657C3E"/>
    <w:rsid w:val="00657C9F"/>
    <w:rsid w:val="00657D46"/>
    <w:rsid w:val="00657DEE"/>
    <w:rsid w:val="00657DF2"/>
    <w:rsid w:val="00657DFF"/>
    <w:rsid w:val="00657E45"/>
    <w:rsid w:val="00657E4D"/>
    <w:rsid w:val="00657E6C"/>
    <w:rsid w:val="00657E81"/>
    <w:rsid w:val="00657EA5"/>
    <w:rsid w:val="00657ED0"/>
    <w:rsid w:val="00657F4A"/>
    <w:rsid w:val="00657FBD"/>
    <w:rsid w:val="00657FD6"/>
    <w:rsid w:val="0066006A"/>
    <w:rsid w:val="00660070"/>
    <w:rsid w:val="00660077"/>
    <w:rsid w:val="00660091"/>
    <w:rsid w:val="00660230"/>
    <w:rsid w:val="00660244"/>
    <w:rsid w:val="00660266"/>
    <w:rsid w:val="006602B1"/>
    <w:rsid w:val="006602B2"/>
    <w:rsid w:val="00660319"/>
    <w:rsid w:val="00660387"/>
    <w:rsid w:val="006603AB"/>
    <w:rsid w:val="006603BD"/>
    <w:rsid w:val="006605B3"/>
    <w:rsid w:val="00660604"/>
    <w:rsid w:val="0066061B"/>
    <w:rsid w:val="0066082B"/>
    <w:rsid w:val="00660844"/>
    <w:rsid w:val="0066092E"/>
    <w:rsid w:val="00660988"/>
    <w:rsid w:val="00660A2D"/>
    <w:rsid w:val="00660A60"/>
    <w:rsid w:val="00660A9B"/>
    <w:rsid w:val="00660AE1"/>
    <w:rsid w:val="00660B55"/>
    <w:rsid w:val="00660BFB"/>
    <w:rsid w:val="00660C18"/>
    <w:rsid w:val="00660C46"/>
    <w:rsid w:val="00660D2A"/>
    <w:rsid w:val="00660D92"/>
    <w:rsid w:val="00660DA5"/>
    <w:rsid w:val="00660DB3"/>
    <w:rsid w:val="00660E21"/>
    <w:rsid w:val="00660E6A"/>
    <w:rsid w:val="00660EB2"/>
    <w:rsid w:val="00660F35"/>
    <w:rsid w:val="00660F71"/>
    <w:rsid w:val="00661030"/>
    <w:rsid w:val="00661045"/>
    <w:rsid w:val="006610AD"/>
    <w:rsid w:val="0066111F"/>
    <w:rsid w:val="0066114C"/>
    <w:rsid w:val="0066117F"/>
    <w:rsid w:val="00661181"/>
    <w:rsid w:val="006611BA"/>
    <w:rsid w:val="0066121E"/>
    <w:rsid w:val="00661223"/>
    <w:rsid w:val="00661254"/>
    <w:rsid w:val="006612BD"/>
    <w:rsid w:val="006612ED"/>
    <w:rsid w:val="006612EE"/>
    <w:rsid w:val="006612FB"/>
    <w:rsid w:val="00661352"/>
    <w:rsid w:val="006613B6"/>
    <w:rsid w:val="0066145E"/>
    <w:rsid w:val="00661489"/>
    <w:rsid w:val="00661578"/>
    <w:rsid w:val="00661658"/>
    <w:rsid w:val="0066165E"/>
    <w:rsid w:val="0066166A"/>
    <w:rsid w:val="00661755"/>
    <w:rsid w:val="00661832"/>
    <w:rsid w:val="00661839"/>
    <w:rsid w:val="00661844"/>
    <w:rsid w:val="006618BC"/>
    <w:rsid w:val="006618C3"/>
    <w:rsid w:val="00661940"/>
    <w:rsid w:val="00661A73"/>
    <w:rsid w:val="00661AB9"/>
    <w:rsid w:val="00661AF8"/>
    <w:rsid w:val="00661BB0"/>
    <w:rsid w:val="00661C65"/>
    <w:rsid w:val="00661C73"/>
    <w:rsid w:val="00661C7A"/>
    <w:rsid w:val="00661D0C"/>
    <w:rsid w:val="00661D2B"/>
    <w:rsid w:val="00661DA0"/>
    <w:rsid w:val="00661DB6"/>
    <w:rsid w:val="00661DE7"/>
    <w:rsid w:val="00661E5C"/>
    <w:rsid w:val="00661E94"/>
    <w:rsid w:val="00661EBC"/>
    <w:rsid w:val="00661EF7"/>
    <w:rsid w:val="00661FA1"/>
    <w:rsid w:val="00662087"/>
    <w:rsid w:val="0066208D"/>
    <w:rsid w:val="006620B5"/>
    <w:rsid w:val="006620B9"/>
    <w:rsid w:val="00662113"/>
    <w:rsid w:val="00662191"/>
    <w:rsid w:val="00662216"/>
    <w:rsid w:val="0066226A"/>
    <w:rsid w:val="006623A2"/>
    <w:rsid w:val="006623D2"/>
    <w:rsid w:val="00662482"/>
    <w:rsid w:val="00662508"/>
    <w:rsid w:val="00662518"/>
    <w:rsid w:val="006625AD"/>
    <w:rsid w:val="006625B9"/>
    <w:rsid w:val="00662652"/>
    <w:rsid w:val="00662717"/>
    <w:rsid w:val="00662758"/>
    <w:rsid w:val="00662823"/>
    <w:rsid w:val="0066284A"/>
    <w:rsid w:val="006628C6"/>
    <w:rsid w:val="00662928"/>
    <w:rsid w:val="00662BCF"/>
    <w:rsid w:val="00662C6F"/>
    <w:rsid w:val="00662D0A"/>
    <w:rsid w:val="00662E8B"/>
    <w:rsid w:val="00662F33"/>
    <w:rsid w:val="00662F73"/>
    <w:rsid w:val="0066305E"/>
    <w:rsid w:val="00663063"/>
    <w:rsid w:val="006631AD"/>
    <w:rsid w:val="006631DD"/>
    <w:rsid w:val="0066320E"/>
    <w:rsid w:val="006632A4"/>
    <w:rsid w:val="006632DE"/>
    <w:rsid w:val="00663382"/>
    <w:rsid w:val="006633A4"/>
    <w:rsid w:val="00663433"/>
    <w:rsid w:val="0066343E"/>
    <w:rsid w:val="0066347C"/>
    <w:rsid w:val="006634D3"/>
    <w:rsid w:val="006634D9"/>
    <w:rsid w:val="0066352E"/>
    <w:rsid w:val="006635B5"/>
    <w:rsid w:val="006635CD"/>
    <w:rsid w:val="006636FE"/>
    <w:rsid w:val="00663731"/>
    <w:rsid w:val="0066378D"/>
    <w:rsid w:val="006637FD"/>
    <w:rsid w:val="0066389B"/>
    <w:rsid w:val="006638CA"/>
    <w:rsid w:val="006638D0"/>
    <w:rsid w:val="00663942"/>
    <w:rsid w:val="006639D3"/>
    <w:rsid w:val="00663AD2"/>
    <w:rsid w:val="00663C1F"/>
    <w:rsid w:val="00663C23"/>
    <w:rsid w:val="00663C2E"/>
    <w:rsid w:val="00663C77"/>
    <w:rsid w:val="00663D26"/>
    <w:rsid w:val="00663D90"/>
    <w:rsid w:val="00663E39"/>
    <w:rsid w:val="00663EDB"/>
    <w:rsid w:val="0066401A"/>
    <w:rsid w:val="00664061"/>
    <w:rsid w:val="006640EB"/>
    <w:rsid w:val="00664146"/>
    <w:rsid w:val="006641D3"/>
    <w:rsid w:val="0066424C"/>
    <w:rsid w:val="006642DF"/>
    <w:rsid w:val="00664427"/>
    <w:rsid w:val="006644A8"/>
    <w:rsid w:val="006644EB"/>
    <w:rsid w:val="00664502"/>
    <w:rsid w:val="00664653"/>
    <w:rsid w:val="00664668"/>
    <w:rsid w:val="0066468D"/>
    <w:rsid w:val="00664691"/>
    <w:rsid w:val="006646C7"/>
    <w:rsid w:val="006646D1"/>
    <w:rsid w:val="0066475A"/>
    <w:rsid w:val="00664789"/>
    <w:rsid w:val="006647BC"/>
    <w:rsid w:val="006648C0"/>
    <w:rsid w:val="00664960"/>
    <w:rsid w:val="0066498A"/>
    <w:rsid w:val="0066498E"/>
    <w:rsid w:val="006649D3"/>
    <w:rsid w:val="00664A37"/>
    <w:rsid w:val="00664A39"/>
    <w:rsid w:val="00664AC6"/>
    <w:rsid w:val="00664BCA"/>
    <w:rsid w:val="00664BFA"/>
    <w:rsid w:val="00664C13"/>
    <w:rsid w:val="00664D27"/>
    <w:rsid w:val="00664D88"/>
    <w:rsid w:val="00664E0F"/>
    <w:rsid w:val="00664E1E"/>
    <w:rsid w:val="00664F01"/>
    <w:rsid w:val="00664F06"/>
    <w:rsid w:val="00664F3C"/>
    <w:rsid w:val="00665032"/>
    <w:rsid w:val="00665049"/>
    <w:rsid w:val="00665096"/>
    <w:rsid w:val="0066517F"/>
    <w:rsid w:val="0066532F"/>
    <w:rsid w:val="006653B4"/>
    <w:rsid w:val="0066544B"/>
    <w:rsid w:val="006654A5"/>
    <w:rsid w:val="00665510"/>
    <w:rsid w:val="00665513"/>
    <w:rsid w:val="00665515"/>
    <w:rsid w:val="00665645"/>
    <w:rsid w:val="00665693"/>
    <w:rsid w:val="00665694"/>
    <w:rsid w:val="006656ED"/>
    <w:rsid w:val="0066570B"/>
    <w:rsid w:val="00665710"/>
    <w:rsid w:val="00665723"/>
    <w:rsid w:val="0066578A"/>
    <w:rsid w:val="0066585C"/>
    <w:rsid w:val="006658E1"/>
    <w:rsid w:val="0066591A"/>
    <w:rsid w:val="0066594A"/>
    <w:rsid w:val="0066597C"/>
    <w:rsid w:val="0066597E"/>
    <w:rsid w:val="006659DE"/>
    <w:rsid w:val="00665A10"/>
    <w:rsid w:val="00665A69"/>
    <w:rsid w:val="00665B49"/>
    <w:rsid w:val="00665BF1"/>
    <w:rsid w:val="00665C58"/>
    <w:rsid w:val="00665C83"/>
    <w:rsid w:val="00665CEC"/>
    <w:rsid w:val="00665D13"/>
    <w:rsid w:val="00665D49"/>
    <w:rsid w:val="00665D92"/>
    <w:rsid w:val="00665DF2"/>
    <w:rsid w:val="00665E15"/>
    <w:rsid w:val="00665E25"/>
    <w:rsid w:val="00665E3A"/>
    <w:rsid w:val="00665EA1"/>
    <w:rsid w:val="00665EBB"/>
    <w:rsid w:val="00665F23"/>
    <w:rsid w:val="00665F59"/>
    <w:rsid w:val="0066601B"/>
    <w:rsid w:val="0066609E"/>
    <w:rsid w:val="0066613F"/>
    <w:rsid w:val="00666157"/>
    <w:rsid w:val="00666209"/>
    <w:rsid w:val="006662F1"/>
    <w:rsid w:val="00666339"/>
    <w:rsid w:val="00666384"/>
    <w:rsid w:val="0066638A"/>
    <w:rsid w:val="006663A4"/>
    <w:rsid w:val="006664FE"/>
    <w:rsid w:val="00666544"/>
    <w:rsid w:val="00666586"/>
    <w:rsid w:val="006665C5"/>
    <w:rsid w:val="00666640"/>
    <w:rsid w:val="00666684"/>
    <w:rsid w:val="0066668D"/>
    <w:rsid w:val="006666DF"/>
    <w:rsid w:val="00666761"/>
    <w:rsid w:val="00666771"/>
    <w:rsid w:val="00666798"/>
    <w:rsid w:val="0066679D"/>
    <w:rsid w:val="006667D9"/>
    <w:rsid w:val="0066681C"/>
    <w:rsid w:val="0066698C"/>
    <w:rsid w:val="00666A76"/>
    <w:rsid w:val="00666A9B"/>
    <w:rsid w:val="00666ACD"/>
    <w:rsid w:val="00666AE4"/>
    <w:rsid w:val="00666B2F"/>
    <w:rsid w:val="00666D9C"/>
    <w:rsid w:val="00666DEE"/>
    <w:rsid w:val="00666E53"/>
    <w:rsid w:val="00666E60"/>
    <w:rsid w:val="00666ECE"/>
    <w:rsid w:val="00666FEB"/>
    <w:rsid w:val="00667049"/>
    <w:rsid w:val="00667057"/>
    <w:rsid w:val="00667060"/>
    <w:rsid w:val="006670E6"/>
    <w:rsid w:val="00667193"/>
    <w:rsid w:val="006671C7"/>
    <w:rsid w:val="00667221"/>
    <w:rsid w:val="0066725E"/>
    <w:rsid w:val="006672CB"/>
    <w:rsid w:val="006672FA"/>
    <w:rsid w:val="0066733E"/>
    <w:rsid w:val="006673C8"/>
    <w:rsid w:val="006673F8"/>
    <w:rsid w:val="00667476"/>
    <w:rsid w:val="0066748E"/>
    <w:rsid w:val="006674AD"/>
    <w:rsid w:val="00667526"/>
    <w:rsid w:val="00667529"/>
    <w:rsid w:val="00667683"/>
    <w:rsid w:val="00667765"/>
    <w:rsid w:val="0066776B"/>
    <w:rsid w:val="006677AD"/>
    <w:rsid w:val="0066786B"/>
    <w:rsid w:val="00667871"/>
    <w:rsid w:val="006679A3"/>
    <w:rsid w:val="006679A4"/>
    <w:rsid w:val="006679CD"/>
    <w:rsid w:val="00667A5C"/>
    <w:rsid w:val="00667A5D"/>
    <w:rsid w:val="00667A6F"/>
    <w:rsid w:val="00667A7D"/>
    <w:rsid w:val="00667AFB"/>
    <w:rsid w:val="00667B38"/>
    <w:rsid w:val="00667B62"/>
    <w:rsid w:val="00667BE5"/>
    <w:rsid w:val="00667C71"/>
    <w:rsid w:val="00667C7B"/>
    <w:rsid w:val="00667DF4"/>
    <w:rsid w:val="00667E04"/>
    <w:rsid w:val="00667E0B"/>
    <w:rsid w:val="00667E55"/>
    <w:rsid w:val="00667E63"/>
    <w:rsid w:val="00667E64"/>
    <w:rsid w:val="00667E7F"/>
    <w:rsid w:val="00667EDC"/>
    <w:rsid w:val="00667F1A"/>
    <w:rsid w:val="00667F6A"/>
    <w:rsid w:val="00667F88"/>
    <w:rsid w:val="00667FA8"/>
    <w:rsid w:val="00670010"/>
    <w:rsid w:val="00670026"/>
    <w:rsid w:val="0067002D"/>
    <w:rsid w:val="00670032"/>
    <w:rsid w:val="00670085"/>
    <w:rsid w:val="006700BB"/>
    <w:rsid w:val="006700D0"/>
    <w:rsid w:val="00670148"/>
    <w:rsid w:val="006701D1"/>
    <w:rsid w:val="006702C6"/>
    <w:rsid w:val="006702FB"/>
    <w:rsid w:val="00670366"/>
    <w:rsid w:val="0067037D"/>
    <w:rsid w:val="00670391"/>
    <w:rsid w:val="00670428"/>
    <w:rsid w:val="00670438"/>
    <w:rsid w:val="00670459"/>
    <w:rsid w:val="00670493"/>
    <w:rsid w:val="006704C4"/>
    <w:rsid w:val="00670568"/>
    <w:rsid w:val="0067057D"/>
    <w:rsid w:val="006705C9"/>
    <w:rsid w:val="0067073E"/>
    <w:rsid w:val="00670769"/>
    <w:rsid w:val="00670782"/>
    <w:rsid w:val="006707E8"/>
    <w:rsid w:val="00670862"/>
    <w:rsid w:val="00670889"/>
    <w:rsid w:val="006708E8"/>
    <w:rsid w:val="00670934"/>
    <w:rsid w:val="006709FA"/>
    <w:rsid w:val="00670A59"/>
    <w:rsid w:val="00670AF1"/>
    <w:rsid w:val="00670B7B"/>
    <w:rsid w:val="00670B80"/>
    <w:rsid w:val="00670B84"/>
    <w:rsid w:val="00670BA6"/>
    <w:rsid w:val="00670C3B"/>
    <w:rsid w:val="00670D2B"/>
    <w:rsid w:val="00670D4F"/>
    <w:rsid w:val="00670D86"/>
    <w:rsid w:val="00670E03"/>
    <w:rsid w:val="00670F23"/>
    <w:rsid w:val="00670FC7"/>
    <w:rsid w:val="00670FEC"/>
    <w:rsid w:val="006710A5"/>
    <w:rsid w:val="006710FF"/>
    <w:rsid w:val="00671166"/>
    <w:rsid w:val="00671176"/>
    <w:rsid w:val="006711C6"/>
    <w:rsid w:val="006711E1"/>
    <w:rsid w:val="00671236"/>
    <w:rsid w:val="0067127F"/>
    <w:rsid w:val="00671286"/>
    <w:rsid w:val="006712A7"/>
    <w:rsid w:val="00671377"/>
    <w:rsid w:val="00671587"/>
    <w:rsid w:val="006715C2"/>
    <w:rsid w:val="006715C5"/>
    <w:rsid w:val="006715F7"/>
    <w:rsid w:val="006716A8"/>
    <w:rsid w:val="006716DD"/>
    <w:rsid w:val="006716F4"/>
    <w:rsid w:val="006717D0"/>
    <w:rsid w:val="00671804"/>
    <w:rsid w:val="0067180B"/>
    <w:rsid w:val="0067180E"/>
    <w:rsid w:val="006718F8"/>
    <w:rsid w:val="00671964"/>
    <w:rsid w:val="00671A2D"/>
    <w:rsid w:val="00671A77"/>
    <w:rsid w:val="00671AA6"/>
    <w:rsid w:val="00671AC5"/>
    <w:rsid w:val="00671BAB"/>
    <w:rsid w:val="00671BB2"/>
    <w:rsid w:val="00671BE7"/>
    <w:rsid w:val="00671C09"/>
    <w:rsid w:val="00671C75"/>
    <w:rsid w:val="00671CBE"/>
    <w:rsid w:val="00671D90"/>
    <w:rsid w:val="00671DAA"/>
    <w:rsid w:val="00671DC1"/>
    <w:rsid w:val="00671E68"/>
    <w:rsid w:val="00671ED6"/>
    <w:rsid w:val="00671F81"/>
    <w:rsid w:val="0067201A"/>
    <w:rsid w:val="00672066"/>
    <w:rsid w:val="006721F0"/>
    <w:rsid w:val="00672246"/>
    <w:rsid w:val="006722D4"/>
    <w:rsid w:val="0067242F"/>
    <w:rsid w:val="00672435"/>
    <w:rsid w:val="00672475"/>
    <w:rsid w:val="006724AE"/>
    <w:rsid w:val="0067255E"/>
    <w:rsid w:val="0067258B"/>
    <w:rsid w:val="00672682"/>
    <w:rsid w:val="00672720"/>
    <w:rsid w:val="006727CC"/>
    <w:rsid w:val="00672847"/>
    <w:rsid w:val="00672899"/>
    <w:rsid w:val="006728F0"/>
    <w:rsid w:val="006729E7"/>
    <w:rsid w:val="00672A3B"/>
    <w:rsid w:val="00672B16"/>
    <w:rsid w:val="00672B67"/>
    <w:rsid w:val="00672BAC"/>
    <w:rsid w:val="00672C42"/>
    <w:rsid w:val="00672C94"/>
    <w:rsid w:val="00672CB2"/>
    <w:rsid w:val="00672CD3"/>
    <w:rsid w:val="00672D1D"/>
    <w:rsid w:val="00672D5A"/>
    <w:rsid w:val="00672D5E"/>
    <w:rsid w:val="00672D64"/>
    <w:rsid w:val="00672DFB"/>
    <w:rsid w:val="00672E54"/>
    <w:rsid w:val="00672ED8"/>
    <w:rsid w:val="00672EF4"/>
    <w:rsid w:val="00673011"/>
    <w:rsid w:val="00673154"/>
    <w:rsid w:val="00673272"/>
    <w:rsid w:val="00673286"/>
    <w:rsid w:val="00673296"/>
    <w:rsid w:val="006732FE"/>
    <w:rsid w:val="0067334C"/>
    <w:rsid w:val="0067338D"/>
    <w:rsid w:val="00673541"/>
    <w:rsid w:val="0067357E"/>
    <w:rsid w:val="006736AA"/>
    <w:rsid w:val="00673785"/>
    <w:rsid w:val="006737BC"/>
    <w:rsid w:val="006737EF"/>
    <w:rsid w:val="00673869"/>
    <w:rsid w:val="006738B9"/>
    <w:rsid w:val="006738C4"/>
    <w:rsid w:val="00673986"/>
    <w:rsid w:val="006739C8"/>
    <w:rsid w:val="00673AF9"/>
    <w:rsid w:val="00673B0B"/>
    <w:rsid w:val="00673B45"/>
    <w:rsid w:val="00673B47"/>
    <w:rsid w:val="00673B5F"/>
    <w:rsid w:val="00673CCD"/>
    <w:rsid w:val="00673D4B"/>
    <w:rsid w:val="00673D96"/>
    <w:rsid w:val="00673DCA"/>
    <w:rsid w:val="00673DFF"/>
    <w:rsid w:val="00673FA7"/>
    <w:rsid w:val="00674001"/>
    <w:rsid w:val="00674036"/>
    <w:rsid w:val="0067408F"/>
    <w:rsid w:val="0067418A"/>
    <w:rsid w:val="0067426A"/>
    <w:rsid w:val="006742B1"/>
    <w:rsid w:val="006744A3"/>
    <w:rsid w:val="006744EF"/>
    <w:rsid w:val="0067458C"/>
    <w:rsid w:val="00674590"/>
    <w:rsid w:val="006747E3"/>
    <w:rsid w:val="00674872"/>
    <w:rsid w:val="00674937"/>
    <w:rsid w:val="0067495C"/>
    <w:rsid w:val="006749C3"/>
    <w:rsid w:val="00674A91"/>
    <w:rsid w:val="00674AE0"/>
    <w:rsid w:val="00674AFE"/>
    <w:rsid w:val="00674B7A"/>
    <w:rsid w:val="00674BA5"/>
    <w:rsid w:val="00674BC6"/>
    <w:rsid w:val="00674C18"/>
    <w:rsid w:val="00674CAA"/>
    <w:rsid w:val="00674CC9"/>
    <w:rsid w:val="00674CFF"/>
    <w:rsid w:val="00674D10"/>
    <w:rsid w:val="00674D29"/>
    <w:rsid w:val="00674D5F"/>
    <w:rsid w:val="00674D63"/>
    <w:rsid w:val="00674DCE"/>
    <w:rsid w:val="00674E2F"/>
    <w:rsid w:val="00674F2B"/>
    <w:rsid w:val="00674F7C"/>
    <w:rsid w:val="00674FC6"/>
    <w:rsid w:val="00675064"/>
    <w:rsid w:val="006750EC"/>
    <w:rsid w:val="006750F9"/>
    <w:rsid w:val="006750FD"/>
    <w:rsid w:val="006751AA"/>
    <w:rsid w:val="006751B9"/>
    <w:rsid w:val="006751CF"/>
    <w:rsid w:val="0067520C"/>
    <w:rsid w:val="006752E7"/>
    <w:rsid w:val="00675504"/>
    <w:rsid w:val="00675527"/>
    <w:rsid w:val="00675533"/>
    <w:rsid w:val="00675581"/>
    <w:rsid w:val="00675587"/>
    <w:rsid w:val="0067559C"/>
    <w:rsid w:val="006756B1"/>
    <w:rsid w:val="0067578B"/>
    <w:rsid w:val="00675797"/>
    <w:rsid w:val="0067579F"/>
    <w:rsid w:val="006757C6"/>
    <w:rsid w:val="006757D2"/>
    <w:rsid w:val="006757DD"/>
    <w:rsid w:val="006757EA"/>
    <w:rsid w:val="006757F3"/>
    <w:rsid w:val="0067585E"/>
    <w:rsid w:val="00675990"/>
    <w:rsid w:val="006759BE"/>
    <w:rsid w:val="00675A10"/>
    <w:rsid w:val="00675A6E"/>
    <w:rsid w:val="00675AB3"/>
    <w:rsid w:val="00675AC5"/>
    <w:rsid w:val="00675AC8"/>
    <w:rsid w:val="00675AE3"/>
    <w:rsid w:val="00675B4B"/>
    <w:rsid w:val="00675C18"/>
    <w:rsid w:val="00675C25"/>
    <w:rsid w:val="00675C56"/>
    <w:rsid w:val="00675CD2"/>
    <w:rsid w:val="00675DCF"/>
    <w:rsid w:val="00675DE8"/>
    <w:rsid w:val="00675F17"/>
    <w:rsid w:val="00675FB3"/>
    <w:rsid w:val="00675FE4"/>
    <w:rsid w:val="00676060"/>
    <w:rsid w:val="00676091"/>
    <w:rsid w:val="0067609F"/>
    <w:rsid w:val="0067621B"/>
    <w:rsid w:val="00676234"/>
    <w:rsid w:val="00676293"/>
    <w:rsid w:val="00676339"/>
    <w:rsid w:val="00676357"/>
    <w:rsid w:val="0067636D"/>
    <w:rsid w:val="00676474"/>
    <w:rsid w:val="0067649F"/>
    <w:rsid w:val="006764CB"/>
    <w:rsid w:val="006764F2"/>
    <w:rsid w:val="00676541"/>
    <w:rsid w:val="006765DF"/>
    <w:rsid w:val="00676636"/>
    <w:rsid w:val="0067665C"/>
    <w:rsid w:val="0067666B"/>
    <w:rsid w:val="00676672"/>
    <w:rsid w:val="006766DB"/>
    <w:rsid w:val="006766E0"/>
    <w:rsid w:val="00676775"/>
    <w:rsid w:val="006767AE"/>
    <w:rsid w:val="006767C9"/>
    <w:rsid w:val="00676833"/>
    <w:rsid w:val="006768C5"/>
    <w:rsid w:val="0067690D"/>
    <w:rsid w:val="00676924"/>
    <w:rsid w:val="00676978"/>
    <w:rsid w:val="006769B0"/>
    <w:rsid w:val="006769C8"/>
    <w:rsid w:val="00676A35"/>
    <w:rsid w:val="00676A7C"/>
    <w:rsid w:val="00676B33"/>
    <w:rsid w:val="00676B46"/>
    <w:rsid w:val="00676BFB"/>
    <w:rsid w:val="00676C0E"/>
    <w:rsid w:val="00676C29"/>
    <w:rsid w:val="00676C3E"/>
    <w:rsid w:val="00676CDB"/>
    <w:rsid w:val="00676D13"/>
    <w:rsid w:val="00676D1E"/>
    <w:rsid w:val="00676D3E"/>
    <w:rsid w:val="00676D64"/>
    <w:rsid w:val="00676D99"/>
    <w:rsid w:val="00676DF6"/>
    <w:rsid w:val="00676E23"/>
    <w:rsid w:val="00676EA0"/>
    <w:rsid w:val="00676F10"/>
    <w:rsid w:val="00676F4A"/>
    <w:rsid w:val="00676F5B"/>
    <w:rsid w:val="00676F99"/>
    <w:rsid w:val="00676FE5"/>
    <w:rsid w:val="00677006"/>
    <w:rsid w:val="00677019"/>
    <w:rsid w:val="00677021"/>
    <w:rsid w:val="00677147"/>
    <w:rsid w:val="0067718A"/>
    <w:rsid w:val="006771A4"/>
    <w:rsid w:val="006771C8"/>
    <w:rsid w:val="0067726F"/>
    <w:rsid w:val="006772AD"/>
    <w:rsid w:val="006772C5"/>
    <w:rsid w:val="006772CE"/>
    <w:rsid w:val="00677340"/>
    <w:rsid w:val="0067735B"/>
    <w:rsid w:val="006773D1"/>
    <w:rsid w:val="00677444"/>
    <w:rsid w:val="00677519"/>
    <w:rsid w:val="00677529"/>
    <w:rsid w:val="00677588"/>
    <w:rsid w:val="00677595"/>
    <w:rsid w:val="00677692"/>
    <w:rsid w:val="006776F9"/>
    <w:rsid w:val="0067771C"/>
    <w:rsid w:val="00677791"/>
    <w:rsid w:val="00677797"/>
    <w:rsid w:val="006778B6"/>
    <w:rsid w:val="00677905"/>
    <w:rsid w:val="006779F4"/>
    <w:rsid w:val="00677AE6"/>
    <w:rsid w:val="00677AEA"/>
    <w:rsid w:val="00677AF4"/>
    <w:rsid w:val="00677B0C"/>
    <w:rsid w:val="00677B7B"/>
    <w:rsid w:val="00677D00"/>
    <w:rsid w:val="00677DBA"/>
    <w:rsid w:val="00677E00"/>
    <w:rsid w:val="00677E0A"/>
    <w:rsid w:val="00677F1D"/>
    <w:rsid w:val="00677FC1"/>
    <w:rsid w:val="0068001B"/>
    <w:rsid w:val="00680045"/>
    <w:rsid w:val="0068004B"/>
    <w:rsid w:val="00680056"/>
    <w:rsid w:val="0068006F"/>
    <w:rsid w:val="00680070"/>
    <w:rsid w:val="006800EE"/>
    <w:rsid w:val="00680148"/>
    <w:rsid w:val="00680171"/>
    <w:rsid w:val="0068020A"/>
    <w:rsid w:val="006802DC"/>
    <w:rsid w:val="00680346"/>
    <w:rsid w:val="006803D9"/>
    <w:rsid w:val="0068042D"/>
    <w:rsid w:val="006804FA"/>
    <w:rsid w:val="00680558"/>
    <w:rsid w:val="006805EB"/>
    <w:rsid w:val="00680636"/>
    <w:rsid w:val="006806B1"/>
    <w:rsid w:val="006806DA"/>
    <w:rsid w:val="0068070B"/>
    <w:rsid w:val="00680719"/>
    <w:rsid w:val="00680741"/>
    <w:rsid w:val="006807A4"/>
    <w:rsid w:val="006807F3"/>
    <w:rsid w:val="006807FC"/>
    <w:rsid w:val="0068087F"/>
    <w:rsid w:val="006808A8"/>
    <w:rsid w:val="006808E0"/>
    <w:rsid w:val="0068092B"/>
    <w:rsid w:val="00680932"/>
    <w:rsid w:val="00680966"/>
    <w:rsid w:val="0068099A"/>
    <w:rsid w:val="006809DD"/>
    <w:rsid w:val="006809F3"/>
    <w:rsid w:val="00680AB0"/>
    <w:rsid w:val="00680B02"/>
    <w:rsid w:val="00680B78"/>
    <w:rsid w:val="00680BAA"/>
    <w:rsid w:val="00680BE4"/>
    <w:rsid w:val="00680BE7"/>
    <w:rsid w:val="00680C55"/>
    <w:rsid w:val="00680CC2"/>
    <w:rsid w:val="00680D1D"/>
    <w:rsid w:val="00680D6D"/>
    <w:rsid w:val="00680DA6"/>
    <w:rsid w:val="00680E6A"/>
    <w:rsid w:val="00680E82"/>
    <w:rsid w:val="00680EED"/>
    <w:rsid w:val="00680F07"/>
    <w:rsid w:val="00680F1A"/>
    <w:rsid w:val="00680F51"/>
    <w:rsid w:val="00680F53"/>
    <w:rsid w:val="00680F57"/>
    <w:rsid w:val="006810BB"/>
    <w:rsid w:val="00681100"/>
    <w:rsid w:val="00681264"/>
    <w:rsid w:val="006812D9"/>
    <w:rsid w:val="00681324"/>
    <w:rsid w:val="0068141A"/>
    <w:rsid w:val="00681445"/>
    <w:rsid w:val="006814A0"/>
    <w:rsid w:val="006814FC"/>
    <w:rsid w:val="00681534"/>
    <w:rsid w:val="00681546"/>
    <w:rsid w:val="0068154A"/>
    <w:rsid w:val="00681561"/>
    <w:rsid w:val="00681586"/>
    <w:rsid w:val="0068158E"/>
    <w:rsid w:val="006815D5"/>
    <w:rsid w:val="0068162B"/>
    <w:rsid w:val="00681748"/>
    <w:rsid w:val="00681760"/>
    <w:rsid w:val="00681782"/>
    <w:rsid w:val="006817B2"/>
    <w:rsid w:val="006818D8"/>
    <w:rsid w:val="0068191E"/>
    <w:rsid w:val="00681962"/>
    <w:rsid w:val="006819EB"/>
    <w:rsid w:val="006819EE"/>
    <w:rsid w:val="00681A97"/>
    <w:rsid w:val="00681B0A"/>
    <w:rsid w:val="00681B3C"/>
    <w:rsid w:val="00681B7F"/>
    <w:rsid w:val="00681BF7"/>
    <w:rsid w:val="00681C56"/>
    <w:rsid w:val="00681C64"/>
    <w:rsid w:val="00681C99"/>
    <w:rsid w:val="00681CB6"/>
    <w:rsid w:val="00681CD2"/>
    <w:rsid w:val="00681CF2"/>
    <w:rsid w:val="00681D4F"/>
    <w:rsid w:val="00681D8C"/>
    <w:rsid w:val="00681E65"/>
    <w:rsid w:val="00681EB0"/>
    <w:rsid w:val="00681FB4"/>
    <w:rsid w:val="00681FC6"/>
    <w:rsid w:val="00682092"/>
    <w:rsid w:val="006820FC"/>
    <w:rsid w:val="00682147"/>
    <w:rsid w:val="0068220B"/>
    <w:rsid w:val="00682289"/>
    <w:rsid w:val="006822BF"/>
    <w:rsid w:val="0068236A"/>
    <w:rsid w:val="00682489"/>
    <w:rsid w:val="0068249F"/>
    <w:rsid w:val="0068259F"/>
    <w:rsid w:val="006825C0"/>
    <w:rsid w:val="006825D6"/>
    <w:rsid w:val="00682627"/>
    <w:rsid w:val="00682751"/>
    <w:rsid w:val="00682752"/>
    <w:rsid w:val="00682949"/>
    <w:rsid w:val="00682ABB"/>
    <w:rsid w:val="00682AED"/>
    <w:rsid w:val="00682B66"/>
    <w:rsid w:val="00682D4D"/>
    <w:rsid w:val="00682E3F"/>
    <w:rsid w:val="00682EAD"/>
    <w:rsid w:val="00682EB8"/>
    <w:rsid w:val="00682F2B"/>
    <w:rsid w:val="00682F50"/>
    <w:rsid w:val="0068308E"/>
    <w:rsid w:val="006830E7"/>
    <w:rsid w:val="006830FC"/>
    <w:rsid w:val="00683103"/>
    <w:rsid w:val="00683196"/>
    <w:rsid w:val="0068319E"/>
    <w:rsid w:val="006831B3"/>
    <w:rsid w:val="00683252"/>
    <w:rsid w:val="00683266"/>
    <w:rsid w:val="006832D4"/>
    <w:rsid w:val="006833E3"/>
    <w:rsid w:val="0068342D"/>
    <w:rsid w:val="0068348D"/>
    <w:rsid w:val="0068349C"/>
    <w:rsid w:val="006834BA"/>
    <w:rsid w:val="006834CA"/>
    <w:rsid w:val="00683555"/>
    <w:rsid w:val="0068365C"/>
    <w:rsid w:val="006836EE"/>
    <w:rsid w:val="006836F1"/>
    <w:rsid w:val="0068374A"/>
    <w:rsid w:val="006837B3"/>
    <w:rsid w:val="00683860"/>
    <w:rsid w:val="0068386C"/>
    <w:rsid w:val="006838CC"/>
    <w:rsid w:val="00683986"/>
    <w:rsid w:val="006839AC"/>
    <w:rsid w:val="006839C2"/>
    <w:rsid w:val="006839D5"/>
    <w:rsid w:val="00683AB1"/>
    <w:rsid w:val="00683AE8"/>
    <w:rsid w:val="00683B47"/>
    <w:rsid w:val="00683BB1"/>
    <w:rsid w:val="00683C17"/>
    <w:rsid w:val="00683CA6"/>
    <w:rsid w:val="00683CED"/>
    <w:rsid w:val="00683CEE"/>
    <w:rsid w:val="00683CF2"/>
    <w:rsid w:val="00683CF9"/>
    <w:rsid w:val="00683CFF"/>
    <w:rsid w:val="00683E6A"/>
    <w:rsid w:val="00683E71"/>
    <w:rsid w:val="00683E74"/>
    <w:rsid w:val="00683E9F"/>
    <w:rsid w:val="00684005"/>
    <w:rsid w:val="00684007"/>
    <w:rsid w:val="0068405F"/>
    <w:rsid w:val="00684092"/>
    <w:rsid w:val="006840C0"/>
    <w:rsid w:val="00684106"/>
    <w:rsid w:val="00684124"/>
    <w:rsid w:val="00684184"/>
    <w:rsid w:val="006841B8"/>
    <w:rsid w:val="0068424D"/>
    <w:rsid w:val="0068427D"/>
    <w:rsid w:val="006843A9"/>
    <w:rsid w:val="0068440B"/>
    <w:rsid w:val="00684425"/>
    <w:rsid w:val="00684444"/>
    <w:rsid w:val="0068446C"/>
    <w:rsid w:val="00684480"/>
    <w:rsid w:val="0068450B"/>
    <w:rsid w:val="0068453C"/>
    <w:rsid w:val="00684540"/>
    <w:rsid w:val="0068454C"/>
    <w:rsid w:val="0068459D"/>
    <w:rsid w:val="0068462B"/>
    <w:rsid w:val="0068466D"/>
    <w:rsid w:val="006847A1"/>
    <w:rsid w:val="006848F3"/>
    <w:rsid w:val="00684943"/>
    <w:rsid w:val="00684997"/>
    <w:rsid w:val="006849E0"/>
    <w:rsid w:val="00684A0A"/>
    <w:rsid w:val="00684B39"/>
    <w:rsid w:val="00684B4A"/>
    <w:rsid w:val="00684C19"/>
    <w:rsid w:val="00684C2F"/>
    <w:rsid w:val="00684C9E"/>
    <w:rsid w:val="00684CFA"/>
    <w:rsid w:val="00684D13"/>
    <w:rsid w:val="00684D30"/>
    <w:rsid w:val="00684D39"/>
    <w:rsid w:val="00684EA8"/>
    <w:rsid w:val="00684EAA"/>
    <w:rsid w:val="00684F69"/>
    <w:rsid w:val="00684FD9"/>
    <w:rsid w:val="0068504A"/>
    <w:rsid w:val="00685095"/>
    <w:rsid w:val="006850D3"/>
    <w:rsid w:val="00685164"/>
    <w:rsid w:val="006851D3"/>
    <w:rsid w:val="006851D4"/>
    <w:rsid w:val="006851D6"/>
    <w:rsid w:val="00685203"/>
    <w:rsid w:val="0068520D"/>
    <w:rsid w:val="00685223"/>
    <w:rsid w:val="006852E8"/>
    <w:rsid w:val="00685325"/>
    <w:rsid w:val="0068536B"/>
    <w:rsid w:val="00685374"/>
    <w:rsid w:val="00685376"/>
    <w:rsid w:val="00685391"/>
    <w:rsid w:val="006853F7"/>
    <w:rsid w:val="0068541B"/>
    <w:rsid w:val="00685452"/>
    <w:rsid w:val="006854C0"/>
    <w:rsid w:val="00685509"/>
    <w:rsid w:val="00685590"/>
    <w:rsid w:val="006856AF"/>
    <w:rsid w:val="006856D8"/>
    <w:rsid w:val="006856F3"/>
    <w:rsid w:val="00685702"/>
    <w:rsid w:val="006857CC"/>
    <w:rsid w:val="006857F5"/>
    <w:rsid w:val="006858A7"/>
    <w:rsid w:val="006858F9"/>
    <w:rsid w:val="00685997"/>
    <w:rsid w:val="00685A12"/>
    <w:rsid w:val="00685A74"/>
    <w:rsid w:val="00685AE6"/>
    <w:rsid w:val="00685B79"/>
    <w:rsid w:val="00685BFB"/>
    <w:rsid w:val="00685C2B"/>
    <w:rsid w:val="00685D3C"/>
    <w:rsid w:val="00685D5C"/>
    <w:rsid w:val="00685D5E"/>
    <w:rsid w:val="00685D85"/>
    <w:rsid w:val="00685E37"/>
    <w:rsid w:val="00685E91"/>
    <w:rsid w:val="00685EB1"/>
    <w:rsid w:val="00685F08"/>
    <w:rsid w:val="00685F31"/>
    <w:rsid w:val="00685F76"/>
    <w:rsid w:val="00686024"/>
    <w:rsid w:val="006860B9"/>
    <w:rsid w:val="006860F1"/>
    <w:rsid w:val="00686116"/>
    <w:rsid w:val="00686164"/>
    <w:rsid w:val="006861ED"/>
    <w:rsid w:val="006861F7"/>
    <w:rsid w:val="006862B5"/>
    <w:rsid w:val="00686414"/>
    <w:rsid w:val="006864A7"/>
    <w:rsid w:val="0068651E"/>
    <w:rsid w:val="0068657D"/>
    <w:rsid w:val="0068658C"/>
    <w:rsid w:val="00686632"/>
    <w:rsid w:val="0068672C"/>
    <w:rsid w:val="00686736"/>
    <w:rsid w:val="00686995"/>
    <w:rsid w:val="006869B8"/>
    <w:rsid w:val="00686B0B"/>
    <w:rsid w:val="00686B35"/>
    <w:rsid w:val="00686BD3"/>
    <w:rsid w:val="00686BF8"/>
    <w:rsid w:val="00686C37"/>
    <w:rsid w:val="00686D32"/>
    <w:rsid w:val="00686FE6"/>
    <w:rsid w:val="00687020"/>
    <w:rsid w:val="006870AE"/>
    <w:rsid w:val="006870F0"/>
    <w:rsid w:val="00687126"/>
    <w:rsid w:val="006871B0"/>
    <w:rsid w:val="006872A7"/>
    <w:rsid w:val="0068732D"/>
    <w:rsid w:val="006873DD"/>
    <w:rsid w:val="0068742F"/>
    <w:rsid w:val="0068750F"/>
    <w:rsid w:val="00687585"/>
    <w:rsid w:val="0068759E"/>
    <w:rsid w:val="006875A9"/>
    <w:rsid w:val="006875DF"/>
    <w:rsid w:val="006875F6"/>
    <w:rsid w:val="00687620"/>
    <w:rsid w:val="0068766F"/>
    <w:rsid w:val="0068774A"/>
    <w:rsid w:val="0068774E"/>
    <w:rsid w:val="0068777A"/>
    <w:rsid w:val="0068780B"/>
    <w:rsid w:val="00687846"/>
    <w:rsid w:val="00687872"/>
    <w:rsid w:val="00687904"/>
    <w:rsid w:val="0068790A"/>
    <w:rsid w:val="0068793D"/>
    <w:rsid w:val="006879ED"/>
    <w:rsid w:val="00687A2F"/>
    <w:rsid w:val="00687A42"/>
    <w:rsid w:val="00687ACE"/>
    <w:rsid w:val="00687C2F"/>
    <w:rsid w:val="00687C78"/>
    <w:rsid w:val="00687CA7"/>
    <w:rsid w:val="00687CDF"/>
    <w:rsid w:val="00687D0B"/>
    <w:rsid w:val="00687E7D"/>
    <w:rsid w:val="00687E93"/>
    <w:rsid w:val="00687EE4"/>
    <w:rsid w:val="00687F33"/>
    <w:rsid w:val="00687F73"/>
    <w:rsid w:val="00687FAD"/>
    <w:rsid w:val="006900C4"/>
    <w:rsid w:val="0069012C"/>
    <w:rsid w:val="0069013D"/>
    <w:rsid w:val="006901BE"/>
    <w:rsid w:val="00690208"/>
    <w:rsid w:val="0069020B"/>
    <w:rsid w:val="00690330"/>
    <w:rsid w:val="00690395"/>
    <w:rsid w:val="006903DE"/>
    <w:rsid w:val="006903E7"/>
    <w:rsid w:val="00690416"/>
    <w:rsid w:val="00690440"/>
    <w:rsid w:val="00690461"/>
    <w:rsid w:val="00690473"/>
    <w:rsid w:val="00690525"/>
    <w:rsid w:val="006905FF"/>
    <w:rsid w:val="00690632"/>
    <w:rsid w:val="006906BC"/>
    <w:rsid w:val="0069070A"/>
    <w:rsid w:val="0069070F"/>
    <w:rsid w:val="006907D3"/>
    <w:rsid w:val="006908C9"/>
    <w:rsid w:val="00690956"/>
    <w:rsid w:val="006909B9"/>
    <w:rsid w:val="006909BD"/>
    <w:rsid w:val="00690B57"/>
    <w:rsid w:val="00690B8E"/>
    <w:rsid w:val="00690C1B"/>
    <w:rsid w:val="00690C55"/>
    <w:rsid w:val="00690CB1"/>
    <w:rsid w:val="00690CCD"/>
    <w:rsid w:val="00690DC5"/>
    <w:rsid w:val="00690EDE"/>
    <w:rsid w:val="00690EE9"/>
    <w:rsid w:val="00690FAC"/>
    <w:rsid w:val="00690FF2"/>
    <w:rsid w:val="00691000"/>
    <w:rsid w:val="0069116A"/>
    <w:rsid w:val="0069116C"/>
    <w:rsid w:val="00691173"/>
    <w:rsid w:val="00691178"/>
    <w:rsid w:val="0069117D"/>
    <w:rsid w:val="006912BE"/>
    <w:rsid w:val="006912EC"/>
    <w:rsid w:val="006912FD"/>
    <w:rsid w:val="006913CB"/>
    <w:rsid w:val="0069140D"/>
    <w:rsid w:val="0069143E"/>
    <w:rsid w:val="006914F1"/>
    <w:rsid w:val="00691551"/>
    <w:rsid w:val="006915D0"/>
    <w:rsid w:val="006916BD"/>
    <w:rsid w:val="00691702"/>
    <w:rsid w:val="0069173F"/>
    <w:rsid w:val="00691741"/>
    <w:rsid w:val="00691749"/>
    <w:rsid w:val="0069181A"/>
    <w:rsid w:val="00691832"/>
    <w:rsid w:val="006919C1"/>
    <w:rsid w:val="00691BD4"/>
    <w:rsid w:val="00691CEF"/>
    <w:rsid w:val="00691F2C"/>
    <w:rsid w:val="00691F85"/>
    <w:rsid w:val="0069206D"/>
    <w:rsid w:val="0069209C"/>
    <w:rsid w:val="0069217E"/>
    <w:rsid w:val="00692209"/>
    <w:rsid w:val="0069220E"/>
    <w:rsid w:val="00692260"/>
    <w:rsid w:val="0069229F"/>
    <w:rsid w:val="00692318"/>
    <w:rsid w:val="0069231C"/>
    <w:rsid w:val="0069243C"/>
    <w:rsid w:val="00692481"/>
    <w:rsid w:val="006924C0"/>
    <w:rsid w:val="00692592"/>
    <w:rsid w:val="00692599"/>
    <w:rsid w:val="006925E0"/>
    <w:rsid w:val="006925E7"/>
    <w:rsid w:val="006925F6"/>
    <w:rsid w:val="0069261B"/>
    <w:rsid w:val="00692631"/>
    <w:rsid w:val="0069263E"/>
    <w:rsid w:val="0069267E"/>
    <w:rsid w:val="0069276F"/>
    <w:rsid w:val="0069285C"/>
    <w:rsid w:val="00692872"/>
    <w:rsid w:val="00692942"/>
    <w:rsid w:val="00692968"/>
    <w:rsid w:val="006929C1"/>
    <w:rsid w:val="00692A04"/>
    <w:rsid w:val="00692A0B"/>
    <w:rsid w:val="00692A38"/>
    <w:rsid w:val="00692A54"/>
    <w:rsid w:val="00692B3C"/>
    <w:rsid w:val="00692BE9"/>
    <w:rsid w:val="00692CAD"/>
    <w:rsid w:val="00692CDE"/>
    <w:rsid w:val="00692D23"/>
    <w:rsid w:val="00692DB1"/>
    <w:rsid w:val="00692EAC"/>
    <w:rsid w:val="00692EBA"/>
    <w:rsid w:val="00692F12"/>
    <w:rsid w:val="00692FCD"/>
    <w:rsid w:val="00692FE9"/>
    <w:rsid w:val="00693099"/>
    <w:rsid w:val="0069309A"/>
    <w:rsid w:val="006931DF"/>
    <w:rsid w:val="00693362"/>
    <w:rsid w:val="00693384"/>
    <w:rsid w:val="006933CF"/>
    <w:rsid w:val="00693409"/>
    <w:rsid w:val="0069353C"/>
    <w:rsid w:val="00693544"/>
    <w:rsid w:val="0069354B"/>
    <w:rsid w:val="006935A8"/>
    <w:rsid w:val="006936C3"/>
    <w:rsid w:val="0069373E"/>
    <w:rsid w:val="00693758"/>
    <w:rsid w:val="0069384E"/>
    <w:rsid w:val="00693854"/>
    <w:rsid w:val="006938F8"/>
    <w:rsid w:val="00693916"/>
    <w:rsid w:val="00693965"/>
    <w:rsid w:val="00693998"/>
    <w:rsid w:val="00693ACD"/>
    <w:rsid w:val="00693B24"/>
    <w:rsid w:val="00693B74"/>
    <w:rsid w:val="00693B94"/>
    <w:rsid w:val="00693BAA"/>
    <w:rsid w:val="00693BB3"/>
    <w:rsid w:val="00693D0D"/>
    <w:rsid w:val="00693D4C"/>
    <w:rsid w:val="00693DD2"/>
    <w:rsid w:val="00693DEF"/>
    <w:rsid w:val="00693DF8"/>
    <w:rsid w:val="00693E04"/>
    <w:rsid w:val="00693E13"/>
    <w:rsid w:val="00693E53"/>
    <w:rsid w:val="00693E56"/>
    <w:rsid w:val="00693EAD"/>
    <w:rsid w:val="00693ED4"/>
    <w:rsid w:val="00693ED5"/>
    <w:rsid w:val="00693EE6"/>
    <w:rsid w:val="00693FE1"/>
    <w:rsid w:val="00694002"/>
    <w:rsid w:val="0069400E"/>
    <w:rsid w:val="0069402D"/>
    <w:rsid w:val="00694031"/>
    <w:rsid w:val="0069406E"/>
    <w:rsid w:val="006940AB"/>
    <w:rsid w:val="006940F5"/>
    <w:rsid w:val="006941DC"/>
    <w:rsid w:val="00694213"/>
    <w:rsid w:val="00694222"/>
    <w:rsid w:val="00694248"/>
    <w:rsid w:val="006942F2"/>
    <w:rsid w:val="00694343"/>
    <w:rsid w:val="0069434E"/>
    <w:rsid w:val="00694371"/>
    <w:rsid w:val="00694376"/>
    <w:rsid w:val="006943EC"/>
    <w:rsid w:val="006943F1"/>
    <w:rsid w:val="006944A4"/>
    <w:rsid w:val="006944B9"/>
    <w:rsid w:val="00694507"/>
    <w:rsid w:val="00694553"/>
    <w:rsid w:val="0069456C"/>
    <w:rsid w:val="00694597"/>
    <w:rsid w:val="006945E1"/>
    <w:rsid w:val="00694671"/>
    <w:rsid w:val="006946A5"/>
    <w:rsid w:val="00694729"/>
    <w:rsid w:val="0069479C"/>
    <w:rsid w:val="00694853"/>
    <w:rsid w:val="0069485A"/>
    <w:rsid w:val="0069494B"/>
    <w:rsid w:val="00694953"/>
    <w:rsid w:val="0069497E"/>
    <w:rsid w:val="00694985"/>
    <w:rsid w:val="006949F8"/>
    <w:rsid w:val="00694A04"/>
    <w:rsid w:val="00694ABE"/>
    <w:rsid w:val="00694B15"/>
    <w:rsid w:val="00694B2E"/>
    <w:rsid w:val="00694B6D"/>
    <w:rsid w:val="00694B9D"/>
    <w:rsid w:val="00694BDB"/>
    <w:rsid w:val="00694C52"/>
    <w:rsid w:val="00694C66"/>
    <w:rsid w:val="00694D79"/>
    <w:rsid w:val="00694D84"/>
    <w:rsid w:val="00694D86"/>
    <w:rsid w:val="00694DB3"/>
    <w:rsid w:val="00694DCE"/>
    <w:rsid w:val="00694E32"/>
    <w:rsid w:val="00694E80"/>
    <w:rsid w:val="00694EC2"/>
    <w:rsid w:val="00694EC3"/>
    <w:rsid w:val="00695038"/>
    <w:rsid w:val="0069504E"/>
    <w:rsid w:val="00695077"/>
    <w:rsid w:val="006950CF"/>
    <w:rsid w:val="006950ED"/>
    <w:rsid w:val="00695127"/>
    <w:rsid w:val="0069536E"/>
    <w:rsid w:val="006953F4"/>
    <w:rsid w:val="006953F8"/>
    <w:rsid w:val="00695433"/>
    <w:rsid w:val="00695468"/>
    <w:rsid w:val="006954B7"/>
    <w:rsid w:val="00695524"/>
    <w:rsid w:val="00695535"/>
    <w:rsid w:val="00695545"/>
    <w:rsid w:val="00695611"/>
    <w:rsid w:val="0069562D"/>
    <w:rsid w:val="0069564C"/>
    <w:rsid w:val="006956C4"/>
    <w:rsid w:val="00695718"/>
    <w:rsid w:val="00695795"/>
    <w:rsid w:val="00695806"/>
    <w:rsid w:val="006958AE"/>
    <w:rsid w:val="006958B2"/>
    <w:rsid w:val="006958F6"/>
    <w:rsid w:val="00695926"/>
    <w:rsid w:val="00695992"/>
    <w:rsid w:val="006959BC"/>
    <w:rsid w:val="006959D5"/>
    <w:rsid w:val="00695A0A"/>
    <w:rsid w:val="00695A6C"/>
    <w:rsid w:val="00695A99"/>
    <w:rsid w:val="00695AAB"/>
    <w:rsid w:val="00695AF0"/>
    <w:rsid w:val="00695B6D"/>
    <w:rsid w:val="00695C7F"/>
    <w:rsid w:val="00695CFA"/>
    <w:rsid w:val="00695D00"/>
    <w:rsid w:val="00695D64"/>
    <w:rsid w:val="00695D67"/>
    <w:rsid w:val="00695DCB"/>
    <w:rsid w:val="00695DED"/>
    <w:rsid w:val="00695E8D"/>
    <w:rsid w:val="00695E9A"/>
    <w:rsid w:val="00695F5E"/>
    <w:rsid w:val="0069601C"/>
    <w:rsid w:val="00696078"/>
    <w:rsid w:val="006960C7"/>
    <w:rsid w:val="006960DE"/>
    <w:rsid w:val="006960EE"/>
    <w:rsid w:val="00696166"/>
    <w:rsid w:val="006961BB"/>
    <w:rsid w:val="006961EC"/>
    <w:rsid w:val="006961FB"/>
    <w:rsid w:val="00696269"/>
    <w:rsid w:val="00696292"/>
    <w:rsid w:val="00696310"/>
    <w:rsid w:val="00696318"/>
    <w:rsid w:val="00696343"/>
    <w:rsid w:val="0069644C"/>
    <w:rsid w:val="006964A9"/>
    <w:rsid w:val="006964B0"/>
    <w:rsid w:val="006964E8"/>
    <w:rsid w:val="00696543"/>
    <w:rsid w:val="0069654E"/>
    <w:rsid w:val="00696561"/>
    <w:rsid w:val="00696587"/>
    <w:rsid w:val="006965A9"/>
    <w:rsid w:val="006965F8"/>
    <w:rsid w:val="0069661E"/>
    <w:rsid w:val="0069663E"/>
    <w:rsid w:val="0069664C"/>
    <w:rsid w:val="00696741"/>
    <w:rsid w:val="00696788"/>
    <w:rsid w:val="006967E0"/>
    <w:rsid w:val="00696874"/>
    <w:rsid w:val="00696886"/>
    <w:rsid w:val="0069699D"/>
    <w:rsid w:val="006969A5"/>
    <w:rsid w:val="00696AFE"/>
    <w:rsid w:val="00696B29"/>
    <w:rsid w:val="00696B4E"/>
    <w:rsid w:val="00696C24"/>
    <w:rsid w:val="00696C35"/>
    <w:rsid w:val="00696C79"/>
    <w:rsid w:val="00696CEF"/>
    <w:rsid w:val="00696D0C"/>
    <w:rsid w:val="00696D7B"/>
    <w:rsid w:val="00696DDC"/>
    <w:rsid w:val="00696E3A"/>
    <w:rsid w:val="00696E76"/>
    <w:rsid w:val="00696E97"/>
    <w:rsid w:val="00696F22"/>
    <w:rsid w:val="00696F30"/>
    <w:rsid w:val="00696F77"/>
    <w:rsid w:val="00696FB4"/>
    <w:rsid w:val="00696FDD"/>
    <w:rsid w:val="006970C9"/>
    <w:rsid w:val="006970F8"/>
    <w:rsid w:val="0069720D"/>
    <w:rsid w:val="00697301"/>
    <w:rsid w:val="00697361"/>
    <w:rsid w:val="00697369"/>
    <w:rsid w:val="00697414"/>
    <w:rsid w:val="0069743F"/>
    <w:rsid w:val="00697454"/>
    <w:rsid w:val="00697477"/>
    <w:rsid w:val="006974C3"/>
    <w:rsid w:val="006974E5"/>
    <w:rsid w:val="006974F0"/>
    <w:rsid w:val="0069771E"/>
    <w:rsid w:val="006977BB"/>
    <w:rsid w:val="00697858"/>
    <w:rsid w:val="0069790F"/>
    <w:rsid w:val="006979B8"/>
    <w:rsid w:val="006979E1"/>
    <w:rsid w:val="00697A31"/>
    <w:rsid w:val="00697A9B"/>
    <w:rsid w:val="00697AC6"/>
    <w:rsid w:val="00697B7A"/>
    <w:rsid w:val="00697BBE"/>
    <w:rsid w:val="00697BE0"/>
    <w:rsid w:val="00697C2E"/>
    <w:rsid w:val="00697D3E"/>
    <w:rsid w:val="00697E4A"/>
    <w:rsid w:val="00697EC0"/>
    <w:rsid w:val="00697EEF"/>
    <w:rsid w:val="00697F1D"/>
    <w:rsid w:val="006A001D"/>
    <w:rsid w:val="006A0055"/>
    <w:rsid w:val="006A0068"/>
    <w:rsid w:val="006A017A"/>
    <w:rsid w:val="006A01D9"/>
    <w:rsid w:val="006A0271"/>
    <w:rsid w:val="006A0285"/>
    <w:rsid w:val="006A0391"/>
    <w:rsid w:val="006A03F1"/>
    <w:rsid w:val="006A04C0"/>
    <w:rsid w:val="006A04D2"/>
    <w:rsid w:val="006A04F9"/>
    <w:rsid w:val="006A0515"/>
    <w:rsid w:val="006A052A"/>
    <w:rsid w:val="006A0548"/>
    <w:rsid w:val="006A0577"/>
    <w:rsid w:val="006A0681"/>
    <w:rsid w:val="006A06DF"/>
    <w:rsid w:val="006A077C"/>
    <w:rsid w:val="006A0883"/>
    <w:rsid w:val="006A08B1"/>
    <w:rsid w:val="006A0904"/>
    <w:rsid w:val="006A09BB"/>
    <w:rsid w:val="006A09BF"/>
    <w:rsid w:val="006A0A12"/>
    <w:rsid w:val="006A0A26"/>
    <w:rsid w:val="006A0A55"/>
    <w:rsid w:val="006A0A99"/>
    <w:rsid w:val="006A0AE5"/>
    <w:rsid w:val="006A0BA8"/>
    <w:rsid w:val="006A0BC6"/>
    <w:rsid w:val="006A0BFD"/>
    <w:rsid w:val="006A0C09"/>
    <w:rsid w:val="006A0C1E"/>
    <w:rsid w:val="006A0C89"/>
    <w:rsid w:val="006A0D46"/>
    <w:rsid w:val="006A0DD7"/>
    <w:rsid w:val="006A0E22"/>
    <w:rsid w:val="006A0E46"/>
    <w:rsid w:val="006A0E6F"/>
    <w:rsid w:val="006A0E83"/>
    <w:rsid w:val="006A0EB8"/>
    <w:rsid w:val="006A0F27"/>
    <w:rsid w:val="006A0F54"/>
    <w:rsid w:val="006A0F94"/>
    <w:rsid w:val="006A0FA1"/>
    <w:rsid w:val="006A0FAA"/>
    <w:rsid w:val="006A0FC6"/>
    <w:rsid w:val="006A1004"/>
    <w:rsid w:val="006A1035"/>
    <w:rsid w:val="006A106A"/>
    <w:rsid w:val="006A10DC"/>
    <w:rsid w:val="006A10E5"/>
    <w:rsid w:val="006A1120"/>
    <w:rsid w:val="006A113B"/>
    <w:rsid w:val="006A1204"/>
    <w:rsid w:val="006A1270"/>
    <w:rsid w:val="006A12A1"/>
    <w:rsid w:val="006A12B7"/>
    <w:rsid w:val="006A12FC"/>
    <w:rsid w:val="006A1365"/>
    <w:rsid w:val="006A1452"/>
    <w:rsid w:val="006A1499"/>
    <w:rsid w:val="006A1519"/>
    <w:rsid w:val="006A168A"/>
    <w:rsid w:val="006A168D"/>
    <w:rsid w:val="006A1701"/>
    <w:rsid w:val="006A17F7"/>
    <w:rsid w:val="006A185C"/>
    <w:rsid w:val="006A18FA"/>
    <w:rsid w:val="006A1924"/>
    <w:rsid w:val="006A199A"/>
    <w:rsid w:val="006A1B82"/>
    <w:rsid w:val="006A1C61"/>
    <w:rsid w:val="006A1CC2"/>
    <w:rsid w:val="006A1D3B"/>
    <w:rsid w:val="006A1D67"/>
    <w:rsid w:val="006A1D75"/>
    <w:rsid w:val="006A1E37"/>
    <w:rsid w:val="006A1E46"/>
    <w:rsid w:val="006A1FF8"/>
    <w:rsid w:val="006A2082"/>
    <w:rsid w:val="006A20E8"/>
    <w:rsid w:val="006A2107"/>
    <w:rsid w:val="006A210E"/>
    <w:rsid w:val="006A2151"/>
    <w:rsid w:val="006A22F3"/>
    <w:rsid w:val="006A232F"/>
    <w:rsid w:val="006A239E"/>
    <w:rsid w:val="006A2585"/>
    <w:rsid w:val="006A25EE"/>
    <w:rsid w:val="006A2662"/>
    <w:rsid w:val="006A268B"/>
    <w:rsid w:val="006A2696"/>
    <w:rsid w:val="006A2706"/>
    <w:rsid w:val="006A277A"/>
    <w:rsid w:val="006A27A6"/>
    <w:rsid w:val="006A27AB"/>
    <w:rsid w:val="006A2830"/>
    <w:rsid w:val="006A2840"/>
    <w:rsid w:val="006A28DA"/>
    <w:rsid w:val="006A2B61"/>
    <w:rsid w:val="006A2BDF"/>
    <w:rsid w:val="006A2C26"/>
    <w:rsid w:val="006A2C2A"/>
    <w:rsid w:val="006A2C81"/>
    <w:rsid w:val="006A2C88"/>
    <w:rsid w:val="006A2C8A"/>
    <w:rsid w:val="006A2CB5"/>
    <w:rsid w:val="006A2D24"/>
    <w:rsid w:val="006A2D4D"/>
    <w:rsid w:val="006A2D6A"/>
    <w:rsid w:val="006A2DFA"/>
    <w:rsid w:val="006A2E7F"/>
    <w:rsid w:val="006A2EC9"/>
    <w:rsid w:val="006A2F0D"/>
    <w:rsid w:val="006A2FAB"/>
    <w:rsid w:val="006A307D"/>
    <w:rsid w:val="006A30B2"/>
    <w:rsid w:val="006A3111"/>
    <w:rsid w:val="006A3222"/>
    <w:rsid w:val="006A33D2"/>
    <w:rsid w:val="006A33EA"/>
    <w:rsid w:val="006A33F2"/>
    <w:rsid w:val="006A34AA"/>
    <w:rsid w:val="006A3586"/>
    <w:rsid w:val="006A3624"/>
    <w:rsid w:val="006A3785"/>
    <w:rsid w:val="006A37F4"/>
    <w:rsid w:val="006A3805"/>
    <w:rsid w:val="006A3828"/>
    <w:rsid w:val="006A3914"/>
    <w:rsid w:val="006A391F"/>
    <w:rsid w:val="006A3A3E"/>
    <w:rsid w:val="006A3A51"/>
    <w:rsid w:val="006A3A68"/>
    <w:rsid w:val="006A3B2E"/>
    <w:rsid w:val="006A3B36"/>
    <w:rsid w:val="006A3B3B"/>
    <w:rsid w:val="006A3C71"/>
    <w:rsid w:val="006A3CE4"/>
    <w:rsid w:val="006A3D16"/>
    <w:rsid w:val="006A3D2F"/>
    <w:rsid w:val="006A3F1F"/>
    <w:rsid w:val="006A3F2B"/>
    <w:rsid w:val="006A3F2F"/>
    <w:rsid w:val="006A40C4"/>
    <w:rsid w:val="006A40CA"/>
    <w:rsid w:val="006A41F4"/>
    <w:rsid w:val="006A423E"/>
    <w:rsid w:val="006A429A"/>
    <w:rsid w:val="006A42F9"/>
    <w:rsid w:val="006A4349"/>
    <w:rsid w:val="006A449E"/>
    <w:rsid w:val="006A4507"/>
    <w:rsid w:val="006A4545"/>
    <w:rsid w:val="006A457E"/>
    <w:rsid w:val="006A458E"/>
    <w:rsid w:val="006A45DB"/>
    <w:rsid w:val="006A4616"/>
    <w:rsid w:val="006A4871"/>
    <w:rsid w:val="006A48B0"/>
    <w:rsid w:val="006A4905"/>
    <w:rsid w:val="006A4936"/>
    <w:rsid w:val="006A496F"/>
    <w:rsid w:val="006A499D"/>
    <w:rsid w:val="006A49DA"/>
    <w:rsid w:val="006A4AB6"/>
    <w:rsid w:val="006A4AD6"/>
    <w:rsid w:val="006A4ADB"/>
    <w:rsid w:val="006A4BDA"/>
    <w:rsid w:val="006A4C06"/>
    <w:rsid w:val="006A4C6C"/>
    <w:rsid w:val="006A4CA6"/>
    <w:rsid w:val="006A4D1E"/>
    <w:rsid w:val="006A4D70"/>
    <w:rsid w:val="006A4DAF"/>
    <w:rsid w:val="006A4DB8"/>
    <w:rsid w:val="006A4E1E"/>
    <w:rsid w:val="006A4ED6"/>
    <w:rsid w:val="006A4F33"/>
    <w:rsid w:val="006A4FB3"/>
    <w:rsid w:val="006A5015"/>
    <w:rsid w:val="006A501E"/>
    <w:rsid w:val="006A5062"/>
    <w:rsid w:val="006A50DB"/>
    <w:rsid w:val="006A521C"/>
    <w:rsid w:val="006A5270"/>
    <w:rsid w:val="006A52BF"/>
    <w:rsid w:val="006A5319"/>
    <w:rsid w:val="006A537C"/>
    <w:rsid w:val="006A539B"/>
    <w:rsid w:val="006A5441"/>
    <w:rsid w:val="006A5559"/>
    <w:rsid w:val="006A55D6"/>
    <w:rsid w:val="006A572A"/>
    <w:rsid w:val="006A5742"/>
    <w:rsid w:val="006A587A"/>
    <w:rsid w:val="006A5894"/>
    <w:rsid w:val="006A591D"/>
    <w:rsid w:val="006A5A19"/>
    <w:rsid w:val="006A5A42"/>
    <w:rsid w:val="006A5AB0"/>
    <w:rsid w:val="006A5B39"/>
    <w:rsid w:val="006A5BB4"/>
    <w:rsid w:val="006A5BDB"/>
    <w:rsid w:val="006A5C13"/>
    <w:rsid w:val="006A5C6A"/>
    <w:rsid w:val="006A5C9D"/>
    <w:rsid w:val="006A5CF1"/>
    <w:rsid w:val="006A5D6B"/>
    <w:rsid w:val="006A5D78"/>
    <w:rsid w:val="006A5DF8"/>
    <w:rsid w:val="006A5E1A"/>
    <w:rsid w:val="006A5F11"/>
    <w:rsid w:val="006A5F1C"/>
    <w:rsid w:val="006A5F62"/>
    <w:rsid w:val="006A5F97"/>
    <w:rsid w:val="006A61D4"/>
    <w:rsid w:val="006A621F"/>
    <w:rsid w:val="006A6264"/>
    <w:rsid w:val="006A6286"/>
    <w:rsid w:val="006A62D7"/>
    <w:rsid w:val="006A62EA"/>
    <w:rsid w:val="006A62FC"/>
    <w:rsid w:val="006A63A7"/>
    <w:rsid w:val="006A6430"/>
    <w:rsid w:val="006A6443"/>
    <w:rsid w:val="006A64B0"/>
    <w:rsid w:val="006A64C5"/>
    <w:rsid w:val="006A650B"/>
    <w:rsid w:val="006A65AF"/>
    <w:rsid w:val="006A65B0"/>
    <w:rsid w:val="006A671E"/>
    <w:rsid w:val="006A67CD"/>
    <w:rsid w:val="006A68AB"/>
    <w:rsid w:val="006A68AD"/>
    <w:rsid w:val="006A695B"/>
    <w:rsid w:val="006A6972"/>
    <w:rsid w:val="006A6A7F"/>
    <w:rsid w:val="006A6BB3"/>
    <w:rsid w:val="006A6BBE"/>
    <w:rsid w:val="006A6BEA"/>
    <w:rsid w:val="006A6C66"/>
    <w:rsid w:val="006A6CB7"/>
    <w:rsid w:val="006A6CDD"/>
    <w:rsid w:val="006A6D05"/>
    <w:rsid w:val="006A6DC6"/>
    <w:rsid w:val="006A6E42"/>
    <w:rsid w:val="006A6E93"/>
    <w:rsid w:val="006A6EA7"/>
    <w:rsid w:val="006A6F48"/>
    <w:rsid w:val="006A6F71"/>
    <w:rsid w:val="006A6FD0"/>
    <w:rsid w:val="006A7074"/>
    <w:rsid w:val="006A7163"/>
    <w:rsid w:val="006A720B"/>
    <w:rsid w:val="006A7223"/>
    <w:rsid w:val="006A7224"/>
    <w:rsid w:val="006A7270"/>
    <w:rsid w:val="006A72C2"/>
    <w:rsid w:val="006A72D2"/>
    <w:rsid w:val="006A730B"/>
    <w:rsid w:val="006A7355"/>
    <w:rsid w:val="006A740A"/>
    <w:rsid w:val="006A7452"/>
    <w:rsid w:val="006A746C"/>
    <w:rsid w:val="006A7474"/>
    <w:rsid w:val="006A74B0"/>
    <w:rsid w:val="006A74B6"/>
    <w:rsid w:val="006A74BD"/>
    <w:rsid w:val="006A74E8"/>
    <w:rsid w:val="006A7542"/>
    <w:rsid w:val="006A7550"/>
    <w:rsid w:val="006A7564"/>
    <w:rsid w:val="006A756A"/>
    <w:rsid w:val="006A75A6"/>
    <w:rsid w:val="006A75BE"/>
    <w:rsid w:val="006A7623"/>
    <w:rsid w:val="006A76BD"/>
    <w:rsid w:val="006A76BF"/>
    <w:rsid w:val="006A76FC"/>
    <w:rsid w:val="006A7788"/>
    <w:rsid w:val="006A7797"/>
    <w:rsid w:val="006A77A5"/>
    <w:rsid w:val="006A77A6"/>
    <w:rsid w:val="006A77CE"/>
    <w:rsid w:val="006A780E"/>
    <w:rsid w:val="006A7853"/>
    <w:rsid w:val="006A789D"/>
    <w:rsid w:val="006A78A8"/>
    <w:rsid w:val="006A78E8"/>
    <w:rsid w:val="006A7A9A"/>
    <w:rsid w:val="006A7ABC"/>
    <w:rsid w:val="006A7AF6"/>
    <w:rsid w:val="006A7B06"/>
    <w:rsid w:val="006A7B39"/>
    <w:rsid w:val="006A7BB1"/>
    <w:rsid w:val="006A7BEA"/>
    <w:rsid w:val="006A7BFE"/>
    <w:rsid w:val="006A7C3E"/>
    <w:rsid w:val="006A7C5B"/>
    <w:rsid w:val="006A7D37"/>
    <w:rsid w:val="006A7DF5"/>
    <w:rsid w:val="006A7E85"/>
    <w:rsid w:val="006A7EA7"/>
    <w:rsid w:val="006A7F21"/>
    <w:rsid w:val="006A7F37"/>
    <w:rsid w:val="006A7F8B"/>
    <w:rsid w:val="006A7FCD"/>
    <w:rsid w:val="006A7FD2"/>
    <w:rsid w:val="006B002A"/>
    <w:rsid w:val="006B002D"/>
    <w:rsid w:val="006B0063"/>
    <w:rsid w:val="006B00C6"/>
    <w:rsid w:val="006B00DA"/>
    <w:rsid w:val="006B0100"/>
    <w:rsid w:val="006B01D3"/>
    <w:rsid w:val="006B02D7"/>
    <w:rsid w:val="006B043D"/>
    <w:rsid w:val="006B0536"/>
    <w:rsid w:val="006B054C"/>
    <w:rsid w:val="006B056F"/>
    <w:rsid w:val="006B0609"/>
    <w:rsid w:val="006B065D"/>
    <w:rsid w:val="006B0660"/>
    <w:rsid w:val="006B0685"/>
    <w:rsid w:val="006B0688"/>
    <w:rsid w:val="006B06A4"/>
    <w:rsid w:val="006B06BF"/>
    <w:rsid w:val="006B0702"/>
    <w:rsid w:val="006B0763"/>
    <w:rsid w:val="006B0828"/>
    <w:rsid w:val="006B0829"/>
    <w:rsid w:val="006B0906"/>
    <w:rsid w:val="006B0956"/>
    <w:rsid w:val="006B09B0"/>
    <w:rsid w:val="006B0A0C"/>
    <w:rsid w:val="006B0B33"/>
    <w:rsid w:val="006B0B48"/>
    <w:rsid w:val="006B0BBE"/>
    <w:rsid w:val="006B0C0A"/>
    <w:rsid w:val="006B0DAD"/>
    <w:rsid w:val="006B0DB6"/>
    <w:rsid w:val="006B0DB9"/>
    <w:rsid w:val="006B0EC6"/>
    <w:rsid w:val="006B0EFD"/>
    <w:rsid w:val="006B0F08"/>
    <w:rsid w:val="006B0F2B"/>
    <w:rsid w:val="006B0F54"/>
    <w:rsid w:val="006B0FF6"/>
    <w:rsid w:val="006B1025"/>
    <w:rsid w:val="006B1046"/>
    <w:rsid w:val="006B1073"/>
    <w:rsid w:val="006B111F"/>
    <w:rsid w:val="006B11C1"/>
    <w:rsid w:val="006B1225"/>
    <w:rsid w:val="006B123F"/>
    <w:rsid w:val="006B1285"/>
    <w:rsid w:val="006B12A9"/>
    <w:rsid w:val="006B1313"/>
    <w:rsid w:val="006B133B"/>
    <w:rsid w:val="006B14A9"/>
    <w:rsid w:val="006B15F7"/>
    <w:rsid w:val="006B16A9"/>
    <w:rsid w:val="006B16AC"/>
    <w:rsid w:val="006B16FD"/>
    <w:rsid w:val="006B1788"/>
    <w:rsid w:val="006B17E5"/>
    <w:rsid w:val="006B1884"/>
    <w:rsid w:val="006B1912"/>
    <w:rsid w:val="006B192F"/>
    <w:rsid w:val="006B19BB"/>
    <w:rsid w:val="006B19BC"/>
    <w:rsid w:val="006B19FC"/>
    <w:rsid w:val="006B1A61"/>
    <w:rsid w:val="006B1A72"/>
    <w:rsid w:val="006B1AAA"/>
    <w:rsid w:val="006B1AF7"/>
    <w:rsid w:val="006B1B3C"/>
    <w:rsid w:val="006B1C02"/>
    <w:rsid w:val="006B1C59"/>
    <w:rsid w:val="006B1C7F"/>
    <w:rsid w:val="006B1D25"/>
    <w:rsid w:val="006B1DB6"/>
    <w:rsid w:val="006B1F4D"/>
    <w:rsid w:val="006B1F7C"/>
    <w:rsid w:val="006B1FAD"/>
    <w:rsid w:val="006B204D"/>
    <w:rsid w:val="006B2108"/>
    <w:rsid w:val="006B2182"/>
    <w:rsid w:val="006B2207"/>
    <w:rsid w:val="006B221C"/>
    <w:rsid w:val="006B225C"/>
    <w:rsid w:val="006B22A2"/>
    <w:rsid w:val="006B22D0"/>
    <w:rsid w:val="006B22D8"/>
    <w:rsid w:val="006B2305"/>
    <w:rsid w:val="006B23E4"/>
    <w:rsid w:val="006B23E5"/>
    <w:rsid w:val="006B23FC"/>
    <w:rsid w:val="006B2552"/>
    <w:rsid w:val="006B261B"/>
    <w:rsid w:val="006B2629"/>
    <w:rsid w:val="006B2670"/>
    <w:rsid w:val="006B2750"/>
    <w:rsid w:val="006B2774"/>
    <w:rsid w:val="006B287D"/>
    <w:rsid w:val="006B28FC"/>
    <w:rsid w:val="006B2917"/>
    <w:rsid w:val="006B2B5D"/>
    <w:rsid w:val="006B2B66"/>
    <w:rsid w:val="006B2CA0"/>
    <w:rsid w:val="006B2CD0"/>
    <w:rsid w:val="006B2CF2"/>
    <w:rsid w:val="006B2CFB"/>
    <w:rsid w:val="006B2D44"/>
    <w:rsid w:val="006B2E78"/>
    <w:rsid w:val="006B2E92"/>
    <w:rsid w:val="006B3023"/>
    <w:rsid w:val="006B30A7"/>
    <w:rsid w:val="006B3127"/>
    <w:rsid w:val="006B3193"/>
    <w:rsid w:val="006B31AD"/>
    <w:rsid w:val="006B3230"/>
    <w:rsid w:val="006B338D"/>
    <w:rsid w:val="006B340F"/>
    <w:rsid w:val="006B3479"/>
    <w:rsid w:val="006B34D8"/>
    <w:rsid w:val="006B352A"/>
    <w:rsid w:val="006B3548"/>
    <w:rsid w:val="006B3590"/>
    <w:rsid w:val="006B35B5"/>
    <w:rsid w:val="006B3666"/>
    <w:rsid w:val="006B366A"/>
    <w:rsid w:val="006B3684"/>
    <w:rsid w:val="006B36DC"/>
    <w:rsid w:val="006B3785"/>
    <w:rsid w:val="006B3789"/>
    <w:rsid w:val="006B37D0"/>
    <w:rsid w:val="006B37F5"/>
    <w:rsid w:val="006B3854"/>
    <w:rsid w:val="006B38EC"/>
    <w:rsid w:val="006B38F4"/>
    <w:rsid w:val="006B3979"/>
    <w:rsid w:val="006B3A3A"/>
    <w:rsid w:val="006B3A57"/>
    <w:rsid w:val="006B3C8B"/>
    <w:rsid w:val="006B3CE2"/>
    <w:rsid w:val="006B3EB7"/>
    <w:rsid w:val="006B3EBD"/>
    <w:rsid w:val="006B3EDA"/>
    <w:rsid w:val="006B409C"/>
    <w:rsid w:val="006B4271"/>
    <w:rsid w:val="006B427E"/>
    <w:rsid w:val="006B4323"/>
    <w:rsid w:val="006B438D"/>
    <w:rsid w:val="006B43A1"/>
    <w:rsid w:val="006B43EA"/>
    <w:rsid w:val="006B4411"/>
    <w:rsid w:val="006B4478"/>
    <w:rsid w:val="006B448C"/>
    <w:rsid w:val="006B44FE"/>
    <w:rsid w:val="006B4536"/>
    <w:rsid w:val="006B4576"/>
    <w:rsid w:val="006B45D7"/>
    <w:rsid w:val="006B4659"/>
    <w:rsid w:val="006B46F3"/>
    <w:rsid w:val="006B4763"/>
    <w:rsid w:val="006B4775"/>
    <w:rsid w:val="006B4796"/>
    <w:rsid w:val="006B483C"/>
    <w:rsid w:val="006B48C5"/>
    <w:rsid w:val="006B499E"/>
    <w:rsid w:val="006B4A5D"/>
    <w:rsid w:val="006B4A6B"/>
    <w:rsid w:val="006B4B66"/>
    <w:rsid w:val="006B4B99"/>
    <w:rsid w:val="006B4B9D"/>
    <w:rsid w:val="006B4C9A"/>
    <w:rsid w:val="006B4CDC"/>
    <w:rsid w:val="006B4CDF"/>
    <w:rsid w:val="006B4CFF"/>
    <w:rsid w:val="006B4D1E"/>
    <w:rsid w:val="006B4E5F"/>
    <w:rsid w:val="006B4E9D"/>
    <w:rsid w:val="006B4EB6"/>
    <w:rsid w:val="006B5104"/>
    <w:rsid w:val="006B5149"/>
    <w:rsid w:val="006B514D"/>
    <w:rsid w:val="006B5286"/>
    <w:rsid w:val="006B52B6"/>
    <w:rsid w:val="006B52F4"/>
    <w:rsid w:val="006B52F8"/>
    <w:rsid w:val="006B5374"/>
    <w:rsid w:val="006B53F7"/>
    <w:rsid w:val="006B5479"/>
    <w:rsid w:val="006B54FF"/>
    <w:rsid w:val="006B5519"/>
    <w:rsid w:val="006B5542"/>
    <w:rsid w:val="006B5648"/>
    <w:rsid w:val="006B5673"/>
    <w:rsid w:val="006B5870"/>
    <w:rsid w:val="006B5981"/>
    <w:rsid w:val="006B599D"/>
    <w:rsid w:val="006B59B7"/>
    <w:rsid w:val="006B5A4C"/>
    <w:rsid w:val="006B5A69"/>
    <w:rsid w:val="006B5AAB"/>
    <w:rsid w:val="006B5B58"/>
    <w:rsid w:val="006B5BC9"/>
    <w:rsid w:val="006B5C74"/>
    <w:rsid w:val="006B5C99"/>
    <w:rsid w:val="006B5CFD"/>
    <w:rsid w:val="006B5EB5"/>
    <w:rsid w:val="006B5EE4"/>
    <w:rsid w:val="006B5FBF"/>
    <w:rsid w:val="006B60ED"/>
    <w:rsid w:val="006B6134"/>
    <w:rsid w:val="006B6177"/>
    <w:rsid w:val="006B6185"/>
    <w:rsid w:val="006B6259"/>
    <w:rsid w:val="006B62BE"/>
    <w:rsid w:val="006B62E6"/>
    <w:rsid w:val="006B6385"/>
    <w:rsid w:val="006B640D"/>
    <w:rsid w:val="006B6421"/>
    <w:rsid w:val="006B6434"/>
    <w:rsid w:val="006B6545"/>
    <w:rsid w:val="006B6549"/>
    <w:rsid w:val="006B6586"/>
    <w:rsid w:val="006B658A"/>
    <w:rsid w:val="006B65A2"/>
    <w:rsid w:val="006B6788"/>
    <w:rsid w:val="006B67B7"/>
    <w:rsid w:val="006B67E0"/>
    <w:rsid w:val="006B682F"/>
    <w:rsid w:val="006B68CA"/>
    <w:rsid w:val="006B69E0"/>
    <w:rsid w:val="006B69E5"/>
    <w:rsid w:val="006B69F7"/>
    <w:rsid w:val="006B6A06"/>
    <w:rsid w:val="006B6A46"/>
    <w:rsid w:val="006B6AA7"/>
    <w:rsid w:val="006B6B1E"/>
    <w:rsid w:val="006B6B4E"/>
    <w:rsid w:val="006B6BA4"/>
    <w:rsid w:val="006B6BF7"/>
    <w:rsid w:val="006B6BF9"/>
    <w:rsid w:val="006B6C0B"/>
    <w:rsid w:val="006B6CB0"/>
    <w:rsid w:val="006B6D6E"/>
    <w:rsid w:val="006B6E6B"/>
    <w:rsid w:val="006B6F17"/>
    <w:rsid w:val="006B6F69"/>
    <w:rsid w:val="006B6F8F"/>
    <w:rsid w:val="006B70AF"/>
    <w:rsid w:val="006B7119"/>
    <w:rsid w:val="006B71BA"/>
    <w:rsid w:val="006B7239"/>
    <w:rsid w:val="006B72B0"/>
    <w:rsid w:val="006B72B2"/>
    <w:rsid w:val="006B72C8"/>
    <w:rsid w:val="006B732B"/>
    <w:rsid w:val="006B762C"/>
    <w:rsid w:val="006B76AF"/>
    <w:rsid w:val="006B7756"/>
    <w:rsid w:val="006B775F"/>
    <w:rsid w:val="006B77D0"/>
    <w:rsid w:val="006B7840"/>
    <w:rsid w:val="006B790F"/>
    <w:rsid w:val="006B79D9"/>
    <w:rsid w:val="006B7A24"/>
    <w:rsid w:val="006B7A8E"/>
    <w:rsid w:val="006B7B68"/>
    <w:rsid w:val="006B7BB9"/>
    <w:rsid w:val="006B7C03"/>
    <w:rsid w:val="006B7C22"/>
    <w:rsid w:val="006B7C39"/>
    <w:rsid w:val="006B7C4F"/>
    <w:rsid w:val="006B7C58"/>
    <w:rsid w:val="006B7D4B"/>
    <w:rsid w:val="006B7E46"/>
    <w:rsid w:val="006B7E6A"/>
    <w:rsid w:val="006B7E92"/>
    <w:rsid w:val="006B7F10"/>
    <w:rsid w:val="006B7F2C"/>
    <w:rsid w:val="006B7F7C"/>
    <w:rsid w:val="006B7FE9"/>
    <w:rsid w:val="006C00CE"/>
    <w:rsid w:val="006C0145"/>
    <w:rsid w:val="006C016A"/>
    <w:rsid w:val="006C0182"/>
    <w:rsid w:val="006C0189"/>
    <w:rsid w:val="006C01C3"/>
    <w:rsid w:val="006C01E3"/>
    <w:rsid w:val="006C029F"/>
    <w:rsid w:val="006C0345"/>
    <w:rsid w:val="006C03C7"/>
    <w:rsid w:val="006C03E5"/>
    <w:rsid w:val="006C04C4"/>
    <w:rsid w:val="006C053D"/>
    <w:rsid w:val="006C0553"/>
    <w:rsid w:val="006C0554"/>
    <w:rsid w:val="006C0683"/>
    <w:rsid w:val="006C06C2"/>
    <w:rsid w:val="006C0722"/>
    <w:rsid w:val="006C0740"/>
    <w:rsid w:val="006C07A5"/>
    <w:rsid w:val="006C07CE"/>
    <w:rsid w:val="006C082B"/>
    <w:rsid w:val="006C0863"/>
    <w:rsid w:val="006C0871"/>
    <w:rsid w:val="006C0A29"/>
    <w:rsid w:val="006C0A4F"/>
    <w:rsid w:val="006C0B06"/>
    <w:rsid w:val="006C0B5B"/>
    <w:rsid w:val="006C0C42"/>
    <w:rsid w:val="006C0CF7"/>
    <w:rsid w:val="006C0CFB"/>
    <w:rsid w:val="006C0D24"/>
    <w:rsid w:val="006C0D29"/>
    <w:rsid w:val="006C0EDC"/>
    <w:rsid w:val="006C0EFC"/>
    <w:rsid w:val="006C0F60"/>
    <w:rsid w:val="006C0FA7"/>
    <w:rsid w:val="006C107E"/>
    <w:rsid w:val="006C10BA"/>
    <w:rsid w:val="006C1101"/>
    <w:rsid w:val="006C112D"/>
    <w:rsid w:val="006C1204"/>
    <w:rsid w:val="006C123F"/>
    <w:rsid w:val="006C1354"/>
    <w:rsid w:val="006C13AF"/>
    <w:rsid w:val="006C1403"/>
    <w:rsid w:val="006C144C"/>
    <w:rsid w:val="006C147B"/>
    <w:rsid w:val="006C14C2"/>
    <w:rsid w:val="006C15C0"/>
    <w:rsid w:val="006C15F8"/>
    <w:rsid w:val="006C1686"/>
    <w:rsid w:val="006C168A"/>
    <w:rsid w:val="006C1697"/>
    <w:rsid w:val="006C169D"/>
    <w:rsid w:val="006C16E2"/>
    <w:rsid w:val="006C16E4"/>
    <w:rsid w:val="006C1771"/>
    <w:rsid w:val="006C17E1"/>
    <w:rsid w:val="006C1822"/>
    <w:rsid w:val="006C18AF"/>
    <w:rsid w:val="006C18EC"/>
    <w:rsid w:val="006C19A9"/>
    <w:rsid w:val="006C19B6"/>
    <w:rsid w:val="006C19F5"/>
    <w:rsid w:val="006C1A84"/>
    <w:rsid w:val="006C1B52"/>
    <w:rsid w:val="006C1B6C"/>
    <w:rsid w:val="006C1C39"/>
    <w:rsid w:val="006C1CB0"/>
    <w:rsid w:val="006C1CD3"/>
    <w:rsid w:val="006C1D37"/>
    <w:rsid w:val="006C1DFB"/>
    <w:rsid w:val="006C1E13"/>
    <w:rsid w:val="006C1E32"/>
    <w:rsid w:val="006C1EE1"/>
    <w:rsid w:val="006C1F5A"/>
    <w:rsid w:val="006C1F95"/>
    <w:rsid w:val="006C1FD6"/>
    <w:rsid w:val="006C1FE8"/>
    <w:rsid w:val="006C2050"/>
    <w:rsid w:val="006C20FF"/>
    <w:rsid w:val="006C212E"/>
    <w:rsid w:val="006C2134"/>
    <w:rsid w:val="006C224D"/>
    <w:rsid w:val="006C22A7"/>
    <w:rsid w:val="006C240A"/>
    <w:rsid w:val="006C243C"/>
    <w:rsid w:val="006C257A"/>
    <w:rsid w:val="006C2585"/>
    <w:rsid w:val="006C2629"/>
    <w:rsid w:val="006C2636"/>
    <w:rsid w:val="006C269A"/>
    <w:rsid w:val="006C26B3"/>
    <w:rsid w:val="006C26D2"/>
    <w:rsid w:val="006C27B5"/>
    <w:rsid w:val="006C27BA"/>
    <w:rsid w:val="006C27EA"/>
    <w:rsid w:val="006C293A"/>
    <w:rsid w:val="006C2970"/>
    <w:rsid w:val="006C2A24"/>
    <w:rsid w:val="006C2AEC"/>
    <w:rsid w:val="006C2AEE"/>
    <w:rsid w:val="006C2AFD"/>
    <w:rsid w:val="006C2B02"/>
    <w:rsid w:val="006C2B04"/>
    <w:rsid w:val="006C2B16"/>
    <w:rsid w:val="006C2B28"/>
    <w:rsid w:val="006C2BFC"/>
    <w:rsid w:val="006C2CB5"/>
    <w:rsid w:val="006C2CBA"/>
    <w:rsid w:val="006C2CCB"/>
    <w:rsid w:val="006C2D63"/>
    <w:rsid w:val="006C2DD4"/>
    <w:rsid w:val="006C2DDF"/>
    <w:rsid w:val="006C2DFA"/>
    <w:rsid w:val="006C2E42"/>
    <w:rsid w:val="006C2E52"/>
    <w:rsid w:val="006C2ECD"/>
    <w:rsid w:val="006C2EDE"/>
    <w:rsid w:val="006C2F30"/>
    <w:rsid w:val="006C2F3B"/>
    <w:rsid w:val="006C2F9F"/>
    <w:rsid w:val="006C3008"/>
    <w:rsid w:val="006C3022"/>
    <w:rsid w:val="006C3063"/>
    <w:rsid w:val="006C3115"/>
    <w:rsid w:val="006C3134"/>
    <w:rsid w:val="006C3185"/>
    <w:rsid w:val="006C318A"/>
    <w:rsid w:val="006C31A2"/>
    <w:rsid w:val="006C31EB"/>
    <w:rsid w:val="006C3256"/>
    <w:rsid w:val="006C3257"/>
    <w:rsid w:val="006C3329"/>
    <w:rsid w:val="006C332C"/>
    <w:rsid w:val="006C3334"/>
    <w:rsid w:val="006C336B"/>
    <w:rsid w:val="006C3425"/>
    <w:rsid w:val="006C342E"/>
    <w:rsid w:val="006C34ED"/>
    <w:rsid w:val="006C35B7"/>
    <w:rsid w:val="006C360E"/>
    <w:rsid w:val="006C36AA"/>
    <w:rsid w:val="006C3761"/>
    <w:rsid w:val="006C3768"/>
    <w:rsid w:val="006C3788"/>
    <w:rsid w:val="006C3870"/>
    <w:rsid w:val="006C3887"/>
    <w:rsid w:val="006C38DF"/>
    <w:rsid w:val="006C38FA"/>
    <w:rsid w:val="006C3915"/>
    <w:rsid w:val="006C393D"/>
    <w:rsid w:val="006C39A0"/>
    <w:rsid w:val="006C39F5"/>
    <w:rsid w:val="006C3A52"/>
    <w:rsid w:val="006C3A6C"/>
    <w:rsid w:val="006C3A9E"/>
    <w:rsid w:val="006C3AA4"/>
    <w:rsid w:val="006C3BAC"/>
    <w:rsid w:val="006C3C8D"/>
    <w:rsid w:val="006C3CE8"/>
    <w:rsid w:val="006C3CF3"/>
    <w:rsid w:val="006C3D0B"/>
    <w:rsid w:val="006C3D12"/>
    <w:rsid w:val="006C3D61"/>
    <w:rsid w:val="006C3D7A"/>
    <w:rsid w:val="006C3DA1"/>
    <w:rsid w:val="006C3DB3"/>
    <w:rsid w:val="006C3DD7"/>
    <w:rsid w:val="006C3DD9"/>
    <w:rsid w:val="006C3E3E"/>
    <w:rsid w:val="006C3E59"/>
    <w:rsid w:val="006C3FB4"/>
    <w:rsid w:val="006C40A3"/>
    <w:rsid w:val="006C413E"/>
    <w:rsid w:val="006C41D7"/>
    <w:rsid w:val="006C423C"/>
    <w:rsid w:val="006C4248"/>
    <w:rsid w:val="006C4319"/>
    <w:rsid w:val="006C4343"/>
    <w:rsid w:val="006C4363"/>
    <w:rsid w:val="006C4528"/>
    <w:rsid w:val="006C4551"/>
    <w:rsid w:val="006C459A"/>
    <w:rsid w:val="006C45EF"/>
    <w:rsid w:val="006C4738"/>
    <w:rsid w:val="006C47D9"/>
    <w:rsid w:val="006C4823"/>
    <w:rsid w:val="006C4897"/>
    <w:rsid w:val="006C48F7"/>
    <w:rsid w:val="006C4928"/>
    <w:rsid w:val="006C4939"/>
    <w:rsid w:val="006C4966"/>
    <w:rsid w:val="006C4A2F"/>
    <w:rsid w:val="006C4B29"/>
    <w:rsid w:val="006C4BFE"/>
    <w:rsid w:val="006C4C1B"/>
    <w:rsid w:val="006C4C29"/>
    <w:rsid w:val="006C4C40"/>
    <w:rsid w:val="006C4C43"/>
    <w:rsid w:val="006C4C4F"/>
    <w:rsid w:val="006C4C79"/>
    <w:rsid w:val="006C4C7D"/>
    <w:rsid w:val="006C4C84"/>
    <w:rsid w:val="006C4C89"/>
    <w:rsid w:val="006C4D2E"/>
    <w:rsid w:val="006C4D42"/>
    <w:rsid w:val="006C4D59"/>
    <w:rsid w:val="006C4D60"/>
    <w:rsid w:val="006C4DA7"/>
    <w:rsid w:val="006C4DB7"/>
    <w:rsid w:val="006C4DBD"/>
    <w:rsid w:val="006C4EB5"/>
    <w:rsid w:val="006C4F49"/>
    <w:rsid w:val="006C4F53"/>
    <w:rsid w:val="006C5152"/>
    <w:rsid w:val="006C5163"/>
    <w:rsid w:val="006C5187"/>
    <w:rsid w:val="006C51BD"/>
    <w:rsid w:val="006C51ED"/>
    <w:rsid w:val="006C51FB"/>
    <w:rsid w:val="006C5227"/>
    <w:rsid w:val="006C5378"/>
    <w:rsid w:val="006C538A"/>
    <w:rsid w:val="006C5407"/>
    <w:rsid w:val="006C5447"/>
    <w:rsid w:val="006C556E"/>
    <w:rsid w:val="006C5679"/>
    <w:rsid w:val="006C56A9"/>
    <w:rsid w:val="006C56C0"/>
    <w:rsid w:val="006C57B9"/>
    <w:rsid w:val="006C57BD"/>
    <w:rsid w:val="006C5877"/>
    <w:rsid w:val="006C59D8"/>
    <w:rsid w:val="006C59F0"/>
    <w:rsid w:val="006C5A12"/>
    <w:rsid w:val="006C5A76"/>
    <w:rsid w:val="006C5A82"/>
    <w:rsid w:val="006C5A98"/>
    <w:rsid w:val="006C5AFA"/>
    <w:rsid w:val="006C5B32"/>
    <w:rsid w:val="006C5B43"/>
    <w:rsid w:val="006C5B79"/>
    <w:rsid w:val="006C5C3C"/>
    <w:rsid w:val="006C5C8D"/>
    <w:rsid w:val="006C5CC1"/>
    <w:rsid w:val="006C5D3B"/>
    <w:rsid w:val="006C5D45"/>
    <w:rsid w:val="006C5D50"/>
    <w:rsid w:val="006C5DDD"/>
    <w:rsid w:val="006C5EF2"/>
    <w:rsid w:val="006C5F00"/>
    <w:rsid w:val="006C5F1A"/>
    <w:rsid w:val="006C5F57"/>
    <w:rsid w:val="006C5F67"/>
    <w:rsid w:val="006C6058"/>
    <w:rsid w:val="006C605C"/>
    <w:rsid w:val="006C605E"/>
    <w:rsid w:val="006C60A7"/>
    <w:rsid w:val="006C6102"/>
    <w:rsid w:val="006C61A6"/>
    <w:rsid w:val="006C61AC"/>
    <w:rsid w:val="006C61DE"/>
    <w:rsid w:val="006C6335"/>
    <w:rsid w:val="006C634D"/>
    <w:rsid w:val="006C6373"/>
    <w:rsid w:val="006C6388"/>
    <w:rsid w:val="006C6416"/>
    <w:rsid w:val="006C651B"/>
    <w:rsid w:val="006C6678"/>
    <w:rsid w:val="006C6783"/>
    <w:rsid w:val="006C67AE"/>
    <w:rsid w:val="006C67FF"/>
    <w:rsid w:val="006C6805"/>
    <w:rsid w:val="006C6867"/>
    <w:rsid w:val="006C69DB"/>
    <w:rsid w:val="006C6A7A"/>
    <w:rsid w:val="006C6ADF"/>
    <w:rsid w:val="006C6B41"/>
    <w:rsid w:val="006C6B75"/>
    <w:rsid w:val="006C6C03"/>
    <w:rsid w:val="006C6C82"/>
    <w:rsid w:val="006C6CA4"/>
    <w:rsid w:val="006C6CEC"/>
    <w:rsid w:val="006C6D29"/>
    <w:rsid w:val="006C6D66"/>
    <w:rsid w:val="006C6DC2"/>
    <w:rsid w:val="006C6E49"/>
    <w:rsid w:val="006C6E63"/>
    <w:rsid w:val="006C6E80"/>
    <w:rsid w:val="006C6E84"/>
    <w:rsid w:val="006C6FAE"/>
    <w:rsid w:val="006C6FB4"/>
    <w:rsid w:val="006C701D"/>
    <w:rsid w:val="006C7024"/>
    <w:rsid w:val="006C712F"/>
    <w:rsid w:val="006C7154"/>
    <w:rsid w:val="006C71A9"/>
    <w:rsid w:val="006C71B7"/>
    <w:rsid w:val="006C72D0"/>
    <w:rsid w:val="006C72E6"/>
    <w:rsid w:val="006C7366"/>
    <w:rsid w:val="006C7418"/>
    <w:rsid w:val="006C74DB"/>
    <w:rsid w:val="006C75DF"/>
    <w:rsid w:val="006C7619"/>
    <w:rsid w:val="006C772C"/>
    <w:rsid w:val="006C773F"/>
    <w:rsid w:val="006C775D"/>
    <w:rsid w:val="006C78CF"/>
    <w:rsid w:val="006C7910"/>
    <w:rsid w:val="006C7922"/>
    <w:rsid w:val="006C7965"/>
    <w:rsid w:val="006C79E2"/>
    <w:rsid w:val="006C7A2C"/>
    <w:rsid w:val="006C7A85"/>
    <w:rsid w:val="006C7AE1"/>
    <w:rsid w:val="006C7AE2"/>
    <w:rsid w:val="006C7B76"/>
    <w:rsid w:val="006C7B79"/>
    <w:rsid w:val="006C7C7E"/>
    <w:rsid w:val="006C7CD4"/>
    <w:rsid w:val="006C7CE0"/>
    <w:rsid w:val="006C7DCF"/>
    <w:rsid w:val="006C7DDD"/>
    <w:rsid w:val="006C7E77"/>
    <w:rsid w:val="006C7EEE"/>
    <w:rsid w:val="006C7EFA"/>
    <w:rsid w:val="006C7F03"/>
    <w:rsid w:val="006C7F16"/>
    <w:rsid w:val="006C7F23"/>
    <w:rsid w:val="006C7F9C"/>
    <w:rsid w:val="006D007B"/>
    <w:rsid w:val="006D00C2"/>
    <w:rsid w:val="006D00CA"/>
    <w:rsid w:val="006D0146"/>
    <w:rsid w:val="006D01EF"/>
    <w:rsid w:val="006D0261"/>
    <w:rsid w:val="006D0288"/>
    <w:rsid w:val="006D02DC"/>
    <w:rsid w:val="006D02FA"/>
    <w:rsid w:val="006D0308"/>
    <w:rsid w:val="006D0324"/>
    <w:rsid w:val="006D033B"/>
    <w:rsid w:val="006D037E"/>
    <w:rsid w:val="006D03D5"/>
    <w:rsid w:val="006D03DA"/>
    <w:rsid w:val="006D03E0"/>
    <w:rsid w:val="006D041F"/>
    <w:rsid w:val="006D0450"/>
    <w:rsid w:val="006D045E"/>
    <w:rsid w:val="006D04A8"/>
    <w:rsid w:val="006D04F7"/>
    <w:rsid w:val="006D0508"/>
    <w:rsid w:val="006D055B"/>
    <w:rsid w:val="006D0699"/>
    <w:rsid w:val="006D06AE"/>
    <w:rsid w:val="006D082D"/>
    <w:rsid w:val="006D08D0"/>
    <w:rsid w:val="006D08D1"/>
    <w:rsid w:val="006D0938"/>
    <w:rsid w:val="006D0956"/>
    <w:rsid w:val="006D096F"/>
    <w:rsid w:val="006D0A05"/>
    <w:rsid w:val="006D0A65"/>
    <w:rsid w:val="006D0AFD"/>
    <w:rsid w:val="006D0B01"/>
    <w:rsid w:val="006D0B2C"/>
    <w:rsid w:val="006D0B59"/>
    <w:rsid w:val="006D0B5F"/>
    <w:rsid w:val="006D0B9D"/>
    <w:rsid w:val="006D0BB4"/>
    <w:rsid w:val="006D0C6D"/>
    <w:rsid w:val="006D0C83"/>
    <w:rsid w:val="006D0C9E"/>
    <w:rsid w:val="006D0CD2"/>
    <w:rsid w:val="006D0CD9"/>
    <w:rsid w:val="006D0CEC"/>
    <w:rsid w:val="006D0D4A"/>
    <w:rsid w:val="006D0D5C"/>
    <w:rsid w:val="006D0D91"/>
    <w:rsid w:val="006D0E0F"/>
    <w:rsid w:val="006D0EA8"/>
    <w:rsid w:val="006D0EB5"/>
    <w:rsid w:val="006D0F43"/>
    <w:rsid w:val="006D0FB1"/>
    <w:rsid w:val="006D1023"/>
    <w:rsid w:val="006D105D"/>
    <w:rsid w:val="006D106E"/>
    <w:rsid w:val="006D115C"/>
    <w:rsid w:val="006D125F"/>
    <w:rsid w:val="006D1296"/>
    <w:rsid w:val="006D12BE"/>
    <w:rsid w:val="006D138E"/>
    <w:rsid w:val="006D140C"/>
    <w:rsid w:val="006D1418"/>
    <w:rsid w:val="006D145C"/>
    <w:rsid w:val="006D14BF"/>
    <w:rsid w:val="006D1519"/>
    <w:rsid w:val="006D1527"/>
    <w:rsid w:val="006D15E5"/>
    <w:rsid w:val="006D15F4"/>
    <w:rsid w:val="006D16D2"/>
    <w:rsid w:val="006D16D3"/>
    <w:rsid w:val="006D1745"/>
    <w:rsid w:val="006D174E"/>
    <w:rsid w:val="006D1826"/>
    <w:rsid w:val="006D1896"/>
    <w:rsid w:val="006D191A"/>
    <w:rsid w:val="006D1924"/>
    <w:rsid w:val="006D1971"/>
    <w:rsid w:val="006D19B0"/>
    <w:rsid w:val="006D1A13"/>
    <w:rsid w:val="006D1B49"/>
    <w:rsid w:val="006D1B7E"/>
    <w:rsid w:val="006D1BB4"/>
    <w:rsid w:val="006D1BC9"/>
    <w:rsid w:val="006D1C50"/>
    <w:rsid w:val="006D1C8D"/>
    <w:rsid w:val="006D1CC0"/>
    <w:rsid w:val="006D1CE4"/>
    <w:rsid w:val="006D1D40"/>
    <w:rsid w:val="006D1DB6"/>
    <w:rsid w:val="006D1DD4"/>
    <w:rsid w:val="006D1E3E"/>
    <w:rsid w:val="006D1E77"/>
    <w:rsid w:val="006D1F79"/>
    <w:rsid w:val="006D20D9"/>
    <w:rsid w:val="006D2117"/>
    <w:rsid w:val="006D211D"/>
    <w:rsid w:val="006D21B3"/>
    <w:rsid w:val="006D21FD"/>
    <w:rsid w:val="006D2274"/>
    <w:rsid w:val="006D2400"/>
    <w:rsid w:val="006D2492"/>
    <w:rsid w:val="006D24E7"/>
    <w:rsid w:val="006D253B"/>
    <w:rsid w:val="006D253D"/>
    <w:rsid w:val="006D25AA"/>
    <w:rsid w:val="006D265C"/>
    <w:rsid w:val="006D2699"/>
    <w:rsid w:val="006D2744"/>
    <w:rsid w:val="006D28CB"/>
    <w:rsid w:val="006D28E3"/>
    <w:rsid w:val="006D291F"/>
    <w:rsid w:val="006D2945"/>
    <w:rsid w:val="006D2960"/>
    <w:rsid w:val="006D2A59"/>
    <w:rsid w:val="006D2AC1"/>
    <w:rsid w:val="006D2B9A"/>
    <w:rsid w:val="006D2C02"/>
    <w:rsid w:val="006D2C09"/>
    <w:rsid w:val="006D2C56"/>
    <w:rsid w:val="006D2C65"/>
    <w:rsid w:val="006D2CA4"/>
    <w:rsid w:val="006D2E7E"/>
    <w:rsid w:val="006D2EF1"/>
    <w:rsid w:val="006D2FC2"/>
    <w:rsid w:val="006D3081"/>
    <w:rsid w:val="006D308B"/>
    <w:rsid w:val="006D30FD"/>
    <w:rsid w:val="006D316E"/>
    <w:rsid w:val="006D317E"/>
    <w:rsid w:val="006D31C9"/>
    <w:rsid w:val="006D31CB"/>
    <w:rsid w:val="006D3244"/>
    <w:rsid w:val="006D3253"/>
    <w:rsid w:val="006D325F"/>
    <w:rsid w:val="006D33D3"/>
    <w:rsid w:val="006D3445"/>
    <w:rsid w:val="006D3598"/>
    <w:rsid w:val="006D35E5"/>
    <w:rsid w:val="006D360D"/>
    <w:rsid w:val="006D364E"/>
    <w:rsid w:val="006D3797"/>
    <w:rsid w:val="006D3874"/>
    <w:rsid w:val="006D38AB"/>
    <w:rsid w:val="006D38B0"/>
    <w:rsid w:val="006D38DC"/>
    <w:rsid w:val="006D39BC"/>
    <w:rsid w:val="006D39C4"/>
    <w:rsid w:val="006D3A24"/>
    <w:rsid w:val="006D3B44"/>
    <w:rsid w:val="006D3B5D"/>
    <w:rsid w:val="006D3BE8"/>
    <w:rsid w:val="006D3C9C"/>
    <w:rsid w:val="006D3D38"/>
    <w:rsid w:val="006D3D5F"/>
    <w:rsid w:val="006D3D7B"/>
    <w:rsid w:val="006D3D7F"/>
    <w:rsid w:val="006D3E14"/>
    <w:rsid w:val="006D3E18"/>
    <w:rsid w:val="006D3E20"/>
    <w:rsid w:val="006D3E91"/>
    <w:rsid w:val="006D3ED9"/>
    <w:rsid w:val="006D3FDE"/>
    <w:rsid w:val="006D3FE1"/>
    <w:rsid w:val="006D4014"/>
    <w:rsid w:val="006D4020"/>
    <w:rsid w:val="006D40D5"/>
    <w:rsid w:val="006D41A2"/>
    <w:rsid w:val="006D41D6"/>
    <w:rsid w:val="006D422A"/>
    <w:rsid w:val="006D430C"/>
    <w:rsid w:val="006D4318"/>
    <w:rsid w:val="006D4344"/>
    <w:rsid w:val="006D43C1"/>
    <w:rsid w:val="006D43C9"/>
    <w:rsid w:val="006D43ED"/>
    <w:rsid w:val="006D448D"/>
    <w:rsid w:val="006D44AA"/>
    <w:rsid w:val="006D4512"/>
    <w:rsid w:val="006D4581"/>
    <w:rsid w:val="006D45D8"/>
    <w:rsid w:val="006D45DD"/>
    <w:rsid w:val="006D4626"/>
    <w:rsid w:val="006D468B"/>
    <w:rsid w:val="006D46DD"/>
    <w:rsid w:val="006D4720"/>
    <w:rsid w:val="006D4871"/>
    <w:rsid w:val="006D48A5"/>
    <w:rsid w:val="006D48EC"/>
    <w:rsid w:val="006D48F4"/>
    <w:rsid w:val="006D4953"/>
    <w:rsid w:val="006D49FD"/>
    <w:rsid w:val="006D4A39"/>
    <w:rsid w:val="006D4A44"/>
    <w:rsid w:val="006D4A7A"/>
    <w:rsid w:val="006D4AD5"/>
    <w:rsid w:val="006D4B27"/>
    <w:rsid w:val="006D4B30"/>
    <w:rsid w:val="006D4B3B"/>
    <w:rsid w:val="006D4B62"/>
    <w:rsid w:val="006D4BE2"/>
    <w:rsid w:val="006D4CEF"/>
    <w:rsid w:val="006D4CFD"/>
    <w:rsid w:val="006D4CFE"/>
    <w:rsid w:val="006D4D52"/>
    <w:rsid w:val="006D4D5E"/>
    <w:rsid w:val="006D4DF4"/>
    <w:rsid w:val="006D4E21"/>
    <w:rsid w:val="006D4FA2"/>
    <w:rsid w:val="006D5025"/>
    <w:rsid w:val="006D5029"/>
    <w:rsid w:val="006D5054"/>
    <w:rsid w:val="006D5084"/>
    <w:rsid w:val="006D50DE"/>
    <w:rsid w:val="006D5165"/>
    <w:rsid w:val="006D528D"/>
    <w:rsid w:val="006D529F"/>
    <w:rsid w:val="006D52AE"/>
    <w:rsid w:val="006D539E"/>
    <w:rsid w:val="006D544E"/>
    <w:rsid w:val="006D545A"/>
    <w:rsid w:val="006D54C0"/>
    <w:rsid w:val="006D54E1"/>
    <w:rsid w:val="006D5505"/>
    <w:rsid w:val="006D5514"/>
    <w:rsid w:val="006D5528"/>
    <w:rsid w:val="006D55B9"/>
    <w:rsid w:val="006D56AC"/>
    <w:rsid w:val="006D5732"/>
    <w:rsid w:val="006D5794"/>
    <w:rsid w:val="006D57C2"/>
    <w:rsid w:val="006D58EF"/>
    <w:rsid w:val="006D59D2"/>
    <w:rsid w:val="006D59EA"/>
    <w:rsid w:val="006D59EE"/>
    <w:rsid w:val="006D5A42"/>
    <w:rsid w:val="006D5A8B"/>
    <w:rsid w:val="006D5AA7"/>
    <w:rsid w:val="006D5AC1"/>
    <w:rsid w:val="006D5B09"/>
    <w:rsid w:val="006D5B8B"/>
    <w:rsid w:val="006D5BC1"/>
    <w:rsid w:val="006D5C29"/>
    <w:rsid w:val="006D5D40"/>
    <w:rsid w:val="006D5D99"/>
    <w:rsid w:val="006D5E7B"/>
    <w:rsid w:val="006D5E8E"/>
    <w:rsid w:val="006D5EAA"/>
    <w:rsid w:val="006D5EB2"/>
    <w:rsid w:val="006D5ED0"/>
    <w:rsid w:val="006D5F7B"/>
    <w:rsid w:val="006D603F"/>
    <w:rsid w:val="006D6102"/>
    <w:rsid w:val="006D6114"/>
    <w:rsid w:val="006D612F"/>
    <w:rsid w:val="006D61AE"/>
    <w:rsid w:val="006D626B"/>
    <w:rsid w:val="006D62D9"/>
    <w:rsid w:val="006D632D"/>
    <w:rsid w:val="006D6379"/>
    <w:rsid w:val="006D6386"/>
    <w:rsid w:val="006D63BC"/>
    <w:rsid w:val="006D6405"/>
    <w:rsid w:val="006D6421"/>
    <w:rsid w:val="006D6512"/>
    <w:rsid w:val="006D655C"/>
    <w:rsid w:val="006D6565"/>
    <w:rsid w:val="006D6789"/>
    <w:rsid w:val="006D6843"/>
    <w:rsid w:val="006D6870"/>
    <w:rsid w:val="006D69C5"/>
    <w:rsid w:val="006D6A35"/>
    <w:rsid w:val="006D6AA2"/>
    <w:rsid w:val="006D6B0A"/>
    <w:rsid w:val="006D6B4E"/>
    <w:rsid w:val="006D6B5E"/>
    <w:rsid w:val="006D6BDB"/>
    <w:rsid w:val="006D6C5D"/>
    <w:rsid w:val="006D6C7A"/>
    <w:rsid w:val="006D6D42"/>
    <w:rsid w:val="006D6D68"/>
    <w:rsid w:val="006D6D89"/>
    <w:rsid w:val="006D6E07"/>
    <w:rsid w:val="006D6E10"/>
    <w:rsid w:val="006D6E27"/>
    <w:rsid w:val="006D6E57"/>
    <w:rsid w:val="006D6EC4"/>
    <w:rsid w:val="006D6EEB"/>
    <w:rsid w:val="006D6F36"/>
    <w:rsid w:val="006D6FD7"/>
    <w:rsid w:val="006D6FEA"/>
    <w:rsid w:val="006D703E"/>
    <w:rsid w:val="006D70CE"/>
    <w:rsid w:val="006D7171"/>
    <w:rsid w:val="006D7185"/>
    <w:rsid w:val="006D72F9"/>
    <w:rsid w:val="006D740A"/>
    <w:rsid w:val="006D742C"/>
    <w:rsid w:val="006D745B"/>
    <w:rsid w:val="006D7465"/>
    <w:rsid w:val="006D759F"/>
    <w:rsid w:val="006D75A0"/>
    <w:rsid w:val="006D75CB"/>
    <w:rsid w:val="006D75EE"/>
    <w:rsid w:val="006D75F7"/>
    <w:rsid w:val="006D763B"/>
    <w:rsid w:val="006D764C"/>
    <w:rsid w:val="006D7715"/>
    <w:rsid w:val="006D7740"/>
    <w:rsid w:val="006D774B"/>
    <w:rsid w:val="006D7805"/>
    <w:rsid w:val="006D7953"/>
    <w:rsid w:val="006D796D"/>
    <w:rsid w:val="006D7A16"/>
    <w:rsid w:val="006D7A1B"/>
    <w:rsid w:val="006D7A3F"/>
    <w:rsid w:val="006D7A90"/>
    <w:rsid w:val="006D7B00"/>
    <w:rsid w:val="006D7B27"/>
    <w:rsid w:val="006D7B7A"/>
    <w:rsid w:val="006D7B8A"/>
    <w:rsid w:val="006D7BB0"/>
    <w:rsid w:val="006D7BBA"/>
    <w:rsid w:val="006D7C6E"/>
    <w:rsid w:val="006D7E7E"/>
    <w:rsid w:val="006D7EE4"/>
    <w:rsid w:val="006D7F1B"/>
    <w:rsid w:val="006D7F26"/>
    <w:rsid w:val="006E0090"/>
    <w:rsid w:val="006E00D4"/>
    <w:rsid w:val="006E014D"/>
    <w:rsid w:val="006E0295"/>
    <w:rsid w:val="006E0318"/>
    <w:rsid w:val="006E0469"/>
    <w:rsid w:val="006E0486"/>
    <w:rsid w:val="006E04D4"/>
    <w:rsid w:val="006E04D6"/>
    <w:rsid w:val="006E04E8"/>
    <w:rsid w:val="006E0508"/>
    <w:rsid w:val="006E052E"/>
    <w:rsid w:val="006E055F"/>
    <w:rsid w:val="006E0566"/>
    <w:rsid w:val="006E05CE"/>
    <w:rsid w:val="006E0626"/>
    <w:rsid w:val="006E0628"/>
    <w:rsid w:val="006E0643"/>
    <w:rsid w:val="006E06B7"/>
    <w:rsid w:val="006E06CA"/>
    <w:rsid w:val="006E06FC"/>
    <w:rsid w:val="006E0717"/>
    <w:rsid w:val="006E072D"/>
    <w:rsid w:val="006E07F6"/>
    <w:rsid w:val="006E082D"/>
    <w:rsid w:val="006E0934"/>
    <w:rsid w:val="006E0941"/>
    <w:rsid w:val="006E0990"/>
    <w:rsid w:val="006E09DB"/>
    <w:rsid w:val="006E09DC"/>
    <w:rsid w:val="006E09E7"/>
    <w:rsid w:val="006E0A55"/>
    <w:rsid w:val="006E0A77"/>
    <w:rsid w:val="006E0A80"/>
    <w:rsid w:val="006E0B7A"/>
    <w:rsid w:val="006E0BE5"/>
    <w:rsid w:val="006E0CCA"/>
    <w:rsid w:val="006E0CFE"/>
    <w:rsid w:val="006E0D16"/>
    <w:rsid w:val="006E0D3C"/>
    <w:rsid w:val="006E0DFF"/>
    <w:rsid w:val="006E0E22"/>
    <w:rsid w:val="006E0E88"/>
    <w:rsid w:val="006E0EA9"/>
    <w:rsid w:val="006E0ED1"/>
    <w:rsid w:val="006E0EDF"/>
    <w:rsid w:val="006E0F04"/>
    <w:rsid w:val="006E0F48"/>
    <w:rsid w:val="006E1042"/>
    <w:rsid w:val="006E1050"/>
    <w:rsid w:val="006E1067"/>
    <w:rsid w:val="006E107E"/>
    <w:rsid w:val="006E1102"/>
    <w:rsid w:val="006E1173"/>
    <w:rsid w:val="006E1276"/>
    <w:rsid w:val="006E12CC"/>
    <w:rsid w:val="006E12CF"/>
    <w:rsid w:val="006E12F7"/>
    <w:rsid w:val="006E141F"/>
    <w:rsid w:val="006E1475"/>
    <w:rsid w:val="006E1482"/>
    <w:rsid w:val="006E14FE"/>
    <w:rsid w:val="006E1530"/>
    <w:rsid w:val="006E15C9"/>
    <w:rsid w:val="006E15F2"/>
    <w:rsid w:val="006E1610"/>
    <w:rsid w:val="006E1652"/>
    <w:rsid w:val="006E165C"/>
    <w:rsid w:val="006E166C"/>
    <w:rsid w:val="006E16AA"/>
    <w:rsid w:val="006E16D1"/>
    <w:rsid w:val="006E16FF"/>
    <w:rsid w:val="006E1764"/>
    <w:rsid w:val="006E17C3"/>
    <w:rsid w:val="006E1804"/>
    <w:rsid w:val="006E1840"/>
    <w:rsid w:val="006E1845"/>
    <w:rsid w:val="006E187E"/>
    <w:rsid w:val="006E18B7"/>
    <w:rsid w:val="006E1925"/>
    <w:rsid w:val="006E1961"/>
    <w:rsid w:val="006E19D8"/>
    <w:rsid w:val="006E1A0A"/>
    <w:rsid w:val="006E1A6C"/>
    <w:rsid w:val="006E1AA0"/>
    <w:rsid w:val="006E1AA9"/>
    <w:rsid w:val="006E1B27"/>
    <w:rsid w:val="006E1B91"/>
    <w:rsid w:val="006E1BE0"/>
    <w:rsid w:val="006E1BEE"/>
    <w:rsid w:val="006E1C2A"/>
    <w:rsid w:val="006E1D39"/>
    <w:rsid w:val="006E1E4C"/>
    <w:rsid w:val="006E1E7C"/>
    <w:rsid w:val="006E1E92"/>
    <w:rsid w:val="006E1F7D"/>
    <w:rsid w:val="006E1FD8"/>
    <w:rsid w:val="006E1FFA"/>
    <w:rsid w:val="006E2019"/>
    <w:rsid w:val="006E205D"/>
    <w:rsid w:val="006E21FF"/>
    <w:rsid w:val="006E223B"/>
    <w:rsid w:val="006E2360"/>
    <w:rsid w:val="006E23F4"/>
    <w:rsid w:val="006E2445"/>
    <w:rsid w:val="006E24D4"/>
    <w:rsid w:val="006E2500"/>
    <w:rsid w:val="006E2538"/>
    <w:rsid w:val="006E2576"/>
    <w:rsid w:val="006E25C2"/>
    <w:rsid w:val="006E2601"/>
    <w:rsid w:val="006E2650"/>
    <w:rsid w:val="006E277C"/>
    <w:rsid w:val="006E2794"/>
    <w:rsid w:val="006E27CE"/>
    <w:rsid w:val="006E287E"/>
    <w:rsid w:val="006E2882"/>
    <w:rsid w:val="006E28AC"/>
    <w:rsid w:val="006E2A1C"/>
    <w:rsid w:val="006E2B01"/>
    <w:rsid w:val="006E2CAF"/>
    <w:rsid w:val="006E2CC2"/>
    <w:rsid w:val="006E2D68"/>
    <w:rsid w:val="006E2D6A"/>
    <w:rsid w:val="006E2E23"/>
    <w:rsid w:val="006E2E49"/>
    <w:rsid w:val="006E2EF7"/>
    <w:rsid w:val="006E2FF1"/>
    <w:rsid w:val="006E306B"/>
    <w:rsid w:val="006E30BA"/>
    <w:rsid w:val="006E30E2"/>
    <w:rsid w:val="006E30E3"/>
    <w:rsid w:val="006E3143"/>
    <w:rsid w:val="006E31FB"/>
    <w:rsid w:val="006E3216"/>
    <w:rsid w:val="006E32DB"/>
    <w:rsid w:val="006E3313"/>
    <w:rsid w:val="006E33B5"/>
    <w:rsid w:val="006E33E1"/>
    <w:rsid w:val="006E340D"/>
    <w:rsid w:val="006E3509"/>
    <w:rsid w:val="006E3519"/>
    <w:rsid w:val="006E3590"/>
    <w:rsid w:val="006E35B9"/>
    <w:rsid w:val="006E35D3"/>
    <w:rsid w:val="006E37B0"/>
    <w:rsid w:val="006E3841"/>
    <w:rsid w:val="006E3951"/>
    <w:rsid w:val="006E3963"/>
    <w:rsid w:val="006E3A32"/>
    <w:rsid w:val="006E3A40"/>
    <w:rsid w:val="006E3A88"/>
    <w:rsid w:val="006E3AC7"/>
    <w:rsid w:val="006E3B32"/>
    <w:rsid w:val="006E3B56"/>
    <w:rsid w:val="006E3BC1"/>
    <w:rsid w:val="006E3C0E"/>
    <w:rsid w:val="006E3C36"/>
    <w:rsid w:val="006E3C81"/>
    <w:rsid w:val="006E3D9E"/>
    <w:rsid w:val="006E3DF5"/>
    <w:rsid w:val="006E3F81"/>
    <w:rsid w:val="006E4001"/>
    <w:rsid w:val="006E401C"/>
    <w:rsid w:val="006E40CE"/>
    <w:rsid w:val="006E432C"/>
    <w:rsid w:val="006E43CB"/>
    <w:rsid w:val="006E4490"/>
    <w:rsid w:val="006E44CD"/>
    <w:rsid w:val="006E451B"/>
    <w:rsid w:val="006E456A"/>
    <w:rsid w:val="006E4577"/>
    <w:rsid w:val="006E4626"/>
    <w:rsid w:val="006E46A4"/>
    <w:rsid w:val="006E46A5"/>
    <w:rsid w:val="006E46C3"/>
    <w:rsid w:val="006E46FD"/>
    <w:rsid w:val="006E476F"/>
    <w:rsid w:val="006E47A7"/>
    <w:rsid w:val="006E47D6"/>
    <w:rsid w:val="006E48FD"/>
    <w:rsid w:val="006E491D"/>
    <w:rsid w:val="006E497A"/>
    <w:rsid w:val="006E49CE"/>
    <w:rsid w:val="006E4A3C"/>
    <w:rsid w:val="006E4A62"/>
    <w:rsid w:val="006E4AB5"/>
    <w:rsid w:val="006E4B16"/>
    <w:rsid w:val="006E4B1F"/>
    <w:rsid w:val="006E4B2B"/>
    <w:rsid w:val="006E4BEE"/>
    <w:rsid w:val="006E4C51"/>
    <w:rsid w:val="006E4C7B"/>
    <w:rsid w:val="006E4CFF"/>
    <w:rsid w:val="006E4D25"/>
    <w:rsid w:val="006E4D7C"/>
    <w:rsid w:val="006E4D96"/>
    <w:rsid w:val="006E4E98"/>
    <w:rsid w:val="006E4EC0"/>
    <w:rsid w:val="006E4EDB"/>
    <w:rsid w:val="006E4F08"/>
    <w:rsid w:val="006E4F2C"/>
    <w:rsid w:val="006E4FCD"/>
    <w:rsid w:val="006E500A"/>
    <w:rsid w:val="006E5026"/>
    <w:rsid w:val="006E5051"/>
    <w:rsid w:val="006E508F"/>
    <w:rsid w:val="006E50BF"/>
    <w:rsid w:val="006E5175"/>
    <w:rsid w:val="006E5189"/>
    <w:rsid w:val="006E51C5"/>
    <w:rsid w:val="006E5241"/>
    <w:rsid w:val="006E5267"/>
    <w:rsid w:val="006E527A"/>
    <w:rsid w:val="006E5327"/>
    <w:rsid w:val="006E5353"/>
    <w:rsid w:val="006E53BA"/>
    <w:rsid w:val="006E53C8"/>
    <w:rsid w:val="006E5487"/>
    <w:rsid w:val="006E549A"/>
    <w:rsid w:val="006E54A1"/>
    <w:rsid w:val="006E5559"/>
    <w:rsid w:val="006E56DE"/>
    <w:rsid w:val="006E570B"/>
    <w:rsid w:val="006E5738"/>
    <w:rsid w:val="006E58C9"/>
    <w:rsid w:val="006E58E2"/>
    <w:rsid w:val="006E5911"/>
    <w:rsid w:val="006E59FB"/>
    <w:rsid w:val="006E5A45"/>
    <w:rsid w:val="006E5A6A"/>
    <w:rsid w:val="006E5AB3"/>
    <w:rsid w:val="006E5AC6"/>
    <w:rsid w:val="006E5B64"/>
    <w:rsid w:val="006E5BB3"/>
    <w:rsid w:val="006E5BFD"/>
    <w:rsid w:val="006E5C0A"/>
    <w:rsid w:val="006E5D8B"/>
    <w:rsid w:val="006E5D92"/>
    <w:rsid w:val="006E5E2A"/>
    <w:rsid w:val="006E5EEA"/>
    <w:rsid w:val="006E5EF5"/>
    <w:rsid w:val="006E5F08"/>
    <w:rsid w:val="006E5F51"/>
    <w:rsid w:val="006E6075"/>
    <w:rsid w:val="006E609A"/>
    <w:rsid w:val="006E609E"/>
    <w:rsid w:val="006E6148"/>
    <w:rsid w:val="006E6180"/>
    <w:rsid w:val="006E61DA"/>
    <w:rsid w:val="006E6219"/>
    <w:rsid w:val="006E6234"/>
    <w:rsid w:val="006E6293"/>
    <w:rsid w:val="006E634D"/>
    <w:rsid w:val="006E63A1"/>
    <w:rsid w:val="006E6489"/>
    <w:rsid w:val="006E652C"/>
    <w:rsid w:val="006E6571"/>
    <w:rsid w:val="006E6665"/>
    <w:rsid w:val="006E66B8"/>
    <w:rsid w:val="006E674D"/>
    <w:rsid w:val="006E6763"/>
    <w:rsid w:val="006E676A"/>
    <w:rsid w:val="006E67EE"/>
    <w:rsid w:val="006E6885"/>
    <w:rsid w:val="006E6886"/>
    <w:rsid w:val="006E68E4"/>
    <w:rsid w:val="006E6A15"/>
    <w:rsid w:val="006E6A53"/>
    <w:rsid w:val="006E6AA2"/>
    <w:rsid w:val="006E6BB6"/>
    <w:rsid w:val="006E6BEB"/>
    <w:rsid w:val="006E6CE3"/>
    <w:rsid w:val="006E6D11"/>
    <w:rsid w:val="006E6D20"/>
    <w:rsid w:val="006E6D69"/>
    <w:rsid w:val="006E6D78"/>
    <w:rsid w:val="006E6DAA"/>
    <w:rsid w:val="006E6DD2"/>
    <w:rsid w:val="006E6DE9"/>
    <w:rsid w:val="006E6E1F"/>
    <w:rsid w:val="006E6EC3"/>
    <w:rsid w:val="006E6ED2"/>
    <w:rsid w:val="006E6FF7"/>
    <w:rsid w:val="006E6FF9"/>
    <w:rsid w:val="006E707B"/>
    <w:rsid w:val="006E714F"/>
    <w:rsid w:val="006E715E"/>
    <w:rsid w:val="006E71BF"/>
    <w:rsid w:val="006E7244"/>
    <w:rsid w:val="006E7248"/>
    <w:rsid w:val="006E72D9"/>
    <w:rsid w:val="006E7317"/>
    <w:rsid w:val="006E733A"/>
    <w:rsid w:val="006E73B4"/>
    <w:rsid w:val="006E73B8"/>
    <w:rsid w:val="006E74B5"/>
    <w:rsid w:val="006E74E2"/>
    <w:rsid w:val="006E7528"/>
    <w:rsid w:val="006E7531"/>
    <w:rsid w:val="006E754C"/>
    <w:rsid w:val="006E7652"/>
    <w:rsid w:val="006E76A3"/>
    <w:rsid w:val="006E772F"/>
    <w:rsid w:val="006E77D1"/>
    <w:rsid w:val="006E77FF"/>
    <w:rsid w:val="006E780B"/>
    <w:rsid w:val="006E782A"/>
    <w:rsid w:val="006E7857"/>
    <w:rsid w:val="006E78A5"/>
    <w:rsid w:val="006E797E"/>
    <w:rsid w:val="006E7993"/>
    <w:rsid w:val="006E7BAA"/>
    <w:rsid w:val="006E7BE1"/>
    <w:rsid w:val="006E7C49"/>
    <w:rsid w:val="006E7CA8"/>
    <w:rsid w:val="006E7D2D"/>
    <w:rsid w:val="006E7EF5"/>
    <w:rsid w:val="006E7FB6"/>
    <w:rsid w:val="006F0023"/>
    <w:rsid w:val="006F003E"/>
    <w:rsid w:val="006F0072"/>
    <w:rsid w:val="006F00AF"/>
    <w:rsid w:val="006F00B4"/>
    <w:rsid w:val="006F00C2"/>
    <w:rsid w:val="006F013F"/>
    <w:rsid w:val="006F01EA"/>
    <w:rsid w:val="006F0297"/>
    <w:rsid w:val="006F0365"/>
    <w:rsid w:val="006F0424"/>
    <w:rsid w:val="006F0440"/>
    <w:rsid w:val="006F0540"/>
    <w:rsid w:val="006F056C"/>
    <w:rsid w:val="006F05F9"/>
    <w:rsid w:val="006F0676"/>
    <w:rsid w:val="006F0687"/>
    <w:rsid w:val="006F06A5"/>
    <w:rsid w:val="006F076E"/>
    <w:rsid w:val="006F07B2"/>
    <w:rsid w:val="006F0843"/>
    <w:rsid w:val="006F0877"/>
    <w:rsid w:val="006F0921"/>
    <w:rsid w:val="006F09BA"/>
    <w:rsid w:val="006F09CC"/>
    <w:rsid w:val="006F0A1B"/>
    <w:rsid w:val="006F0A58"/>
    <w:rsid w:val="006F0BD4"/>
    <w:rsid w:val="006F0BE9"/>
    <w:rsid w:val="006F0CB2"/>
    <w:rsid w:val="006F0CD1"/>
    <w:rsid w:val="006F0DB9"/>
    <w:rsid w:val="006F0DF9"/>
    <w:rsid w:val="006F0F55"/>
    <w:rsid w:val="006F1078"/>
    <w:rsid w:val="006F108B"/>
    <w:rsid w:val="006F10C0"/>
    <w:rsid w:val="006F111B"/>
    <w:rsid w:val="006F119E"/>
    <w:rsid w:val="006F11F8"/>
    <w:rsid w:val="006F1214"/>
    <w:rsid w:val="006F1279"/>
    <w:rsid w:val="006F1307"/>
    <w:rsid w:val="006F132B"/>
    <w:rsid w:val="006F137D"/>
    <w:rsid w:val="006F13A0"/>
    <w:rsid w:val="006F13A8"/>
    <w:rsid w:val="006F141F"/>
    <w:rsid w:val="006F15E5"/>
    <w:rsid w:val="006F15F4"/>
    <w:rsid w:val="006F164B"/>
    <w:rsid w:val="006F1666"/>
    <w:rsid w:val="006F16B0"/>
    <w:rsid w:val="006F16DC"/>
    <w:rsid w:val="006F16DF"/>
    <w:rsid w:val="006F1774"/>
    <w:rsid w:val="006F184A"/>
    <w:rsid w:val="006F1901"/>
    <w:rsid w:val="006F1927"/>
    <w:rsid w:val="006F19D9"/>
    <w:rsid w:val="006F1A1E"/>
    <w:rsid w:val="006F1A2A"/>
    <w:rsid w:val="006F1AFE"/>
    <w:rsid w:val="006F1BCF"/>
    <w:rsid w:val="006F1BDA"/>
    <w:rsid w:val="006F1C47"/>
    <w:rsid w:val="006F1C82"/>
    <w:rsid w:val="006F1CA3"/>
    <w:rsid w:val="006F1CEA"/>
    <w:rsid w:val="006F1D2A"/>
    <w:rsid w:val="006F1F2F"/>
    <w:rsid w:val="006F1F9F"/>
    <w:rsid w:val="006F20E8"/>
    <w:rsid w:val="006F20F6"/>
    <w:rsid w:val="006F21D1"/>
    <w:rsid w:val="006F2212"/>
    <w:rsid w:val="006F2370"/>
    <w:rsid w:val="006F239F"/>
    <w:rsid w:val="006F241C"/>
    <w:rsid w:val="006F2424"/>
    <w:rsid w:val="006F24AD"/>
    <w:rsid w:val="006F24F9"/>
    <w:rsid w:val="006F2500"/>
    <w:rsid w:val="006F257C"/>
    <w:rsid w:val="006F2599"/>
    <w:rsid w:val="006F2605"/>
    <w:rsid w:val="006F2792"/>
    <w:rsid w:val="006F2793"/>
    <w:rsid w:val="006F27C2"/>
    <w:rsid w:val="006F28A2"/>
    <w:rsid w:val="006F2924"/>
    <w:rsid w:val="006F29A6"/>
    <w:rsid w:val="006F29A7"/>
    <w:rsid w:val="006F29C4"/>
    <w:rsid w:val="006F2A2D"/>
    <w:rsid w:val="006F2A38"/>
    <w:rsid w:val="006F2A6F"/>
    <w:rsid w:val="006F2A8D"/>
    <w:rsid w:val="006F2B98"/>
    <w:rsid w:val="006F2BCE"/>
    <w:rsid w:val="006F2BD9"/>
    <w:rsid w:val="006F2C34"/>
    <w:rsid w:val="006F2CAC"/>
    <w:rsid w:val="006F2E27"/>
    <w:rsid w:val="006F2E42"/>
    <w:rsid w:val="006F2E96"/>
    <w:rsid w:val="006F2EC1"/>
    <w:rsid w:val="006F2EDC"/>
    <w:rsid w:val="006F2FDF"/>
    <w:rsid w:val="006F3067"/>
    <w:rsid w:val="006F314F"/>
    <w:rsid w:val="006F31C9"/>
    <w:rsid w:val="006F320C"/>
    <w:rsid w:val="006F3259"/>
    <w:rsid w:val="006F334A"/>
    <w:rsid w:val="006F334E"/>
    <w:rsid w:val="006F33AF"/>
    <w:rsid w:val="006F33C3"/>
    <w:rsid w:val="006F33D1"/>
    <w:rsid w:val="006F33D2"/>
    <w:rsid w:val="006F33E2"/>
    <w:rsid w:val="006F33F6"/>
    <w:rsid w:val="006F3416"/>
    <w:rsid w:val="006F344B"/>
    <w:rsid w:val="006F348B"/>
    <w:rsid w:val="006F3492"/>
    <w:rsid w:val="006F354B"/>
    <w:rsid w:val="006F356D"/>
    <w:rsid w:val="006F3591"/>
    <w:rsid w:val="006F35AC"/>
    <w:rsid w:val="006F35C5"/>
    <w:rsid w:val="006F3625"/>
    <w:rsid w:val="006F3737"/>
    <w:rsid w:val="006F3741"/>
    <w:rsid w:val="006F37C4"/>
    <w:rsid w:val="006F3864"/>
    <w:rsid w:val="006F3953"/>
    <w:rsid w:val="006F39DE"/>
    <w:rsid w:val="006F39EC"/>
    <w:rsid w:val="006F39EF"/>
    <w:rsid w:val="006F3A1A"/>
    <w:rsid w:val="006F3A95"/>
    <w:rsid w:val="006F3B61"/>
    <w:rsid w:val="006F3C06"/>
    <w:rsid w:val="006F3CB1"/>
    <w:rsid w:val="006F3CCD"/>
    <w:rsid w:val="006F3F2A"/>
    <w:rsid w:val="006F3F30"/>
    <w:rsid w:val="006F3FA0"/>
    <w:rsid w:val="006F4016"/>
    <w:rsid w:val="006F402E"/>
    <w:rsid w:val="006F4051"/>
    <w:rsid w:val="006F40C4"/>
    <w:rsid w:val="006F40DB"/>
    <w:rsid w:val="006F41A6"/>
    <w:rsid w:val="006F41C1"/>
    <w:rsid w:val="006F41CC"/>
    <w:rsid w:val="006F4227"/>
    <w:rsid w:val="006F4243"/>
    <w:rsid w:val="006F424F"/>
    <w:rsid w:val="006F42D0"/>
    <w:rsid w:val="006F441B"/>
    <w:rsid w:val="006F4490"/>
    <w:rsid w:val="006F4530"/>
    <w:rsid w:val="006F4649"/>
    <w:rsid w:val="006F478B"/>
    <w:rsid w:val="006F47B4"/>
    <w:rsid w:val="006F4840"/>
    <w:rsid w:val="006F48AA"/>
    <w:rsid w:val="006F48DA"/>
    <w:rsid w:val="006F4935"/>
    <w:rsid w:val="006F4962"/>
    <w:rsid w:val="006F4966"/>
    <w:rsid w:val="006F49F9"/>
    <w:rsid w:val="006F4AF8"/>
    <w:rsid w:val="006F4BAF"/>
    <w:rsid w:val="006F4BBA"/>
    <w:rsid w:val="006F4BBF"/>
    <w:rsid w:val="006F4C12"/>
    <w:rsid w:val="006F4CF8"/>
    <w:rsid w:val="006F4D6D"/>
    <w:rsid w:val="006F4EA5"/>
    <w:rsid w:val="006F4EF3"/>
    <w:rsid w:val="006F4FA9"/>
    <w:rsid w:val="006F50B1"/>
    <w:rsid w:val="006F50F4"/>
    <w:rsid w:val="006F514F"/>
    <w:rsid w:val="006F515E"/>
    <w:rsid w:val="006F519D"/>
    <w:rsid w:val="006F5303"/>
    <w:rsid w:val="006F5325"/>
    <w:rsid w:val="006F534F"/>
    <w:rsid w:val="006F553E"/>
    <w:rsid w:val="006F559D"/>
    <w:rsid w:val="006F5608"/>
    <w:rsid w:val="006F572F"/>
    <w:rsid w:val="006F57BF"/>
    <w:rsid w:val="006F58A8"/>
    <w:rsid w:val="006F58ED"/>
    <w:rsid w:val="006F5A02"/>
    <w:rsid w:val="006F5A17"/>
    <w:rsid w:val="006F5A35"/>
    <w:rsid w:val="006F5B60"/>
    <w:rsid w:val="006F5C5A"/>
    <w:rsid w:val="006F5CA2"/>
    <w:rsid w:val="006F5CAC"/>
    <w:rsid w:val="006F5D16"/>
    <w:rsid w:val="006F5D1D"/>
    <w:rsid w:val="006F5DF2"/>
    <w:rsid w:val="006F5E06"/>
    <w:rsid w:val="006F5F65"/>
    <w:rsid w:val="006F5F6A"/>
    <w:rsid w:val="006F6011"/>
    <w:rsid w:val="006F607F"/>
    <w:rsid w:val="006F6116"/>
    <w:rsid w:val="006F61FE"/>
    <w:rsid w:val="006F6201"/>
    <w:rsid w:val="006F625F"/>
    <w:rsid w:val="006F62CB"/>
    <w:rsid w:val="006F62D0"/>
    <w:rsid w:val="006F62DB"/>
    <w:rsid w:val="006F63BE"/>
    <w:rsid w:val="006F63D7"/>
    <w:rsid w:val="006F640C"/>
    <w:rsid w:val="006F6458"/>
    <w:rsid w:val="006F64EE"/>
    <w:rsid w:val="006F6521"/>
    <w:rsid w:val="006F6624"/>
    <w:rsid w:val="006F664B"/>
    <w:rsid w:val="006F66A0"/>
    <w:rsid w:val="006F670E"/>
    <w:rsid w:val="006F681B"/>
    <w:rsid w:val="006F689F"/>
    <w:rsid w:val="006F68D2"/>
    <w:rsid w:val="006F68D6"/>
    <w:rsid w:val="006F6AB5"/>
    <w:rsid w:val="006F6B17"/>
    <w:rsid w:val="006F6B2A"/>
    <w:rsid w:val="006F6B99"/>
    <w:rsid w:val="006F6BAF"/>
    <w:rsid w:val="006F6BBE"/>
    <w:rsid w:val="006F6BC3"/>
    <w:rsid w:val="006F6BF8"/>
    <w:rsid w:val="006F6D01"/>
    <w:rsid w:val="006F6D1A"/>
    <w:rsid w:val="006F6D1B"/>
    <w:rsid w:val="006F6DB5"/>
    <w:rsid w:val="006F6EC8"/>
    <w:rsid w:val="006F6EEC"/>
    <w:rsid w:val="006F6EFF"/>
    <w:rsid w:val="006F6F9D"/>
    <w:rsid w:val="006F6FCE"/>
    <w:rsid w:val="006F7069"/>
    <w:rsid w:val="006F709E"/>
    <w:rsid w:val="006F70B1"/>
    <w:rsid w:val="006F71B3"/>
    <w:rsid w:val="006F7228"/>
    <w:rsid w:val="006F7375"/>
    <w:rsid w:val="006F73B5"/>
    <w:rsid w:val="006F73E1"/>
    <w:rsid w:val="006F7554"/>
    <w:rsid w:val="006F7567"/>
    <w:rsid w:val="006F7582"/>
    <w:rsid w:val="006F75AB"/>
    <w:rsid w:val="006F76D6"/>
    <w:rsid w:val="006F771F"/>
    <w:rsid w:val="006F78DB"/>
    <w:rsid w:val="006F7937"/>
    <w:rsid w:val="006F7964"/>
    <w:rsid w:val="006F7967"/>
    <w:rsid w:val="006F79C2"/>
    <w:rsid w:val="006F79F6"/>
    <w:rsid w:val="006F7A2B"/>
    <w:rsid w:val="006F7A33"/>
    <w:rsid w:val="006F7A4A"/>
    <w:rsid w:val="006F7A7D"/>
    <w:rsid w:val="006F7AB2"/>
    <w:rsid w:val="006F7AF0"/>
    <w:rsid w:val="006F7B1D"/>
    <w:rsid w:val="006F7B4E"/>
    <w:rsid w:val="006F7BB5"/>
    <w:rsid w:val="006F7BBC"/>
    <w:rsid w:val="006F7BED"/>
    <w:rsid w:val="006F7C4A"/>
    <w:rsid w:val="006F7C6C"/>
    <w:rsid w:val="006F7CC2"/>
    <w:rsid w:val="006F7D75"/>
    <w:rsid w:val="006F7E16"/>
    <w:rsid w:val="006F7E85"/>
    <w:rsid w:val="006F7ECD"/>
    <w:rsid w:val="006F7F0C"/>
    <w:rsid w:val="006F7F21"/>
    <w:rsid w:val="006F7F47"/>
    <w:rsid w:val="007000B2"/>
    <w:rsid w:val="0070016E"/>
    <w:rsid w:val="007001CC"/>
    <w:rsid w:val="00700228"/>
    <w:rsid w:val="0070025C"/>
    <w:rsid w:val="00700324"/>
    <w:rsid w:val="00700357"/>
    <w:rsid w:val="00700371"/>
    <w:rsid w:val="007004D3"/>
    <w:rsid w:val="007005B3"/>
    <w:rsid w:val="0070061C"/>
    <w:rsid w:val="0070061D"/>
    <w:rsid w:val="0070063B"/>
    <w:rsid w:val="007006E5"/>
    <w:rsid w:val="007007D1"/>
    <w:rsid w:val="007007E9"/>
    <w:rsid w:val="00700853"/>
    <w:rsid w:val="007008B6"/>
    <w:rsid w:val="0070091A"/>
    <w:rsid w:val="0070091F"/>
    <w:rsid w:val="00700943"/>
    <w:rsid w:val="0070096A"/>
    <w:rsid w:val="00700981"/>
    <w:rsid w:val="007009DD"/>
    <w:rsid w:val="007009F5"/>
    <w:rsid w:val="00700A12"/>
    <w:rsid w:val="00700AFD"/>
    <w:rsid w:val="00700B3A"/>
    <w:rsid w:val="00700BF2"/>
    <w:rsid w:val="00700C39"/>
    <w:rsid w:val="00700CD0"/>
    <w:rsid w:val="00700D12"/>
    <w:rsid w:val="00700D27"/>
    <w:rsid w:val="00700D45"/>
    <w:rsid w:val="00700D70"/>
    <w:rsid w:val="00700D71"/>
    <w:rsid w:val="00700D9E"/>
    <w:rsid w:val="00700E5A"/>
    <w:rsid w:val="00700E61"/>
    <w:rsid w:val="00700E7D"/>
    <w:rsid w:val="00700EB7"/>
    <w:rsid w:val="00700F00"/>
    <w:rsid w:val="00700F1F"/>
    <w:rsid w:val="00700FFD"/>
    <w:rsid w:val="0070101B"/>
    <w:rsid w:val="00701030"/>
    <w:rsid w:val="0070103D"/>
    <w:rsid w:val="0070106F"/>
    <w:rsid w:val="007010A3"/>
    <w:rsid w:val="007010C7"/>
    <w:rsid w:val="00701164"/>
    <w:rsid w:val="00701199"/>
    <w:rsid w:val="007011CE"/>
    <w:rsid w:val="0070120C"/>
    <w:rsid w:val="00701245"/>
    <w:rsid w:val="0070125E"/>
    <w:rsid w:val="007012C7"/>
    <w:rsid w:val="00701364"/>
    <w:rsid w:val="007013A1"/>
    <w:rsid w:val="0070140E"/>
    <w:rsid w:val="00701422"/>
    <w:rsid w:val="00701430"/>
    <w:rsid w:val="007014C0"/>
    <w:rsid w:val="00701536"/>
    <w:rsid w:val="007015CC"/>
    <w:rsid w:val="007015D5"/>
    <w:rsid w:val="00701649"/>
    <w:rsid w:val="00701712"/>
    <w:rsid w:val="0070176E"/>
    <w:rsid w:val="00701789"/>
    <w:rsid w:val="007017F8"/>
    <w:rsid w:val="0070194F"/>
    <w:rsid w:val="00701990"/>
    <w:rsid w:val="00701A34"/>
    <w:rsid w:val="00701A7A"/>
    <w:rsid w:val="00701ACA"/>
    <w:rsid w:val="00701B43"/>
    <w:rsid w:val="00701C84"/>
    <w:rsid w:val="00701D6B"/>
    <w:rsid w:val="00701D76"/>
    <w:rsid w:val="00701E75"/>
    <w:rsid w:val="00701E97"/>
    <w:rsid w:val="00701EC4"/>
    <w:rsid w:val="00701EE2"/>
    <w:rsid w:val="00701EF4"/>
    <w:rsid w:val="00701F21"/>
    <w:rsid w:val="00701F2D"/>
    <w:rsid w:val="00701F69"/>
    <w:rsid w:val="00701FAA"/>
    <w:rsid w:val="0070200F"/>
    <w:rsid w:val="007020A7"/>
    <w:rsid w:val="0070219E"/>
    <w:rsid w:val="007021CC"/>
    <w:rsid w:val="007021E4"/>
    <w:rsid w:val="0070227A"/>
    <w:rsid w:val="007022A5"/>
    <w:rsid w:val="0070234E"/>
    <w:rsid w:val="0070246C"/>
    <w:rsid w:val="0070264D"/>
    <w:rsid w:val="00702675"/>
    <w:rsid w:val="0070276B"/>
    <w:rsid w:val="0070279E"/>
    <w:rsid w:val="00702830"/>
    <w:rsid w:val="007028C1"/>
    <w:rsid w:val="007028C3"/>
    <w:rsid w:val="0070294F"/>
    <w:rsid w:val="0070297A"/>
    <w:rsid w:val="007029DA"/>
    <w:rsid w:val="00702B88"/>
    <w:rsid w:val="00702B91"/>
    <w:rsid w:val="00702C12"/>
    <w:rsid w:val="00702C91"/>
    <w:rsid w:val="00702CA2"/>
    <w:rsid w:val="00702D7A"/>
    <w:rsid w:val="00702D93"/>
    <w:rsid w:val="00702F0A"/>
    <w:rsid w:val="00702F0B"/>
    <w:rsid w:val="00702F3D"/>
    <w:rsid w:val="0070309C"/>
    <w:rsid w:val="0070309F"/>
    <w:rsid w:val="007030D9"/>
    <w:rsid w:val="0070313A"/>
    <w:rsid w:val="007031A7"/>
    <w:rsid w:val="007031AE"/>
    <w:rsid w:val="007032C2"/>
    <w:rsid w:val="007032C5"/>
    <w:rsid w:val="007032D3"/>
    <w:rsid w:val="0070332E"/>
    <w:rsid w:val="00703350"/>
    <w:rsid w:val="007034EB"/>
    <w:rsid w:val="007035F3"/>
    <w:rsid w:val="00703608"/>
    <w:rsid w:val="0070362C"/>
    <w:rsid w:val="0070369C"/>
    <w:rsid w:val="007036BF"/>
    <w:rsid w:val="00703701"/>
    <w:rsid w:val="00703726"/>
    <w:rsid w:val="0070372A"/>
    <w:rsid w:val="007037CB"/>
    <w:rsid w:val="007037DE"/>
    <w:rsid w:val="0070382B"/>
    <w:rsid w:val="007038A2"/>
    <w:rsid w:val="007038B4"/>
    <w:rsid w:val="007038E5"/>
    <w:rsid w:val="007038F5"/>
    <w:rsid w:val="0070391E"/>
    <w:rsid w:val="00703952"/>
    <w:rsid w:val="007039EE"/>
    <w:rsid w:val="00703A9B"/>
    <w:rsid w:val="00703AFF"/>
    <w:rsid w:val="00703B6B"/>
    <w:rsid w:val="00703C36"/>
    <w:rsid w:val="00703C61"/>
    <w:rsid w:val="00703E15"/>
    <w:rsid w:val="00703E71"/>
    <w:rsid w:val="00703E9B"/>
    <w:rsid w:val="00703E9D"/>
    <w:rsid w:val="00703EB2"/>
    <w:rsid w:val="00703ECE"/>
    <w:rsid w:val="00703F06"/>
    <w:rsid w:val="00703F21"/>
    <w:rsid w:val="00703FB0"/>
    <w:rsid w:val="00703FB4"/>
    <w:rsid w:val="00703FEC"/>
    <w:rsid w:val="0070416B"/>
    <w:rsid w:val="007041C7"/>
    <w:rsid w:val="007041ED"/>
    <w:rsid w:val="00704203"/>
    <w:rsid w:val="00704274"/>
    <w:rsid w:val="0070429C"/>
    <w:rsid w:val="007042B3"/>
    <w:rsid w:val="00704333"/>
    <w:rsid w:val="00704373"/>
    <w:rsid w:val="0070437E"/>
    <w:rsid w:val="0070438F"/>
    <w:rsid w:val="00704399"/>
    <w:rsid w:val="007043D5"/>
    <w:rsid w:val="007043E5"/>
    <w:rsid w:val="00704415"/>
    <w:rsid w:val="00704461"/>
    <w:rsid w:val="0070449C"/>
    <w:rsid w:val="007044C7"/>
    <w:rsid w:val="007044DB"/>
    <w:rsid w:val="00704534"/>
    <w:rsid w:val="00704551"/>
    <w:rsid w:val="007045E1"/>
    <w:rsid w:val="00704643"/>
    <w:rsid w:val="00704693"/>
    <w:rsid w:val="007048C9"/>
    <w:rsid w:val="007048CA"/>
    <w:rsid w:val="00704917"/>
    <w:rsid w:val="00704919"/>
    <w:rsid w:val="007049A3"/>
    <w:rsid w:val="007049CD"/>
    <w:rsid w:val="00704A4A"/>
    <w:rsid w:val="00704A64"/>
    <w:rsid w:val="00704A8E"/>
    <w:rsid w:val="00704A94"/>
    <w:rsid w:val="00704AB8"/>
    <w:rsid w:val="00704B19"/>
    <w:rsid w:val="00704B29"/>
    <w:rsid w:val="00704B58"/>
    <w:rsid w:val="00704BA3"/>
    <w:rsid w:val="00704C5A"/>
    <w:rsid w:val="00704C97"/>
    <w:rsid w:val="00704CFE"/>
    <w:rsid w:val="00704D51"/>
    <w:rsid w:val="00704D53"/>
    <w:rsid w:val="00704D8A"/>
    <w:rsid w:val="00704DC1"/>
    <w:rsid w:val="00704E21"/>
    <w:rsid w:val="00704E57"/>
    <w:rsid w:val="00704F6E"/>
    <w:rsid w:val="00704F7E"/>
    <w:rsid w:val="00704FB3"/>
    <w:rsid w:val="0070501B"/>
    <w:rsid w:val="00705021"/>
    <w:rsid w:val="007050AC"/>
    <w:rsid w:val="007050BC"/>
    <w:rsid w:val="00705112"/>
    <w:rsid w:val="0070520B"/>
    <w:rsid w:val="00705247"/>
    <w:rsid w:val="00705291"/>
    <w:rsid w:val="007052AB"/>
    <w:rsid w:val="007053A1"/>
    <w:rsid w:val="007053C8"/>
    <w:rsid w:val="007053FF"/>
    <w:rsid w:val="007054BA"/>
    <w:rsid w:val="00705565"/>
    <w:rsid w:val="007055A5"/>
    <w:rsid w:val="007055C8"/>
    <w:rsid w:val="00705623"/>
    <w:rsid w:val="00705664"/>
    <w:rsid w:val="00705676"/>
    <w:rsid w:val="007056BB"/>
    <w:rsid w:val="00705701"/>
    <w:rsid w:val="00705748"/>
    <w:rsid w:val="0070591A"/>
    <w:rsid w:val="0070591C"/>
    <w:rsid w:val="00705923"/>
    <w:rsid w:val="00705953"/>
    <w:rsid w:val="00705A63"/>
    <w:rsid w:val="00705A75"/>
    <w:rsid w:val="00705ACA"/>
    <w:rsid w:val="00705AF8"/>
    <w:rsid w:val="00705B09"/>
    <w:rsid w:val="00705CA0"/>
    <w:rsid w:val="00705CED"/>
    <w:rsid w:val="00705D2D"/>
    <w:rsid w:val="00705E11"/>
    <w:rsid w:val="00705E3B"/>
    <w:rsid w:val="00705EB3"/>
    <w:rsid w:val="00705F75"/>
    <w:rsid w:val="00705F8E"/>
    <w:rsid w:val="00706076"/>
    <w:rsid w:val="0070614B"/>
    <w:rsid w:val="00706227"/>
    <w:rsid w:val="007062CA"/>
    <w:rsid w:val="0070637B"/>
    <w:rsid w:val="007063DE"/>
    <w:rsid w:val="0070640C"/>
    <w:rsid w:val="00706418"/>
    <w:rsid w:val="007064C3"/>
    <w:rsid w:val="007064EE"/>
    <w:rsid w:val="0070666B"/>
    <w:rsid w:val="007066E7"/>
    <w:rsid w:val="007066F2"/>
    <w:rsid w:val="00706756"/>
    <w:rsid w:val="00706788"/>
    <w:rsid w:val="007067B2"/>
    <w:rsid w:val="007067BA"/>
    <w:rsid w:val="00706824"/>
    <w:rsid w:val="0070686E"/>
    <w:rsid w:val="007068A4"/>
    <w:rsid w:val="007068E2"/>
    <w:rsid w:val="0070693D"/>
    <w:rsid w:val="007069E6"/>
    <w:rsid w:val="00706A6B"/>
    <w:rsid w:val="00706A70"/>
    <w:rsid w:val="00706A9B"/>
    <w:rsid w:val="00706AF9"/>
    <w:rsid w:val="00706B04"/>
    <w:rsid w:val="00706B1A"/>
    <w:rsid w:val="00706BBE"/>
    <w:rsid w:val="00706C2B"/>
    <w:rsid w:val="00706D38"/>
    <w:rsid w:val="00706D71"/>
    <w:rsid w:val="00706DA3"/>
    <w:rsid w:val="00706DDB"/>
    <w:rsid w:val="00706EB8"/>
    <w:rsid w:val="00706EE3"/>
    <w:rsid w:val="00706F61"/>
    <w:rsid w:val="00706F7C"/>
    <w:rsid w:val="00706FF6"/>
    <w:rsid w:val="00707006"/>
    <w:rsid w:val="00707038"/>
    <w:rsid w:val="007070F6"/>
    <w:rsid w:val="00707178"/>
    <w:rsid w:val="007071E5"/>
    <w:rsid w:val="0070720C"/>
    <w:rsid w:val="0070726B"/>
    <w:rsid w:val="00707280"/>
    <w:rsid w:val="00707293"/>
    <w:rsid w:val="007072B5"/>
    <w:rsid w:val="00707380"/>
    <w:rsid w:val="00707382"/>
    <w:rsid w:val="007073B9"/>
    <w:rsid w:val="007073DA"/>
    <w:rsid w:val="00707401"/>
    <w:rsid w:val="007075B5"/>
    <w:rsid w:val="007075E5"/>
    <w:rsid w:val="00707613"/>
    <w:rsid w:val="00707620"/>
    <w:rsid w:val="00707640"/>
    <w:rsid w:val="00707682"/>
    <w:rsid w:val="007076A5"/>
    <w:rsid w:val="0070778B"/>
    <w:rsid w:val="007077D8"/>
    <w:rsid w:val="007077E3"/>
    <w:rsid w:val="0070786C"/>
    <w:rsid w:val="007078BF"/>
    <w:rsid w:val="00707AAA"/>
    <w:rsid w:val="00707BC1"/>
    <w:rsid w:val="00707CB3"/>
    <w:rsid w:val="00707CC3"/>
    <w:rsid w:val="00707D58"/>
    <w:rsid w:val="00707D86"/>
    <w:rsid w:val="00707E26"/>
    <w:rsid w:val="00707E3B"/>
    <w:rsid w:val="00707E6E"/>
    <w:rsid w:val="00707E71"/>
    <w:rsid w:val="00707E7D"/>
    <w:rsid w:val="00707E94"/>
    <w:rsid w:val="00707E9F"/>
    <w:rsid w:val="00707EB3"/>
    <w:rsid w:val="00707F99"/>
    <w:rsid w:val="00707FB2"/>
    <w:rsid w:val="0071000A"/>
    <w:rsid w:val="0071000E"/>
    <w:rsid w:val="00710061"/>
    <w:rsid w:val="007100C9"/>
    <w:rsid w:val="007100E7"/>
    <w:rsid w:val="007100FF"/>
    <w:rsid w:val="007101A8"/>
    <w:rsid w:val="007101CA"/>
    <w:rsid w:val="0071022D"/>
    <w:rsid w:val="0071023E"/>
    <w:rsid w:val="007102BB"/>
    <w:rsid w:val="0071041C"/>
    <w:rsid w:val="0071044A"/>
    <w:rsid w:val="00710529"/>
    <w:rsid w:val="0071062D"/>
    <w:rsid w:val="00710653"/>
    <w:rsid w:val="00710658"/>
    <w:rsid w:val="007106A4"/>
    <w:rsid w:val="007106C8"/>
    <w:rsid w:val="007107E0"/>
    <w:rsid w:val="007107E6"/>
    <w:rsid w:val="0071081B"/>
    <w:rsid w:val="0071085B"/>
    <w:rsid w:val="007108B4"/>
    <w:rsid w:val="007108DD"/>
    <w:rsid w:val="00710A47"/>
    <w:rsid w:val="00710B58"/>
    <w:rsid w:val="00710B90"/>
    <w:rsid w:val="00710C04"/>
    <w:rsid w:val="00710CA9"/>
    <w:rsid w:val="00710CFE"/>
    <w:rsid w:val="00710D0F"/>
    <w:rsid w:val="00710DA0"/>
    <w:rsid w:val="00710DCF"/>
    <w:rsid w:val="00710E28"/>
    <w:rsid w:val="00710E47"/>
    <w:rsid w:val="00710EB1"/>
    <w:rsid w:val="00710EF4"/>
    <w:rsid w:val="007110A8"/>
    <w:rsid w:val="007110BE"/>
    <w:rsid w:val="007110DD"/>
    <w:rsid w:val="0071110A"/>
    <w:rsid w:val="00711241"/>
    <w:rsid w:val="00711247"/>
    <w:rsid w:val="007112F6"/>
    <w:rsid w:val="007113B1"/>
    <w:rsid w:val="00711457"/>
    <w:rsid w:val="0071148D"/>
    <w:rsid w:val="007114C3"/>
    <w:rsid w:val="007114DC"/>
    <w:rsid w:val="00711508"/>
    <w:rsid w:val="00711557"/>
    <w:rsid w:val="007115E6"/>
    <w:rsid w:val="00711624"/>
    <w:rsid w:val="007116C4"/>
    <w:rsid w:val="00711712"/>
    <w:rsid w:val="00711810"/>
    <w:rsid w:val="00711912"/>
    <w:rsid w:val="00711980"/>
    <w:rsid w:val="00711993"/>
    <w:rsid w:val="00711B94"/>
    <w:rsid w:val="00711BA3"/>
    <w:rsid w:val="00711C05"/>
    <w:rsid w:val="00711C2B"/>
    <w:rsid w:val="00711C5E"/>
    <w:rsid w:val="00711D05"/>
    <w:rsid w:val="00711D15"/>
    <w:rsid w:val="00711D85"/>
    <w:rsid w:val="00711DFD"/>
    <w:rsid w:val="00711E3D"/>
    <w:rsid w:val="00711EA0"/>
    <w:rsid w:val="00711F61"/>
    <w:rsid w:val="007120A5"/>
    <w:rsid w:val="007120BB"/>
    <w:rsid w:val="007120D5"/>
    <w:rsid w:val="00712100"/>
    <w:rsid w:val="0071213B"/>
    <w:rsid w:val="0071214B"/>
    <w:rsid w:val="0071214F"/>
    <w:rsid w:val="007121B3"/>
    <w:rsid w:val="007121C7"/>
    <w:rsid w:val="007121D4"/>
    <w:rsid w:val="00712307"/>
    <w:rsid w:val="00712382"/>
    <w:rsid w:val="007123CA"/>
    <w:rsid w:val="00712416"/>
    <w:rsid w:val="00712491"/>
    <w:rsid w:val="00712494"/>
    <w:rsid w:val="007124A4"/>
    <w:rsid w:val="007124AB"/>
    <w:rsid w:val="00712515"/>
    <w:rsid w:val="00712519"/>
    <w:rsid w:val="007125A7"/>
    <w:rsid w:val="00712683"/>
    <w:rsid w:val="00712685"/>
    <w:rsid w:val="00712707"/>
    <w:rsid w:val="00712758"/>
    <w:rsid w:val="00712842"/>
    <w:rsid w:val="007128CD"/>
    <w:rsid w:val="007128D1"/>
    <w:rsid w:val="007128E5"/>
    <w:rsid w:val="007128F6"/>
    <w:rsid w:val="007128FF"/>
    <w:rsid w:val="00712940"/>
    <w:rsid w:val="0071294D"/>
    <w:rsid w:val="00712997"/>
    <w:rsid w:val="00712A2B"/>
    <w:rsid w:val="00712AB6"/>
    <w:rsid w:val="00712B1B"/>
    <w:rsid w:val="00712B36"/>
    <w:rsid w:val="00712B61"/>
    <w:rsid w:val="00712BF5"/>
    <w:rsid w:val="00712C57"/>
    <w:rsid w:val="00712C7F"/>
    <w:rsid w:val="00712CA0"/>
    <w:rsid w:val="00712D0C"/>
    <w:rsid w:val="00712D17"/>
    <w:rsid w:val="00712DE6"/>
    <w:rsid w:val="00712E72"/>
    <w:rsid w:val="00712E99"/>
    <w:rsid w:val="00712EB9"/>
    <w:rsid w:val="00712EEE"/>
    <w:rsid w:val="00712FDA"/>
    <w:rsid w:val="00713054"/>
    <w:rsid w:val="00713121"/>
    <w:rsid w:val="00713225"/>
    <w:rsid w:val="00713283"/>
    <w:rsid w:val="007132BD"/>
    <w:rsid w:val="007132E2"/>
    <w:rsid w:val="007132F6"/>
    <w:rsid w:val="0071332F"/>
    <w:rsid w:val="00713362"/>
    <w:rsid w:val="007133CE"/>
    <w:rsid w:val="00713568"/>
    <w:rsid w:val="007135A9"/>
    <w:rsid w:val="007135D0"/>
    <w:rsid w:val="007135E8"/>
    <w:rsid w:val="0071362A"/>
    <w:rsid w:val="00713656"/>
    <w:rsid w:val="0071366D"/>
    <w:rsid w:val="00713679"/>
    <w:rsid w:val="007136EF"/>
    <w:rsid w:val="00713807"/>
    <w:rsid w:val="0071381D"/>
    <w:rsid w:val="00713836"/>
    <w:rsid w:val="007138A1"/>
    <w:rsid w:val="00713956"/>
    <w:rsid w:val="0071395A"/>
    <w:rsid w:val="00713965"/>
    <w:rsid w:val="007139EF"/>
    <w:rsid w:val="007139F6"/>
    <w:rsid w:val="00713A36"/>
    <w:rsid w:val="00713A62"/>
    <w:rsid w:val="00713A6A"/>
    <w:rsid w:val="00713A79"/>
    <w:rsid w:val="00713AE2"/>
    <w:rsid w:val="00713B42"/>
    <w:rsid w:val="00713B7E"/>
    <w:rsid w:val="00713C43"/>
    <w:rsid w:val="00713C96"/>
    <w:rsid w:val="00713D02"/>
    <w:rsid w:val="00713D38"/>
    <w:rsid w:val="00713D90"/>
    <w:rsid w:val="00713DD6"/>
    <w:rsid w:val="00713EA1"/>
    <w:rsid w:val="00713EC9"/>
    <w:rsid w:val="00713F0B"/>
    <w:rsid w:val="00713F42"/>
    <w:rsid w:val="00713F9E"/>
    <w:rsid w:val="00713FA1"/>
    <w:rsid w:val="00713FCF"/>
    <w:rsid w:val="00714001"/>
    <w:rsid w:val="0071402F"/>
    <w:rsid w:val="00714066"/>
    <w:rsid w:val="007140B9"/>
    <w:rsid w:val="007140DE"/>
    <w:rsid w:val="0071410C"/>
    <w:rsid w:val="0071413B"/>
    <w:rsid w:val="00714278"/>
    <w:rsid w:val="00714292"/>
    <w:rsid w:val="007142A7"/>
    <w:rsid w:val="00714327"/>
    <w:rsid w:val="00714383"/>
    <w:rsid w:val="00714388"/>
    <w:rsid w:val="00714412"/>
    <w:rsid w:val="00714429"/>
    <w:rsid w:val="00714435"/>
    <w:rsid w:val="00714473"/>
    <w:rsid w:val="00714488"/>
    <w:rsid w:val="00714550"/>
    <w:rsid w:val="00714576"/>
    <w:rsid w:val="007145B5"/>
    <w:rsid w:val="007145BE"/>
    <w:rsid w:val="00714648"/>
    <w:rsid w:val="00714687"/>
    <w:rsid w:val="007146F4"/>
    <w:rsid w:val="00714721"/>
    <w:rsid w:val="0071474D"/>
    <w:rsid w:val="00714754"/>
    <w:rsid w:val="0071475B"/>
    <w:rsid w:val="00714786"/>
    <w:rsid w:val="007147E3"/>
    <w:rsid w:val="007147F3"/>
    <w:rsid w:val="007149F2"/>
    <w:rsid w:val="00714A13"/>
    <w:rsid w:val="00714A51"/>
    <w:rsid w:val="00714A56"/>
    <w:rsid w:val="00714A78"/>
    <w:rsid w:val="00714AE2"/>
    <w:rsid w:val="00714AE5"/>
    <w:rsid w:val="00714B2D"/>
    <w:rsid w:val="00714B51"/>
    <w:rsid w:val="00714D22"/>
    <w:rsid w:val="00714D4F"/>
    <w:rsid w:val="00714D6F"/>
    <w:rsid w:val="00714DBC"/>
    <w:rsid w:val="00714DF4"/>
    <w:rsid w:val="00714E47"/>
    <w:rsid w:val="00714EB2"/>
    <w:rsid w:val="00714F05"/>
    <w:rsid w:val="00714FAA"/>
    <w:rsid w:val="00715032"/>
    <w:rsid w:val="0071505C"/>
    <w:rsid w:val="00715069"/>
    <w:rsid w:val="007150AE"/>
    <w:rsid w:val="007150E8"/>
    <w:rsid w:val="00715130"/>
    <w:rsid w:val="007151FA"/>
    <w:rsid w:val="00715220"/>
    <w:rsid w:val="0071524F"/>
    <w:rsid w:val="0071533E"/>
    <w:rsid w:val="007153BE"/>
    <w:rsid w:val="0071545B"/>
    <w:rsid w:val="00715479"/>
    <w:rsid w:val="00715592"/>
    <w:rsid w:val="00715668"/>
    <w:rsid w:val="00715694"/>
    <w:rsid w:val="0071573F"/>
    <w:rsid w:val="00715803"/>
    <w:rsid w:val="0071589F"/>
    <w:rsid w:val="00715910"/>
    <w:rsid w:val="00715A75"/>
    <w:rsid w:val="00715B6F"/>
    <w:rsid w:val="00715BA0"/>
    <w:rsid w:val="00715BF6"/>
    <w:rsid w:val="00715C1C"/>
    <w:rsid w:val="00715C3A"/>
    <w:rsid w:val="00715C53"/>
    <w:rsid w:val="00715CE6"/>
    <w:rsid w:val="00715CEE"/>
    <w:rsid w:val="00715D56"/>
    <w:rsid w:val="00715E0A"/>
    <w:rsid w:val="00715E18"/>
    <w:rsid w:val="00715E29"/>
    <w:rsid w:val="00715E68"/>
    <w:rsid w:val="00715E8F"/>
    <w:rsid w:val="00715F18"/>
    <w:rsid w:val="00715F67"/>
    <w:rsid w:val="00715FAF"/>
    <w:rsid w:val="0071601F"/>
    <w:rsid w:val="00716023"/>
    <w:rsid w:val="00716087"/>
    <w:rsid w:val="007160CC"/>
    <w:rsid w:val="007160D8"/>
    <w:rsid w:val="007160EB"/>
    <w:rsid w:val="0071616D"/>
    <w:rsid w:val="007161DC"/>
    <w:rsid w:val="00716355"/>
    <w:rsid w:val="007163D6"/>
    <w:rsid w:val="0071645A"/>
    <w:rsid w:val="0071649D"/>
    <w:rsid w:val="007164CB"/>
    <w:rsid w:val="007164F2"/>
    <w:rsid w:val="00716540"/>
    <w:rsid w:val="00716546"/>
    <w:rsid w:val="0071665C"/>
    <w:rsid w:val="0071665E"/>
    <w:rsid w:val="00716713"/>
    <w:rsid w:val="007167B0"/>
    <w:rsid w:val="00716809"/>
    <w:rsid w:val="00716831"/>
    <w:rsid w:val="0071683A"/>
    <w:rsid w:val="0071693C"/>
    <w:rsid w:val="0071697F"/>
    <w:rsid w:val="007169ED"/>
    <w:rsid w:val="00716A43"/>
    <w:rsid w:val="00716B07"/>
    <w:rsid w:val="00716B30"/>
    <w:rsid w:val="00716B6E"/>
    <w:rsid w:val="00716B74"/>
    <w:rsid w:val="00716B8F"/>
    <w:rsid w:val="00716BE0"/>
    <w:rsid w:val="00716C69"/>
    <w:rsid w:val="00716C8F"/>
    <w:rsid w:val="00716CDA"/>
    <w:rsid w:val="00716CDC"/>
    <w:rsid w:val="00716D45"/>
    <w:rsid w:val="00716DBB"/>
    <w:rsid w:val="00716E0B"/>
    <w:rsid w:val="00716E19"/>
    <w:rsid w:val="00716E1D"/>
    <w:rsid w:val="00716E25"/>
    <w:rsid w:val="00716ED7"/>
    <w:rsid w:val="00716F76"/>
    <w:rsid w:val="00717024"/>
    <w:rsid w:val="00717062"/>
    <w:rsid w:val="0071713E"/>
    <w:rsid w:val="007171B6"/>
    <w:rsid w:val="0071721D"/>
    <w:rsid w:val="00717318"/>
    <w:rsid w:val="00717359"/>
    <w:rsid w:val="00717399"/>
    <w:rsid w:val="00717439"/>
    <w:rsid w:val="007174F9"/>
    <w:rsid w:val="00717570"/>
    <w:rsid w:val="00717575"/>
    <w:rsid w:val="0071759A"/>
    <w:rsid w:val="007175D3"/>
    <w:rsid w:val="007175EF"/>
    <w:rsid w:val="007175F8"/>
    <w:rsid w:val="007176A7"/>
    <w:rsid w:val="0071770F"/>
    <w:rsid w:val="007177B7"/>
    <w:rsid w:val="007178DC"/>
    <w:rsid w:val="00717989"/>
    <w:rsid w:val="00717A4C"/>
    <w:rsid w:val="00717A88"/>
    <w:rsid w:val="00717AD9"/>
    <w:rsid w:val="00717AFC"/>
    <w:rsid w:val="00717B80"/>
    <w:rsid w:val="00717BCB"/>
    <w:rsid w:val="00717C03"/>
    <w:rsid w:val="00717C5D"/>
    <w:rsid w:val="00717C60"/>
    <w:rsid w:val="00717D23"/>
    <w:rsid w:val="00717D24"/>
    <w:rsid w:val="00717E38"/>
    <w:rsid w:val="00717E95"/>
    <w:rsid w:val="00717ECB"/>
    <w:rsid w:val="00717F2F"/>
    <w:rsid w:val="00717F5E"/>
    <w:rsid w:val="00717FFB"/>
    <w:rsid w:val="00720021"/>
    <w:rsid w:val="007200D5"/>
    <w:rsid w:val="007200F3"/>
    <w:rsid w:val="00720102"/>
    <w:rsid w:val="007201D0"/>
    <w:rsid w:val="007201F7"/>
    <w:rsid w:val="0072024E"/>
    <w:rsid w:val="00720252"/>
    <w:rsid w:val="007202A6"/>
    <w:rsid w:val="00720309"/>
    <w:rsid w:val="00720318"/>
    <w:rsid w:val="00720388"/>
    <w:rsid w:val="00720415"/>
    <w:rsid w:val="00720579"/>
    <w:rsid w:val="007205A8"/>
    <w:rsid w:val="007206B6"/>
    <w:rsid w:val="00720750"/>
    <w:rsid w:val="007207DB"/>
    <w:rsid w:val="0072080A"/>
    <w:rsid w:val="00720857"/>
    <w:rsid w:val="007208A1"/>
    <w:rsid w:val="007208D1"/>
    <w:rsid w:val="00720949"/>
    <w:rsid w:val="007209CB"/>
    <w:rsid w:val="007209E0"/>
    <w:rsid w:val="00720C32"/>
    <w:rsid w:val="00720C6A"/>
    <w:rsid w:val="00720D0A"/>
    <w:rsid w:val="00720DF0"/>
    <w:rsid w:val="00720E1F"/>
    <w:rsid w:val="00720E3C"/>
    <w:rsid w:val="00720E90"/>
    <w:rsid w:val="00720EC3"/>
    <w:rsid w:val="00720EF6"/>
    <w:rsid w:val="00720F1F"/>
    <w:rsid w:val="00720F25"/>
    <w:rsid w:val="00720FD5"/>
    <w:rsid w:val="00721039"/>
    <w:rsid w:val="007210CA"/>
    <w:rsid w:val="00721152"/>
    <w:rsid w:val="0072123F"/>
    <w:rsid w:val="0072139A"/>
    <w:rsid w:val="007213A1"/>
    <w:rsid w:val="007213BF"/>
    <w:rsid w:val="007213CE"/>
    <w:rsid w:val="00721425"/>
    <w:rsid w:val="00721438"/>
    <w:rsid w:val="00721532"/>
    <w:rsid w:val="00721565"/>
    <w:rsid w:val="007215FF"/>
    <w:rsid w:val="0072162D"/>
    <w:rsid w:val="00721675"/>
    <w:rsid w:val="007216A7"/>
    <w:rsid w:val="00721878"/>
    <w:rsid w:val="00721906"/>
    <w:rsid w:val="00721945"/>
    <w:rsid w:val="007219A5"/>
    <w:rsid w:val="007219C5"/>
    <w:rsid w:val="00721A2F"/>
    <w:rsid w:val="00721A3B"/>
    <w:rsid w:val="00721ACC"/>
    <w:rsid w:val="00721B51"/>
    <w:rsid w:val="00721B89"/>
    <w:rsid w:val="00721B93"/>
    <w:rsid w:val="00721D30"/>
    <w:rsid w:val="00721D73"/>
    <w:rsid w:val="00721D90"/>
    <w:rsid w:val="00721DB2"/>
    <w:rsid w:val="00721DB6"/>
    <w:rsid w:val="00721E46"/>
    <w:rsid w:val="00721E5B"/>
    <w:rsid w:val="00721E72"/>
    <w:rsid w:val="00721EEF"/>
    <w:rsid w:val="00721F13"/>
    <w:rsid w:val="00721F76"/>
    <w:rsid w:val="0072203A"/>
    <w:rsid w:val="00722235"/>
    <w:rsid w:val="00722284"/>
    <w:rsid w:val="0072228B"/>
    <w:rsid w:val="007223BA"/>
    <w:rsid w:val="007223EF"/>
    <w:rsid w:val="0072241A"/>
    <w:rsid w:val="0072248D"/>
    <w:rsid w:val="0072250C"/>
    <w:rsid w:val="00722520"/>
    <w:rsid w:val="00722570"/>
    <w:rsid w:val="007225C0"/>
    <w:rsid w:val="0072272D"/>
    <w:rsid w:val="00722783"/>
    <w:rsid w:val="007227AB"/>
    <w:rsid w:val="0072283D"/>
    <w:rsid w:val="007228D4"/>
    <w:rsid w:val="007228DD"/>
    <w:rsid w:val="007228FA"/>
    <w:rsid w:val="0072298C"/>
    <w:rsid w:val="007229C7"/>
    <w:rsid w:val="00722B4E"/>
    <w:rsid w:val="00722BB1"/>
    <w:rsid w:val="00722C23"/>
    <w:rsid w:val="00722C73"/>
    <w:rsid w:val="00722D39"/>
    <w:rsid w:val="00722DAC"/>
    <w:rsid w:val="00722E4E"/>
    <w:rsid w:val="00722E98"/>
    <w:rsid w:val="00722ED4"/>
    <w:rsid w:val="00722F39"/>
    <w:rsid w:val="00722F8D"/>
    <w:rsid w:val="00722FDF"/>
    <w:rsid w:val="00722FEB"/>
    <w:rsid w:val="00723096"/>
    <w:rsid w:val="0072317F"/>
    <w:rsid w:val="0072319D"/>
    <w:rsid w:val="007231AB"/>
    <w:rsid w:val="007231BF"/>
    <w:rsid w:val="007231E3"/>
    <w:rsid w:val="00723255"/>
    <w:rsid w:val="00723259"/>
    <w:rsid w:val="00723269"/>
    <w:rsid w:val="0072327F"/>
    <w:rsid w:val="007232A4"/>
    <w:rsid w:val="007232AF"/>
    <w:rsid w:val="007232C7"/>
    <w:rsid w:val="00723387"/>
    <w:rsid w:val="007233D0"/>
    <w:rsid w:val="0072346C"/>
    <w:rsid w:val="007234E9"/>
    <w:rsid w:val="00723511"/>
    <w:rsid w:val="00723527"/>
    <w:rsid w:val="0072352E"/>
    <w:rsid w:val="0072354E"/>
    <w:rsid w:val="0072356A"/>
    <w:rsid w:val="0072363E"/>
    <w:rsid w:val="007236C7"/>
    <w:rsid w:val="00723701"/>
    <w:rsid w:val="00723723"/>
    <w:rsid w:val="00723817"/>
    <w:rsid w:val="00723833"/>
    <w:rsid w:val="0072387F"/>
    <w:rsid w:val="0072393F"/>
    <w:rsid w:val="00723A2C"/>
    <w:rsid w:val="00723A8C"/>
    <w:rsid w:val="00723BD0"/>
    <w:rsid w:val="00723C13"/>
    <w:rsid w:val="00723C2C"/>
    <w:rsid w:val="00723C4E"/>
    <w:rsid w:val="00723C60"/>
    <w:rsid w:val="00723C89"/>
    <w:rsid w:val="00723C93"/>
    <w:rsid w:val="00723CC1"/>
    <w:rsid w:val="00723CC2"/>
    <w:rsid w:val="00723E65"/>
    <w:rsid w:val="00723E7E"/>
    <w:rsid w:val="00723E85"/>
    <w:rsid w:val="00723E8D"/>
    <w:rsid w:val="00723EFB"/>
    <w:rsid w:val="00723F3C"/>
    <w:rsid w:val="00723F43"/>
    <w:rsid w:val="00723F9D"/>
    <w:rsid w:val="00723FEB"/>
    <w:rsid w:val="00723FEF"/>
    <w:rsid w:val="00723FFF"/>
    <w:rsid w:val="00724002"/>
    <w:rsid w:val="007240A1"/>
    <w:rsid w:val="007240CF"/>
    <w:rsid w:val="007241AD"/>
    <w:rsid w:val="0072421D"/>
    <w:rsid w:val="0072427E"/>
    <w:rsid w:val="00724339"/>
    <w:rsid w:val="00724424"/>
    <w:rsid w:val="007244B2"/>
    <w:rsid w:val="00724549"/>
    <w:rsid w:val="007245CD"/>
    <w:rsid w:val="007245D6"/>
    <w:rsid w:val="00724668"/>
    <w:rsid w:val="00724691"/>
    <w:rsid w:val="00724705"/>
    <w:rsid w:val="0072470D"/>
    <w:rsid w:val="00724710"/>
    <w:rsid w:val="00724759"/>
    <w:rsid w:val="00724760"/>
    <w:rsid w:val="007247EB"/>
    <w:rsid w:val="00724897"/>
    <w:rsid w:val="00724ACC"/>
    <w:rsid w:val="00724B0F"/>
    <w:rsid w:val="00724B43"/>
    <w:rsid w:val="00724B6E"/>
    <w:rsid w:val="00724B9A"/>
    <w:rsid w:val="00724C6F"/>
    <w:rsid w:val="00724CD0"/>
    <w:rsid w:val="00724D16"/>
    <w:rsid w:val="00724DCA"/>
    <w:rsid w:val="00724DE7"/>
    <w:rsid w:val="00724E4E"/>
    <w:rsid w:val="00724E55"/>
    <w:rsid w:val="00724E9D"/>
    <w:rsid w:val="00724EA5"/>
    <w:rsid w:val="00724EEE"/>
    <w:rsid w:val="00724EF4"/>
    <w:rsid w:val="00724F66"/>
    <w:rsid w:val="00724F82"/>
    <w:rsid w:val="00724FA7"/>
    <w:rsid w:val="00724FBA"/>
    <w:rsid w:val="0072507A"/>
    <w:rsid w:val="007250BE"/>
    <w:rsid w:val="007250CE"/>
    <w:rsid w:val="007250D4"/>
    <w:rsid w:val="007250FB"/>
    <w:rsid w:val="0072510D"/>
    <w:rsid w:val="0072510F"/>
    <w:rsid w:val="00725259"/>
    <w:rsid w:val="00725304"/>
    <w:rsid w:val="0072536A"/>
    <w:rsid w:val="007253BA"/>
    <w:rsid w:val="007253C2"/>
    <w:rsid w:val="0072548E"/>
    <w:rsid w:val="007254A9"/>
    <w:rsid w:val="007254F1"/>
    <w:rsid w:val="00725508"/>
    <w:rsid w:val="00725512"/>
    <w:rsid w:val="00725533"/>
    <w:rsid w:val="00725560"/>
    <w:rsid w:val="0072556F"/>
    <w:rsid w:val="007255A1"/>
    <w:rsid w:val="007255FE"/>
    <w:rsid w:val="0072565B"/>
    <w:rsid w:val="007256A1"/>
    <w:rsid w:val="007256EB"/>
    <w:rsid w:val="00725742"/>
    <w:rsid w:val="0072576F"/>
    <w:rsid w:val="00725771"/>
    <w:rsid w:val="00725813"/>
    <w:rsid w:val="0072585C"/>
    <w:rsid w:val="00725866"/>
    <w:rsid w:val="00725872"/>
    <w:rsid w:val="00725921"/>
    <w:rsid w:val="00725A09"/>
    <w:rsid w:val="00725A65"/>
    <w:rsid w:val="00725A6D"/>
    <w:rsid w:val="00725A91"/>
    <w:rsid w:val="00725AA8"/>
    <w:rsid w:val="00725AB2"/>
    <w:rsid w:val="00725BF8"/>
    <w:rsid w:val="00725C2C"/>
    <w:rsid w:val="00725CCE"/>
    <w:rsid w:val="00725CDA"/>
    <w:rsid w:val="00725D32"/>
    <w:rsid w:val="00725DF3"/>
    <w:rsid w:val="00725EFB"/>
    <w:rsid w:val="00725FDA"/>
    <w:rsid w:val="00726008"/>
    <w:rsid w:val="00726070"/>
    <w:rsid w:val="007260D5"/>
    <w:rsid w:val="0072610F"/>
    <w:rsid w:val="00726122"/>
    <w:rsid w:val="00726134"/>
    <w:rsid w:val="00726172"/>
    <w:rsid w:val="00726177"/>
    <w:rsid w:val="007262D6"/>
    <w:rsid w:val="00726364"/>
    <w:rsid w:val="0072640E"/>
    <w:rsid w:val="00726429"/>
    <w:rsid w:val="00726488"/>
    <w:rsid w:val="007264F7"/>
    <w:rsid w:val="0072652F"/>
    <w:rsid w:val="00726600"/>
    <w:rsid w:val="0072663D"/>
    <w:rsid w:val="0072669F"/>
    <w:rsid w:val="007266CB"/>
    <w:rsid w:val="00726763"/>
    <w:rsid w:val="00726789"/>
    <w:rsid w:val="00726821"/>
    <w:rsid w:val="00726924"/>
    <w:rsid w:val="00726985"/>
    <w:rsid w:val="007269A0"/>
    <w:rsid w:val="007269FC"/>
    <w:rsid w:val="00726A2C"/>
    <w:rsid w:val="00726AC1"/>
    <w:rsid w:val="00726B56"/>
    <w:rsid w:val="00726BC5"/>
    <w:rsid w:val="00726C15"/>
    <w:rsid w:val="00726CC0"/>
    <w:rsid w:val="00726CD0"/>
    <w:rsid w:val="00726D17"/>
    <w:rsid w:val="00726D69"/>
    <w:rsid w:val="00726DC6"/>
    <w:rsid w:val="00726DE9"/>
    <w:rsid w:val="00726E90"/>
    <w:rsid w:val="00726F10"/>
    <w:rsid w:val="0072702F"/>
    <w:rsid w:val="0072707E"/>
    <w:rsid w:val="007270ED"/>
    <w:rsid w:val="007270F1"/>
    <w:rsid w:val="007271CE"/>
    <w:rsid w:val="0072726E"/>
    <w:rsid w:val="007272B4"/>
    <w:rsid w:val="007272E8"/>
    <w:rsid w:val="007272F2"/>
    <w:rsid w:val="00727371"/>
    <w:rsid w:val="00727382"/>
    <w:rsid w:val="007273E1"/>
    <w:rsid w:val="00727440"/>
    <w:rsid w:val="0072744C"/>
    <w:rsid w:val="00727485"/>
    <w:rsid w:val="007274E2"/>
    <w:rsid w:val="00727503"/>
    <w:rsid w:val="00727540"/>
    <w:rsid w:val="007275BA"/>
    <w:rsid w:val="007276C1"/>
    <w:rsid w:val="00727724"/>
    <w:rsid w:val="0072775E"/>
    <w:rsid w:val="00727839"/>
    <w:rsid w:val="00727866"/>
    <w:rsid w:val="007278AB"/>
    <w:rsid w:val="007278BB"/>
    <w:rsid w:val="0072799B"/>
    <w:rsid w:val="007279E0"/>
    <w:rsid w:val="00727A1A"/>
    <w:rsid w:val="00727A71"/>
    <w:rsid w:val="00727AB7"/>
    <w:rsid w:val="00727B56"/>
    <w:rsid w:val="00727B69"/>
    <w:rsid w:val="00727BA5"/>
    <w:rsid w:val="00727C3B"/>
    <w:rsid w:val="00727C51"/>
    <w:rsid w:val="00727CA1"/>
    <w:rsid w:val="00727CBF"/>
    <w:rsid w:val="00727D1D"/>
    <w:rsid w:val="00727D87"/>
    <w:rsid w:val="00727E22"/>
    <w:rsid w:val="00727E60"/>
    <w:rsid w:val="00727EAF"/>
    <w:rsid w:val="00727F02"/>
    <w:rsid w:val="00727F8B"/>
    <w:rsid w:val="00727FEB"/>
    <w:rsid w:val="00730114"/>
    <w:rsid w:val="007301F9"/>
    <w:rsid w:val="00730200"/>
    <w:rsid w:val="0073025A"/>
    <w:rsid w:val="0073029C"/>
    <w:rsid w:val="007302B2"/>
    <w:rsid w:val="00730313"/>
    <w:rsid w:val="007303F3"/>
    <w:rsid w:val="0073045E"/>
    <w:rsid w:val="00730491"/>
    <w:rsid w:val="007304B7"/>
    <w:rsid w:val="007304E8"/>
    <w:rsid w:val="007304FF"/>
    <w:rsid w:val="00730565"/>
    <w:rsid w:val="0073060A"/>
    <w:rsid w:val="0073062B"/>
    <w:rsid w:val="00730757"/>
    <w:rsid w:val="00730794"/>
    <w:rsid w:val="007308F6"/>
    <w:rsid w:val="00730956"/>
    <w:rsid w:val="00730972"/>
    <w:rsid w:val="00730983"/>
    <w:rsid w:val="007309DC"/>
    <w:rsid w:val="00730A00"/>
    <w:rsid w:val="00730A05"/>
    <w:rsid w:val="00730A52"/>
    <w:rsid w:val="00730A76"/>
    <w:rsid w:val="00730ACE"/>
    <w:rsid w:val="00730BC3"/>
    <w:rsid w:val="00730CD8"/>
    <w:rsid w:val="00730D62"/>
    <w:rsid w:val="00730DDD"/>
    <w:rsid w:val="00730DE7"/>
    <w:rsid w:val="00730E10"/>
    <w:rsid w:val="00730E73"/>
    <w:rsid w:val="00730EB7"/>
    <w:rsid w:val="00730F0D"/>
    <w:rsid w:val="00730F4F"/>
    <w:rsid w:val="00730F6B"/>
    <w:rsid w:val="00730FD0"/>
    <w:rsid w:val="0073102A"/>
    <w:rsid w:val="007311F4"/>
    <w:rsid w:val="007312E8"/>
    <w:rsid w:val="00731304"/>
    <w:rsid w:val="0073131D"/>
    <w:rsid w:val="007313B6"/>
    <w:rsid w:val="00731512"/>
    <w:rsid w:val="00731564"/>
    <w:rsid w:val="0073158C"/>
    <w:rsid w:val="007315FF"/>
    <w:rsid w:val="00731629"/>
    <w:rsid w:val="00731763"/>
    <w:rsid w:val="007317C8"/>
    <w:rsid w:val="007317C9"/>
    <w:rsid w:val="0073181D"/>
    <w:rsid w:val="007318C9"/>
    <w:rsid w:val="007318F5"/>
    <w:rsid w:val="00731962"/>
    <w:rsid w:val="00731A1C"/>
    <w:rsid w:val="00731B36"/>
    <w:rsid w:val="00731BA1"/>
    <w:rsid w:val="00731BDD"/>
    <w:rsid w:val="00731CD1"/>
    <w:rsid w:val="00731D26"/>
    <w:rsid w:val="00731D3E"/>
    <w:rsid w:val="00731D98"/>
    <w:rsid w:val="00731DAB"/>
    <w:rsid w:val="00731DBA"/>
    <w:rsid w:val="00731E1C"/>
    <w:rsid w:val="00731E21"/>
    <w:rsid w:val="00731E2B"/>
    <w:rsid w:val="00731E35"/>
    <w:rsid w:val="00731ECD"/>
    <w:rsid w:val="00731EFB"/>
    <w:rsid w:val="00731F0F"/>
    <w:rsid w:val="00731F33"/>
    <w:rsid w:val="00731FE8"/>
    <w:rsid w:val="0073211A"/>
    <w:rsid w:val="00732138"/>
    <w:rsid w:val="007321D8"/>
    <w:rsid w:val="007321F2"/>
    <w:rsid w:val="0073221F"/>
    <w:rsid w:val="007323C9"/>
    <w:rsid w:val="00732457"/>
    <w:rsid w:val="007324D1"/>
    <w:rsid w:val="007325CC"/>
    <w:rsid w:val="0073263C"/>
    <w:rsid w:val="0073269E"/>
    <w:rsid w:val="007326BC"/>
    <w:rsid w:val="007326CA"/>
    <w:rsid w:val="00732716"/>
    <w:rsid w:val="007327E3"/>
    <w:rsid w:val="007327E4"/>
    <w:rsid w:val="00732824"/>
    <w:rsid w:val="0073282C"/>
    <w:rsid w:val="00732849"/>
    <w:rsid w:val="007328A8"/>
    <w:rsid w:val="007328B9"/>
    <w:rsid w:val="007328FA"/>
    <w:rsid w:val="00732ABA"/>
    <w:rsid w:val="00732B5E"/>
    <w:rsid w:val="00732B65"/>
    <w:rsid w:val="00732C8C"/>
    <w:rsid w:val="00732E92"/>
    <w:rsid w:val="00733017"/>
    <w:rsid w:val="0073301F"/>
    <w:rsid w:val="00733034"/>
    <w:rsid w:val="00733060"/>
    <w:rsid w:val="007330E3"/>
    <w:rsid w:val="00733211"/>
    <w:rsid w:val="00733231"/>
    <w:rsid w:val="00733251"/>
    <w:rsid w:val="0073332A"/>
    <w:rsid w:val="0073339B"/>
    <w:rsid w:val="007333C4"/>
    <w:rsid w:val="007333DC"/>
    <w:rsid w:val="00733400"/>
    <w:rsid w:val="00733409"/>
    <w:rsid w:val="007334B2"/>
    <w:rsid w:val="007334B5"/>
    <w:rsid w:val="007334D4"/>
    <w:rsid w:val="007334E3"/>
    <w:rsid w:val="0073354D"/>
    <w:rsid w:val="007335D4"/>
    <w:rsid w:val="007336BD"/>
    <w:rsid w:val="007337B1"/>
    <w:rsid w:val="007337B3"/>
    <w:rsid w:val="007339FF"/>
    <w:rsid w:val="00733A7F"/>
    <w:rsid w:val="00733A8A"/>
    <w:rsid w:val="00733B01"/>
    <w:rsid w:val="00733B26"/>
    <w:rsid w:val="00733BDB"/>
    <w:rsid w:val="00733E08"/>
    <w:rsid w:val="00733EA1"/>
    <w:rsid w:val="00733EF3"/>
    <w:rsid w:val="00733F15"/>
    <w:rsid w:val="00733F3A"/>
    <w:rsid w:val="00733FA1"/>
    <w:rsid w:val="00734026"/>
    <w:rsid w:val="00734089"/>
    <w:rsid w:val="00734281"/>
    <w:rsid w:val="0073429D"/>
    <w:rsid w:val="0073432F"/>
    <w:rsid w:val="007343FB"/>
    <w:rsid w:val="00734439"/>
    <w:rsid w:val="00734450"/>
    <w:rsid w:val="0073446E"/>
    <w:rsid w:val="007344E0"/>
    <w:rsid w:val="00734504"/>
    <w:rsid w:val="0073459C"/>
    <w:rsid w:val="00734618"/>
    <w:rsid w:val="007346D2"/>
    <w:rsid w:val="0073472C"/>
    <w:rsid w:val="0073486A"/>
    <w:rsid w:val="007348C3"/>
    <w:rsid w:val="007349BE"/>
    <w:rsid w:val="00734A81"/>
    <w:rsid w:val="00734A85"/>
    <w:rsid w:val="00734AB3"/>
    <w:rsid w:val="00734AC9"/>
    <w:rsid w:val="00734C22"/>
    <w:rsid w:val="00734C32"/>
    <w:rsid w:val="00734C54"/>
    <w:rsid w:val="00734CB8"/>
    <w:rsid w:val="00734CF4"/>
    <w:rsid w:val="00734D33"/>
    <w:rsid w:val="00734D5C"/>
    <w:rsid w:val="00734E0B"/>
    <w:rsid w:val="00734E69"/>
    <w:rsid w:val="00734E76"/>
    <w:rsid w:val="00734EAE"/>
    <w:rsid w:val="00734EF8"/>
    <w:rsid w:val="00734F17"/>
    <w:rsid w:val="00734F31"/>
    <w:rsid w:val="00734FA7"/>
    <w:rsid w:val="00735040"/>
    <w:rsid w:val="00735156"/>
    <w:rsid w:val="007351D0"/>
    <w:rsid w:val="0073520E"/>
    <w:rsid w:val="00735212"/>
    <w:rsid w:val="00735236"/>
    <w:rsid w:val="00735351"/>
    <w:rsid w:val="0073539E"/>
    <w:rsid w:val="0073541C"/>
    <w:rsid w:val="00735436"/>
    <w:rsid w:val="00735484"/>
    <w:rsid w:val="007354A6"/>
    <w:rsid w:val="007354C5"/>
    <w:rsid w:val="007354FA"/>
    <w:rsid w:val="007354FD"/>
    <w:rsid w:val="0073550F"/>
    <w:rsid w:val="00735556"/>
    <w:rsid w:val="0073560B"/>
    <w:rsid w:val="00735674"/>
    <w:rsid w:val="0073569E"/>
    <w:rsid w:val="00735708"/>
    <w:rsid w:val="00735759"/>
    <w:rsid w:val="00735790"/>
    <w:rsid w:val="007357D1"/>
    <w:rsid w:val="007357D3"/>
    <w:rsid w:val="007357F9"/>
    <w:rsid w:val="0073589B"/>
    <w:rsid w:val="007359EE"/>
    <w:rsid w:val="00735A16"/>
    <w:rsid w:val="00735AAC"/>
    <w:rsid w:val="00735AB1"/>
    <w:rsid w:val="00735B5F"/>
    <w:rsid w:val="00735B89"/>
    <w:rsid w:val="00735B9B"/>
    <w:rsid w:val="00735C55"/>
    <w:rsid w:val="00735C75"/>
    <w:rsid w:val="00735D32"/>
    <w:rsid w:val="00735D7F"/>
    <w:rsid w:val="00735F3C"/>
    <w:rsid w:val="00735F50"/>
    <w:rsid w:val="00736013"/>
    <w:rsid w:val="0073605F"/>
    <w:rsid w:val="00736071"/>
    <w:rsid w:val="007360E7"/>
    <w:rsid w:val="0073614B"/>
    <w:rsid w:val="0073615C"/>
    <w:rsid w:val="0073618E"/>
    <w:rsid w:val="0073619D"/>
    <w:rsid w:val="00736213"/>
    <w:rsid w:val="0073624E"/>
    <w:rsid w:val="007362D3"/>
    <w:rsid w:val="00736330"/>
    <w:rsid w:val="0073636A"/>
    <w:rsid w:val="007363B9"/>
    <w:rsid w:val="0073648A"/>
    <w:rsid w:val="007364AC"/>
    <w:rsid w:val="00736524"/>
    <w:rsid w:val="007365B6"/>
    <w:rsid w:val="00736652"/>
    <w:rsid w:val="0073670D"/>
    <w:rsid w:val="00736741"/>
    <w:rsid w:val="0073675A"/>
    <w:rsid w:val="0073678B"/>
    <w:rsid w:val="007367C7"/>
    <w:rsid w:val="00736807"/>
    <w:rsid w:val="00736820"/>
    <w:rsid w:val="00736833"/>
    <w:rsid w:val="0073684B"/>
    <w:rsid w:val="007368C0"/>
    <w:rsid w:val="0073696D"/>
    <w:rsid w:val="007369CD"/>
    <w:rsid w:val="007369E1"/>
    <w:rsid w:val="007369EA"/>
    <w:rsid w:val="00736A24"/>
    <w:rsid w:val="00736B9A"/>
    <w:rsid w:val="00736BD2"/>
    <w:rsid w:val="00736BDF"/>
    <w:rsid w:val="00736C3A"/>
    <w:rsid w:val="00736C50"/>
    <w:rsid w:val="00736C79"/>
    <w:rsid w:val="00736CC8"/>
    <w:rsid w:val="00736D6F"/>
    <w:rsid w:val="00736DCA"/>
    <w:rsid w:val="00736DE0"/>
    <w:rsid w:val="00736DF1"/>
    <w:rsid w:val="00736E05"/>
    <w:rsid w:val="00736E8F"/>
    <w:rsid w:val="00736EBE"/>
    <w:rsid w:val="00736EEA"/>
    <w:rsid w:val="00737002"/>
    <w:rsid w:val="0073703F"/>
    <w:rsid w:val="007370E3"/>
    <w:rsid w:val="007370F1"/>
    <w:rsid w:val="00737116"/>
    <w:rsid w:val="0073719F"/>
    <w:rsid w:val="007371DE"/>
    <w:rsid w:val="0073722D"/>
    <w:rsid w:val="0073725A"/>
    <w:rsid w:val="00737291"/>
    <w:rsid w:val="007372A7"/>
    <w:rsid w:val="0073732A"/>
    <w:rsid w:val="007373E4"/>
    <w:rsid w:val="00737403"/>
    <w:rsid w:val="0073741C"/>
    <w:rsid w:val="00737451"/>
    <w:rsid w:val="0073752C"/>
    <w:rsid w:val="007376EA"/>
    <w:rsid w:val="007376FC"/>
    <w:rsid w:val="007377B5"/>
    <w:rsid w:val="007378C0"/>
    <w:rsid w:val="007378EB"/>
    <w:rsid w:val="0073791A"/>
    <w:rsid w:val="00737931"/>
    <w:rsid w:val="007379F5"/>
    <w:rsid w:val="00737A1E"/>
    <w:rsid w:val="00737A27"/>
    <w:rsid w:val="00737A30"/>
    <w:rsid w:val="00737A72"/>
    <w:rsid w:val="00737AE4"/>
    <w:rsid w:val="00737C69"/>
    <w:rsid w:val="00737C71"/>
    <w:rsid w:val="00737D2B"/>
    <w:rsid w:val="00737D5D"/>
    <w:rsid w:val="00737D90"/>
    <w:rsid w:val="00737E47"/>
    <w:rsid w:val="00737E4E"/>
    <w:rsid w:val="00737E79"/>
    <w:rsid w:val="00737F0A"/>
    <w:rsid w:val="00737FBB"/>
    <w:rsid w:val="00737FFE"/>
    <w:rsid w:val="0074012D"/>
    <w:rsid w:val="007401B2"/>
    <w:rsid w:val="007401B7"/>
    <w:rsid w:val="007401D2"/>
    <w:rsid w:val="00740340"/>
    <w:rsid w:val="007403B5"/>
    <w:rsid w:val="007403D5"/>
    <w:rsid w:val="007403F6"/>
    <w:rsid w:val="00740424"/>
    <w:rsid w:val="00740426"/>
    <w:rsid w:val="00740443"/>
    <w:rsid w:val="007404CD"/>
    <w:rsid w:val="00740541"/>
    <w:rsid w:val="007405BA"/>
    <w:rsid w:val="00740647"/>
    <w:rsid w:val="007406BE"/>
    <w:rsid w:val="0074072C"/>
    <w:rsid w:val="0074075C"/>
    <w:rsid w:val="00740766"/>
    <w:rsid w:val="007407E9"/>
    <w:rsid w:val="00740847"/>
    <w:rsid w:val="0074089C"/>
    <w:rsid w:val="00740925"/>
    <w:rsid w:val="0074093C"/>
    <w:rsid w:val="00740952"/>
    <w:rsid w:val="0074095B"/>
    <w:rsid w:val="007409B4"/>
    <w:rsid w:val="007409BE"/>
    <w:rsid w:val="00740A00"/>
    <w:rsid w:val="00740A5A"/>
    <w:rsid w:val="00740A99"/>
    <w:rsid w:val="00740B03"/>
    <w:rsid w:val="00740B8A"/>
    <w:rsid w:val="00740BEB"/>
    <w:rsid w:val="00740C4C"/>
    <w:rsid w:val="00740D7D"/>
    <w:rsid w:val="00740E04"/>
    <w:rsid w:val="00740E25"/>
    <w:rsid w:val="00740EBB"/>
    <w:rsid w:val="00740EE4"/>
    <w:rsid w:val="00740F69"/>
    <w:rsid w:val="00740F9B"/>
    <w:rsid w:val="00740FD7"/>
    <w:rsid w:val="00740FFD"/>
    <w:rsid w:val="0074109D"/>
    <w:rsid w:val="007410B6"/>
    <w:rsid w:val="00741169"/>
    <w:rsid w:val="007411CC"/>
    <w:rsid w:val="007411F1"/>
    <w:rsid w:val="00741223"/>
    <w:rsid w:val="00741226"/>
    <w:rsid w:val="00741281"/>
    <w:rsid w:val="0074128D"/>
    <w:rsid w:val="0074141F"/>
    <w:rsid w:val="0074149F"/>
    <w:rsid w:val="007414E3"/>
    <w:rsid w:val="00741548"/>
    <w:rsid w:val="00741572"/>
    <w:rsid w:val="007415C3"/>
    <w:rsid w:val="0074165A"/>
    <w:rsid w:val="0074166A"/>
    <w:rsid w:val="00741696"/>
    <w:rsid w:val="007416B7"/>
    <w:rsid w:val="007416C7"/>
    <w:rsid w:val="00741746"/>
    <w:rsid w:val="007417AC"/>
    <w:rsid w:val="00741818"/>
    <w:rsid w:val="00741836"/>
    <w:rsid w:val="0074188D"/>
    <w:rsid w:val="0074196C"/>
    <w:rsid w:val="007419C8"/>
    <w:rsid w:val="00741A22"/>
    <w:rsid w:val="00741BC1"/>
    <w:rsid w:val="00741C3B"/>
    <w:rsid w:val="00741C96"/>
    <w:rsid w:val="00741D0B"/>
    <w:rsid w:val="00741D27"/>
    <w:rsid w:val="00741DF0"/>
    <w:rsid w:val="00741EF0"/>
    <w:rsid w:val="00741F1D"/>
    <w:rsid w:val="00741FEC"/>
    <w:rsid w:val="00741FF3"/>
    <w:rsid w:val="0074201D"/>
    <w:rsid w:val="0074204B"/>
    <w:rsid w:val="007420A7"/>
    <w:rsid w:val="00742107"/>
    <w:rsid w:val="0074212D"/>
    <w:rsid w:val="0074219D"/>
    <w:rsid w:val="00742231"/>
    <w:rsid w:val="007422DF"/>
    <w:rsid w:val="00742360"/>
    <w:rsid w:val="0074236F"/>
    <w:rsid w:val="007423C3"/>
    <w:rsid w:val="007423C9"/>
    <w:rsid w:val="0074246A"/>
    <w:rsid w:val="00742473"/>
    <w:rsid w:val="00742509"/>
    <w:rsid w:val="00742660"/>
    <w:rsid w:val="00742718"/>
    <w:rsid w:val="00742722"/>
    <w:rsid w:val="00742791"/>
    <w:rsid w:val="007427DB"/>
    <w:rsid w:val="0074284A"/>
    <w:rsid w:val="0074286F"/>
    <w:rsid w:val="0074290F"/>
    <w:rsid w:val="0074294B"/>
    <w:rsid w:val="0074295E"/>
    <w:rsid w:val="0074297A"/>
    <w:rsid w:val="007429A5"/>
    <w:rsid w:val="007429D2"/>
    <w:rsid w:val="00742A21"/>
    <w:rsid w:val="00742A68"/>
    <w:rsid w:val="00742B72"/>
    <w:rsid w:val="00742C1E"/>
    <w:rsid w:val="00742C5E"/>
    <w:rsid w:val="00742D3C"/>
    <w:rsid w:val="00742E32"/>
    <w:rsid w:val="00742F91"/>
    <w:rsid w:val="00742F9D"/>
    <w:rsid w:val="007430FC"/>
    <w:rsid w:val="00743107"/>
    <w:rsid w:val="00743128"/>
    <w:rsid w:val="007431B5"/>
    <w:rsid w:val="00743276"/>
    <w:rsid w:val="007432D7"/>
    <w:rsid w:val="00743347"/>
    <w:rsid w:val="00743375"/>
    <w:rsid w:val="007433DF"/>
    <w:rsid w:val="007433E7"/>
    <w:rsid w:val="00743446"/>
    <w:rsid w:val="007434FD"/>
    <w:rsid w:val="00743551"/>
    <w:rsid w:val="007435FD"/>
    <w:rsid w:val="0074361F"/>
    <w:rsid w:val="00743670"/>
    <w:rsid w:val="0074367A"/>
    <w:rsid w:val="007436E2"/>
    <w:rsid w:val="0074371A"/>
    <w:rsid w:val="00743779"/>
    <w:rsid w:val="007437BD"/>
    <w:rsid w:val="007437ED"/>
    <w:rsid w:val="0074386F"/>
    <w:rsid w:val="00743898"/>
    <w:rsid w:val="007438EA"/>
    <w:rsid w:val="00743AA0"/>
    <w:rsid w:val="00743BAD"/>
    <w:rsid w:val="00743C47"/>
    <w:rsid w:val="00743D06"/>
    <w:rsid w:val="00743D4B"/>
    <w:rsid w:val="00743DD9"/>
    <w:rsid w:val="00743E76"/>
    <w:rsid w:val="00743F63"/>
    <w:rsid w:val="00743F72"/>
    <w:rsid w:val="00743F97"/>
    <w:rsid w:val="00743FFD"/>
    <w:rsid w:val="00744023"/>
    <w:rsid w:val="007440EF"/>
    <w:rsid w:val="0074419B"/>
    <w:rsid w:val="0074419D"/>
    <w:rsid w:val="007441DC"/>
    <w:rsid w:val="0074420F"/>
    <w:rsid w:val="00744263"/>
    <w:rsid w:val="007442F5"/>
    <w:rsid w:val="00744324"/>
    <w:rsid w:val="007443E8"/>
    <w:rsid w:val="00744405"/>
    <w:rsid w:val="00744414"/>
    <w:rsid w:val="0074449D"/>
    <w:rsid w:val="007444B8"/>
    <w:rsid w:val="007444FE"/>
    <w:rsid w:val="007445EB"/>
    <w:rsid w:val="00744687"/>
    <w:rsid w:val="007446A7"/>
    <w:rsid w:val="007446F0"/>
    <w:rsid w:val="00744724"/>
    <w:rsid w:val="00744759"/>
    <w:rsid w:val="007447B9"/>
    <w:rsid w:val="007447CC"/>
    <w:rsid w:val="007447D6"/>
    <w:rsid w:val="0074491F"/>
    <w:rsid w:val="007449F0"/>
    <w:rsid w:val="00744A2F"/>
    <w:rsid w:val="00744A40"/>
    <w:rsid w:val="00744AAE"/>
    <w:rsid w:val="00744B76"/>
    <w:rsid w:val="00744BD6"/>
    <w:rsid w:val="00744C26"/>
    <w:rsid w:val="00744DA2"/>
    <w:rsid w:val="00744E15"/>
    <w:rsid w:val="00744EAA"/>
    <w:rsid w:val="00744EBD"/>
    <w:rsid w:val="00744F04"/>
    <w:rsid w:val="00744F0A"/>
    <w:rsid w:val="00744FAB"/>
    <w:rsid w:val="00745039"/>
    <w:rsid w:val="007450F3"/>
    <w:rsid w:val="0074518B"/>
    <w:rsid w:val="007451AE"/>
    <w:rsid w:val="00745202"/>
    <w:rsid w:val="00745203"/>
    <w:rsid w:val="00745254"/>
    <w:rsid w:val="0074525A"/>
    <w:rsid w:val="007452A5"/>
    <w:rsid w:val="00745356"/>
    <w:rsid w:val="0074535D"/>
    <w:rsid w:val="007453DA"/>
    <w:rsid w:val="007453E8"/>
    <w:rsid w:val="00745425"/>
    <w:rsid w:val="00745433"/>
    <w:rsid w:val="0074549C"/>
    <w:rsid w:val="0074549D"/>
    <w:rsid w:val="007454DA"/>
    <w:rsid w:val="0074550B"/>
    <w:rsid w:val="00745676"/>
    <w:rsid w:val="007456C5"/>
    <w:rsid w:val="007456CB"/>
    <w:rsid w:val="007456E4"/>
    <w:rsid w:val="00745723"/>
    <w:rsid w:val="00745724"/>
    <w:rsid w:val="0074583B"/>
    <w:rsid w:val="00745853"/>
    <w:rsid w:val="007458BE"/>
    <w:rsid w:val="00745909"/>
    <w:rsid w:val="0074590B"/>
    <w:rsid w:val="00745A8F"/>
    <w:rsid w:val="00745A95"/>
    <w:rsid w:val="00745B56"/>
    <w:rsid w:val="00745BED"/>
    <w:rsid w:val="00745C32"/>
    <w:rsid w:val="00745C4B"/>
    <w:rsid w:val="00745CCD"/>
    <w:rsid w:val="00745D30"/>
    <w:rsid w:val="00745E15"/>
    <w:rsid w:val="00745E33"/>
    <w:rsid w:val="00745E91"/>
    <w:rsid w:val="00745F43"/>
    <w:rsid w:val="00745F5B"/>
    <w:rsid w:val="00745F79"/>
    <w:rsid w:val="007460E3"/>
    <w:rsid w:val="00746113"/>
    <w:rsid w:val="00746146"/>
    <w:rsid w:val="007461B0"/>
    <w:rsid w:val="00746250"/>
    <w:rsid w:val="007462AD"/>
    <w:rsid w:val="0074646B"/>
    <w:rsid w:val="00746485"/>
    <w:rsid w:val="007464BA"/>
    <w:rsid w:val="00746598"/>
    <w:rsid w:val="007465A6"/>
    <w:rsid w:val="00746681"/>
    <w:rsid w:val="007466AB"/>
    <w:rsid w:val="00746763"/>
    <w:rsid w:val="00746781"/>
    <w:rsid w:val="007467D5"/>
    <w:rsid w:val="007468DE"/>
    <w:rsid w:val="00746900"/>
    <w:rsid w:val="00746909"/>
    <w:rsid w:val="0074698C"/>
    <w:rsid w:val="007469B6"/>
    <w:rsid w:val="007469BB"/>
    <w:rsid w:val="00746A35"/>
    <w:rsid w:val="00746A66"/>
    <w:rsid w:val="00746B42"/>
    <w:rsid w:val="00746CFD"/>
    <w:rsid w:val="00746D71"/>
    <w:rsid w:val="00746E4E"/>
    <w:rsid w:val="00746E5E"/>
    <w:rsid w:val="00746EFA"/>
    <w:rsid w:val="00746F9F"/>
    <w:rsid w:val="00746FEE"/>
    <w:rsid w:val="00747074"/>
    <w:rsid w:val="00747094"/>
    <w:rsid w:val="0074725C"/>
    <w:rsid w:val="007472A6"/>
    <w:rsid w:val="007472F8"/>
    <w:rsid w:val="0074731C"/>
    <w:rsid w:val="007473AB"/>
    <w:rsid w:val="0074745D"/>
    <w:rsid w:val="00747475"/>
    <w:rsid w:val="00747575"/>
    <w:rsid w:val="007475D5"/>
    <w:rsid w:val="007475EF"/>
    <w:rsid w:val="007477E7"/>
    <w:rsid w:val="00747870"/>
    <w:rsid w:val="0074788E"/>
    <w:rsid w:val="007478B3"/>
    <w:rsid w:val="0074799A"/>
    <w:rsid w:val="007479B8"/>
    <w:rsid w:val="007479DB"/>
    <w:rsid w:val="00747A1D"/>
    <w:rsid w:val="00747AF3"/>
    <w:rsid w:val="00747AFC"/>
    <w:rsid w:val="00747C5E"/>
    <w:rsid w:val="00747CF4"/>
    <w:rsid w:val="00747D47"/>
    <w:rsid w:val="00747DA2"/>
    <w:rsid w:val="00747DB4"/>
    <w:rsid w:val="00747E2B"/>
    <w:rsid w:val="00747E96"/>
    <w:rsid w:val="00747EDD"/>
    <w:rsid w:val="00747F9B"/>
    <w:rsid w:val="007500F4"/>
    <w:rsid w:val="007501AA"/>
    <w:rsid w:val="007501FC"/>
    <w:rsid w:val="00750299"/>
    <w:rsid w:val="007502E1"/>
    <w:rsid w:val="007502E6"/>
    <w:rsid w:val="007502E9"/>
    <w:rsid w:val="0075033F"/>
    <w:rsid w:val="00750372"/>
    <w:rsid w:val="007503A7"/>
    <w:rsid w:val="007503AF"/>
    <w:rsid w:val="007503FE"/>
    <w:rsid w:val="00750467"/>
    <w:rsid w:val="007504ED"/>
    <w:rsid w:val="00750565"/>
    <w:rsid w:val="007505A1"/>
    <w:rsid w:val="007505CA"/>
    <w:rsid w:val="007505FF"/>
    <w:rsid w:val="00750617"/>
    <w:rsid w:val="007506B8"/>
    <w:rsid w:val="007506BB"/>
    <w:rsid w:val="007506ED"/>
    <w:rsid w:val="0075077E"/>
    <w:rsid w:val="00750791"/>
    <w:rsid w:val="0075088C"/>
    <w:rsid w:val="00750891"/>
    <w:rsid w:val="00750914"/>
    <w:rsid w:val="0075093A"/>
    <w:rsid w:val="0075097E"/>
    <w:rsid w:val="0075098E"/>
    <w:rsid w:val="00750996"/>
    <w:rsid w:val="007509CC"/>
    <w:rsid w:val="007509E4"/>
    <w:rsid w:val="007509E8"/>
    <w:rsid w:val="00750A47"/>
    <w:rsid w:val="00750A53"/>
    <w:rsid w:val="00750AA1"/>
    <w:rsid w:val="00750ADC"/>
    <w:rsid w:val="00750AE2"/>
    <w:rsid w:val="00750B61"/>
    <w:rsid w:val="00750BA8"/>
    <w:rsid w:val="00750BB4"/>
    <w:rsid w:val="00750C3A"/>
    <w:rsid w:val="00750C57"/>
    <w:rsid w:val="00750D13"/>
    <w:rsid w:val="00750D4D"/>
    <w:rsid w:val="00750E3A"/>
    <w:rsid w:val="00750EB4"/>
    <w:rsid w:val="00750FBE"/>
    <w:rsid w:val="00750FD7"/>
    <w:rsid w:val="00750FEE"/>
    <w:rsid w:val="00751011"/>
    <w:rsid w:val="00751042"/>
    <w:rsid w:val="0075109A"/>
    <w:rsid w:val="007510A3"/>
    <w:rsid w:val="007510E8"/>
    <w:rsid w:val="00751251"/>
    <w:rsid w:val="0075127E"/>
    <w:rsid w:val="007512A2"/>
    <w:rsid w:val="007512C8"/>
    <w:rsid w:val="00751353"/>
    <w:rsid w:val="0075135D"/>
    <w:rsid w:val="0075139B"/>
    <w:rsid w:val="007513D5"/>
    <w:rsid w:val="007513E0"/>
    <w:rsid w:val="00751463"/>
    <w:rsid w:val="00751529"/>
    <w:rsid w:val="0075152E"/>
    <w:rsid w:val="0075154E"/>
    <w:rsid w:val="00751559"/>
    <w:rsid w:val="00751594"/>
    <w:rsid w:val="007515CD"/>
    <w:rsid w:val="0075164A"/>
    <w:rsid w:val="00751659"/>
    <w:rsid w:val="0075165E"/>
    <w:rsid w:val="00751688"/>
    <w:rsid w:val="0075169B"/>
    <w:rsid w:val="007516D0"/>
    <w:rsid w:val="0075177D"/>
    <w:rsid w:val="00751795"/>
    <w:rsid w:val="0075179E"/>
    <w:rsid w:val="00751806"/>
    <w:rsid w:val="00751828"/>
    <w:rsid w:val="00751885"/>
    <w:rsid w:val="0075189D"/>
    <w:rsid w:val="007518AF"/>
    <w:rsid w:val="0075193E"/>
    <w:rsid w:val="0075194D"/>
    <w:rsid w:val="00751969"/>
    <w:rsid w:val="00751973"/>
    <w:rsid w:val="0075199A"/>
    <w:rsid w:val="00751A0D"/>
    <w:rsid w:val="00751A48"/>
    <w:rsid w:val="00751A56"/>
    <w:rsid w:val="00751AB8"/>
    <w:rsid w:val="00751ACF"/>
    <w:rsid w:val="00751B53"/>
    <w:rsid w:val="00751C03"/>
    <w:rsid w:val="00751C30"/>
    <w:rsid w:val="00751C64"/>
    <w:rsid w:val="00751C74"/>
    <w:rsid w:val="00751C79"/>
    <w:rsid w:val="00751C7E"/>
    <w:rsid w:val="00751DAB"/>
    <w:rsid w:val="00751E22"/>
    <w:rsid w:val="00751E27"/>
    <w:rsid w:val="00751E6B"/>
    <w:rsid w:val="00751E7C"/>
    <w:rsid w:val="00752007"/>
    <w:rsid w:val="00752033"/>
    <w:rsid w:val="0075203F"/>
    <w:rsid w:val="007520E9"/>
    <w:rsid w:val="007521C2"/>
    <w:rsid w:val="00752233"/>
    <w:rsid w:val="00752284"/>
    <w:rsid w:val="00752295"/>
    <w:rsid w:val="007522BC"/>
    <w:rsid w:val="00752321"/>
    <w:rsid w:val="00752385"/>
    <w:rsid w:val="007523C1"/>
    <w:rsid w:val="007523F7"/>
    <w:rsid w:val="00752423"/>
    <w:rsid w:val="007525E8"/>
    <w:rsid w:val="007526BD"/>
    <w:rsid w:val="00752709"/>
    <w:rsid w:val="0075275F"/>
    <w:rsid w:val="007527FC"/>
    <w:rsid w:val="007529CA"/>
    <w:rsid w:val="007529CF"/>
    <w:rsid w:val="007529EE"/>
    <w:rsid w:val="00752A56"/>
    <w:rsid w:val="00752A62"/>
    <w:rsid w:val="00752BF0"/>
    <w:rsid w:val="00752C56"/>
    <w:rsid w:val="00752C65"/>
    <w:rsid w:val="00752DB6"/>
    <w:rsid w:val="00752DD7"/>
    <w:rsid w:val="00752E59"/>
    <w:rsid w:val="00752EF1"/>
    <w:rsid w:val="00752F56"/>
    <w:rsid w:val="00752FA1"/>
    <w:rsid w:val="00752FC3"/>
    <w:rsid w:val="00752FEC"/>
    <w:rsid w:val="0075308E"/>
    <w:rsid w:val="00753096"/>
    <w:rsid w:val="007530C8"/>
    <w:rsid w:val="00753237"/>
    <w:rsid w:val="007532C2"/>
    <w:rsid w:val="007532C3"/>
    <w:rsid w:val="0075331A"/>
    <w:rsid w:val="00753383"/>
    <w:rsid w:val="0075339D"/>
    <w:rsid w:val="007533CC"/>
    <w:rsid w:val="00753453"/>
    <w:rsid w:val="007534E5"/>
    <w:rsid w:val="0075352B"/>
    <w:rsid w:val="007535F9"/>
    <w:rsid w:val="007536C0"/>
    <w:rsid w:val="007536EC"/>
    <w:rsid w:val="00753748"/>
    <w:rsid w:val="00753774"/>
    <w:rsid w:val="007537D8"/>
    <w:rsid w:val="007539E7"/>
    <w:rsid w:val="00753A52"/>
    <w:rsid w:val="00753A5E"/>
    <w:rsid w:val="00753AC2"/>
    <w:rsid w:val="00753AE4"/>
    <w:rsid w:val="00753B0E"/>
    <w:rsid w:val="00753B4C"/>
    <w:rsid w:val="00753B81"/>
    <w:rsid w:val="00753C5A"/>
    <w:rsid w:val="00753CB2"/>
    <w:rsid w:val="00753CC3"/>
    <w:rsid w:val="00753D76"/>
    <w:rsid w:val="00753D7B"/>
    <w:rsid w:val="00753D9C"/>
    <w:rsid w:val="00753E1A"/>
    <w:rsid w:val="00753E6A"/>
    <w:rsid w:val="00753E6E"/>
    <w:rsid w:val="00753E7D"/>
    <w:rsid w:val="00753F5F"/>
    <w:rsid w:val="00753FAB"/>
    <w:rsid w:val="007540D2"/>
    <w:rsid w:val="00754114"/>
    <w:rsid w:val="00754165"/>
    <w:rsid w:val="00754174"/>
    <w:rsid w:val="007541A6"/>
    <w:rsid w:val="007541CA"/>
    <w:rsid w:val="0075437E"/>
    <w:rsid w:val="007543EA"/>
    <w:rsid w:val="00754411"/>
    <w:rsid w:val="00754429"/>
    <w:rsid w:val="00754434"/>
    <w:rsid w:val="00754501"/>
    <w:rsid w:val="0075454A"/>
    <w:rsid w:val="0075455B"/>
    <w:rsid w:val="0075459E"/>
    <w:rsid w:val="0075464D"/>
    <w:rsid w:val="00754770"/>
    <w:rsid w:val="0075481B"/>
    <w:rsid w:val="0075486F"/>
    <w:rsid w:val="007548D3"/>
    <w:rsid w:val="00754915"/>
    <w:rsid w:val="00754992"/>
    <w:rsid w:val="00754AA1"/>
    <w:rsid w:val="00754B03"/>
    <w:rsid w:val="00754BAF"/>
    <w:rsid w:val="00754C08"/>
    <w:rsid w:val="00754C1A"/>
    <w:rsid w:val="00754C45"/>
    <w:rsid w:val="00754C66"/>
    <w:rsid w:val="00754CE7"/>
    <w:rsid w:val="00754E9F"/>
    <w:rsid w:val="00754EBE"/>
    <w:rsid w:val="00754F22"/>
    <w:rsid w:val="00754F3F"/>
    <w:rsid w:val="00754F8B"/>
    <w:rsid w:val="00755091"/>
    <w:rsid w:val="007550B0"/>
    <w:rsid w:val="007550FC"/>
    <w:rsid w:val="00755165"/>
    <w:rsid w:val="00755169"/>
    <w:rsid w:val="00755189"/>
    <w:rsid w:val="007551CA"/>
    <w:rsid w:val="007551CC"/>
    <w:rsid w:val="007551F5"/>
    <w:rsid w:val="00755245"/>
    <w:rsid w:val="0075530A"/>
    <w:rsid w:val="007553CB"/>
    <w:rsid w:val="00755418"/>
    <w:rsid w:val="007554D3"/>
    <w:rsid w:val="0075551D"/>
    <w:rsid w:val="00755546"/>
    <w:rsid w:val="00755632"/>
    <w:rsid w:val="0075565B"/>
    <w:rsid w:val="00755675"/>
    <w:rsid w:val="007556DE"/>
    <w:rsid w:val="0075579C"/>
    <w:rsid w:val="007557E0"/>
    <w:rsid w:val="007557F7"/>
    <w:rsid w:val="00755842"/>
    <w:rsid w:val="0075584E"/>
    <w:rsid w:val="007558DA"/>
    <w:rsid w:val="0075593A"/>
    <w:rsid w:val="0075593F"/>
    <w:rsid w:val="0075597F"/>
    <w:rsid w:val="007559D2"/>
    <w:rsid w:val="00755A14"/>
    <w:rsid w:val="00755A6E"/>
    <w:rsid w:val="00755AB0"/>
    <w:rsid w:val="00755AC7"/>
    <w:rsid w:val="00755AC8"/>
    <w:rsid w:val="00755B01"/>
    <w:rsid w:val="00755B43"/>
    <w:rsid w:val="00755B47"/>
    <w:rsid w:val="00755B57"/>
    <w:rsid w:val="00755C7C"/>
    <w:rsid w:val="00755CC7"/>
    <w:rsid w:val="00755CF7"/>
    <w:rsid w:val="00755D06"/>
    <w:rsid w:val="00755DF5"/>
    <w:rsid w:val="00755E16"/>
    <w:rsid w:val="00755E70"/>
    <w:rsid w:val="0075600D"/>
    <w:rsid w:val="007560C7"/>
    <w:rsid w:val="00756178"/>
    <w:rsid w:val="007561A2"/>
    <w:rsid w:val="00756267"/>
    <w:rsid w:val="007562A0"/>
    <w:rsid w:val="007562B8"/>
    <w:rsid w:val="00756571"/>
    <w:rsid w:val="00756597"/>
    <w:rsid w:val="007565AC"/>
    <w:rsid w:val="007566AE"/>
    <w:rsid w:val="007566C7"/>
    <w:rsid w:val="00756704"/>
    <w:rsid w:val="00756767"/>
    <w:rsid w:val="0075685B"/>
    <w:rsid w:val="007568BE"/>
    <w:rsid w:val="00756A03"/>
    <w:rsid w:val="00756A08"/>
    <w:rsid w:val="00756A81"/>
    <w:rsid w:val="00756B04"/>
    <w:rsid w:val="00756B52"/>
    <w:rsid w:val="00756BAB"/>
    <w:rsid w:val="00756BB8"/>
    <w:rsid w:val="00756CD4"/>
    <w:rsid w:val="00756CEF"/>
    <w:rsid w:val="00756E06"/>
    <w:rsid w:val="00756E48"/>
    <w:rsid w:val="00756EFA"/>
    <w:rsid w:val="00756FA7"/>
    <w:rsid w:val="00756FE3"/>
    <w:rsid w:val="00756FEF"/>
    <w:rsid w:val="00757166"/>
    <w:rsid w:val="00757168"/>
    <w:rsid w:val="007571DF"/>
    <w:rsid w:val="007571F0"/>
    <w:rsid w:val="007571FD"/>
    <w:rsid w:val="0075724D"/>
    <w:rsid w:val="00757267"/>
    <w:rsid w:val="0075746C"/>
    <w:rsid w:val="00757523"/>
    <w:rsid w:val="0075757C"/>
    <w:rsid w:val="007575FC"/>
    <w:rsid w:val="0075776E"/>
    <w:rsid w:val="007577E0"/>
    <w:rsid w:val="00757841"/>
    <w:rsid w:val="00757951"/>
    <w:rsid w:val="00757A23"/>
    <w:rsid w:val="00757B12"/>
    <w:rsid w:val="00757BC8"/>
    <w:rsid w:val="00757C45"/>
    <w:rsid w:val="00757D11"/>
    <w:rsid w:val="00757DDF"/>
    <w:rsid w:val="00757E3C"/>
    <w:rsid w:val="00757E49"/>
    <w:rsid w:val="00757E83"/>
    <w:rsid w:val="00757F34"/>
    <w:rsid w:val="00757F9B"/>
    <w:rsid w:val="00760001"/>
    <w:rsid w:val="00760106"/>
    <w:rsid w:val="0076011F"/>
    <w:rsid w:val="0076012E"/>
    <w:rsid w:val="00760147"/>
    <w:rsid w:val="0076015B"/>
    <w:rsid w:val="0076017A"/>
    <w:rsid w:val="0076021C"/>
    <w:rsid w:val="00760328"/>
    <w:rsid w:val="00760339"/>
    <w:rsid w:val="007603F1"/>
    <w:rsid w:val="00760471"/>
    <w:rsid w:val="007604B4"/>
    <w:rsid w:val="007604CA"/>
    <w:rsid w:val="007605A0"/>
    <w:rsid w:val="007605F2"/>
    <w:rsid w:val="0076068E"/>
    <w:rsid w:val="00760691"/>
    <w:rsid w:val="007606FD"/>
    <w:rsid w:val="00760783"/>
    <w:rsid w:val="007607BA"/>
    <w:rsid w:val="007607BD"/>
    <w:rsid w:val="0076081B"/>
    <w:rsid w:val="00760890"/>
    <w:rsid w:val="00760893"/>
    <w:rsid w:val="007608CA"/>
    <w:rsid w:val="00760946"/>
    <w:rsid w:val="00760A44"/>
    <w:rsid w:val="00760B65"/>
    <w:rsid w:val="00760BD5"/>
    <w:rsid w:val="00760BFE"/>
    <w:rsid w:val="00760E00"/>
    <w:rsid w:val="00760E13"/>
    <w:rsid w:val="00760E62"/>
    <w:rsid w:val="00760E65"/>
    <w:rsid w:val="00760EF8"/>
    <w:rsid w:val="00760FB3"/>
    <w:rsid w:val="00760FB5"/>
    <w:rsid w:val="00761062"/>
    <w:rsid w:val="007610F1"/>
    <w:rsid w:val="0076117B"/>
    <w:rsid w:val="0076118C"/>
    <w:rsid w:val="007611B4"/>
    <w:rsid w:val="007611D4"/>
    <w:rsid w:val="0076126A"/>
    <w:rsid w:val="0076127D"/>
    <w:rsid w:val="0076134F"/>
    <w:rsid w:val="00761442"/>
    <w:rsid w:val="00761457"/>
    <w:rsid w:val="0076147D"/>
    <w:rsid w:val="0076153D"/>
    <w:rsid w:val="00761550"/>
    <w:rsid w:val="00761568"/>
    <w:rsid w:val="0076156C"/>
    <w:rsid w:val="00761583"/>
    <w:rsid w:val="007615CF"/>
    <w:rsid w:val="00761667"/>
    <w:rsid w:val="00761705"/>
    <w:rsid w:val="00761724"/>
    <w:rsid w:val="00761761"/>
    <w:rsid w:val="007617A1"/>
    <w:rsid w:val="007617A5"/>
    <w:rsid w:val="00761831"/>
    <w:rsid w:val="00761934"/>
    <w:rsid w:val="0076197B"/>
    <w:rsid w:val="0076199A"/>
    <w:rsid w:val="007619AB"/>
    <w:rsid w:val="007619CC"/>
    <w:rsid w:val="007619DE"/>
    <w:rsid w:val="00761A0A"/>
    <w:rsid w:val="00761A8A"/>
    <w:rsid w:val="00761B50"/>
    <w:rsid w:val="00761B56"/>
    <w:rsid w:val="00761BB0"/>
    <w:rsid w:val="00761BD3"/>
    <w:rsid w:val="00761BDC"/>
    <w:rsid w:val="00761C43"/>
    <w:rsid w:val="00761D0B"/>
    <w:rsid w:val="00761D32"/>
    <w:rsid w:val="00761E9F"/>
    <w:rsid w:val="00761EBF"/>
    <w:rsid w:val="00761F74"/>
    <w:rsid w:val="00761FB0"/>
    <w:rsid w:val="00762114"/>
    <w:rsid w:val="00762115"/>
    <w:rsid w:val="007621BD"/>
    <w:rsid w:val="00762229"/>
    <w:rsid w:val="00762371"/>
    <w:rsid w:val="00762373"/>
    <w:rsid w:val="007623C0"/>
    <w:rsid w:val="00762460"/>
    <w:rsid w:val="0076246A"/>
    <w:rsid w:val="007624A3"/>
    <w:rsid w:val="007624EB"/>
    <w:rsid w:val="00762564"/>
    <w:rsid w:val="00762591"/>
    <w:rsid w:val="00762652"/>
    <w:rsid w:val="007626A8"/>
    <w:rsid w:val="00762728"/>
    <w:rsid w:val="00762798"/>
    <w:rsid w:val="007627A1"/>
    <w:rsid w:val="0076294D"/>
    <w:rsid w:val="007629B2"/>
    <w:rsid w:val="00762ADE"/>
    <w:rsid w:val="00762AF1"/>
    <w:rsid w:val="00762B1B"/>
    <w:rsid w:val="00762B5C"/>
    <w:rsid w:val="00762B84"/>
    <w:rsid w:val="00762BF8"/>
    <w:rsid w:val="00762CC1"/>
    <w:rsid w:val="00762D50"/>
    <w:rsid w:val="00762DCD"/>
    <w:rsid w:val="00762E58"/>
    <w:rsid w:val="00762F14"/>
    <w:rsid w:val="00762F61"/>
    <w:rsid w:val="00762FA9"/>
    <w:rsid w:val="00762FBF"/>
    <w:rsid w:val="00762FD3"/>
    <w:rsid w:val="00763034"/>
    <w:rsid w:val="0076305C"/>
    <w:rsid w:val="00763157"/>
    <w:rsid w:val="007631C0"/>
    <w:rsid w:val="0076329C"/>
    <w:rsid w:val="007632F2"/>
    <w:rsid w:val="00763307"/>
    <w:rsid w:val="00763324"/>
    <w:rsid w:val="00763359"/>
    <w:rsid w:val="0076335D"/>
    <w:rsid w:val="007633BD"/>
    <w:rsid w:val="00763421"/>
    <w:rsid w:val="0076345D"/>
    <w:rsid w:val="007634B4"/>
    <w:rsid w:val="007635B5"/>
    <w:rsid w:val="00763600"/>
    <w:rsid w:val="0076367E"/>
    <w:rsid w:val="007636B8"/>
    <w:rsid w:val="00763703"/>
    <w:rsid w:val="0076373F"/>
    <w:rsid w:val="00763784"/>
    <w:rsid w:val="0076378F"/>
    <w:rsid w:val="00763794"/>
    <w:rsid w:val="0076380F"/>
    <w:rsid w:val="00763852"/>
    <w:rsid w:val="00763882"/>
    <w:rsid w:val="00763908"/>
    <w:rsid w:val="00763982"/>
    <w:rsid w:val="0076399D"/>
    <w:rsid w:val="007639C2"/>
    <w:rsid w:val="007639DC"/>
    <w:rsid w:val="007639E1"/>
    <w:rsid w:val="00763A2E"/>
    <w:rsid w:val="00763A48"/>
    <w:rsid w:val="00763A88"/>
    <w:rsid w:val="00763AC4"/>
    <w:rsid w:val="00763ADB"/>
    <w:rsid w:val="00763AF2"/>
    <w:rsid w:val="00763B12"/>
    <w:rsid w:val="00763B23"/>
    <w:rsid w:val="00763B67"/>
    <w:rsid w:val="00763B74"/>
    <w:rsid w:val="00763DBA"/>
    <w:rsid w:val="00763DD3"/>
    <w:rsid w:val="00763DEB"/>
    <w:rsid w:val="00763E21"/>
    <w:rsid w:val="00763F88"/>
    <w:rsid w:val="00763FF9"/>
    <w:rsid w:val="00764020"/>
    <w:rsid w:val="0076406C"/>
    <w:rsid w:val="0076407A"/>
    <w:rsid w:val="007640A8"/>
    <w:rsid w:val="007640BD"/>
    <w:rsid w:val="0076412A"/>
    <w:rsid w:val="00764236"/>
    <w:rsid w:val="00764237"/>
    <w:rsid w:val="00764252"/>
    <w:rsid w:val="00764292"/>
    <w:rsid w:val="007642C5"/>
    <w:rsid w:val="00764317"/>
    <w:rsid w:val="00764339"/>
    <w:rsid w:val="007643FF"/>
    <w:rsid w:val="007644D5"/>
    <w:rsid w:val="00764516"/>
    <w:rsid w:val="00764538"/>
    <w:rsid w:val="00764539"/>
    <w:rsid w:val="007645AE"/>
    <w:rsid w:val="00764754"/>
    <w:rsid w:val="0076480E"/>
    <w:rsid w:val="007648B4"/>
    <w:rsid w:val="007648EB"/>
    <w:rsid w:val="007648EF"/>
    <w:rsid w:val="0076499C"/>
    <w:rsid w:val="007649B6"/>
    <w:rsid w:val="00764A29"/>
    <w:rsid w:val="00764A59"/>
    <w:rsid w:val="00764AD0"/>
    <w:rsid w:val="00764B3F"/>
    <w:rsid w:val="00764B4A"/>
    <w:rsid w:val="00764BA8"/>
    <w:rsid w:val="00764C02"/>
    <w:rsid w:val="00764C29"/>
    <w:rsid w:val="00764C61"/>
    <w:rsid w:val="00764C8A"/>
    <w:rsid w:val="00764E3E"/>
    <w:rsid w:val="00764E46"/>
    <w:rsid w:val="00764E4F"/>
    <w:rsid w:val="00764E6C"/>
    <w:rsid w:val="00764EF6"/>
    <w:rsid w:val="00764F18"/>
    <w:rsid w:val="00764F24"/>
    <w:rsid w:val="00764F4C"/>
    <w:rsid w:val="00764F52"/>
    <w:rsid w:val="00764FCB"/>
    <w:rsid w:val="0076500F"/>
    <w:rsid w:val="007650A4"/>
    <w:rsid w:val="00765143"/>
    <w:rsid w:val="007651A2"/>
    <w:rsid w:val="007651EA"/>
    <w:rsid w:val="007651F2"/>
    <w:rsid w:val="007652C6"/>
    <w:rsid w:val="00765368"/>
    <w:rsid w:val="0076538B"/>
    <w:rsid w:val="00765406"/>
    <w:rsid w:val="007654B2"/>
    <w:rsid w:val="0076553C"/>
    <w:rsid w:val="00765546"/>
    <w:rsid w:val="00765644"/>
    <w:rsid w:val="00765659"/>
    <w:rsid w:val="007656FA"/>
    <w:rsid w:val="0076574D"/>
    <w:rsid w:val="00765751"/>
    <w:rsid w:val="007657C9"/>
    <w:rsid w:val="0076580A"/>
    <w:rsid w:val="007659C2"/>
    <w:rsid w:val="007659CC"/>
    <w:rsid w:val="00765AA0"/>
    <w:rsid w:val="00765AB0"/>
    <w:rsid w:val="00765B82"/>
    <w:rsid w:val="00765CC7"/>
    <w:rsid w:val="00765E7B"/>
    <w:rsid w:val="00765E99"/>
    <w:rsid w:val="00765ECF"/>
    <w:rsid w:val="00765F7F"/>
    <w:rsid w:val="00765FAE"/>
    <w:rsid w:val="00765FC7"/>
    <w:rsid w:val="00765FCA"/>
    <w:rsid w:val="00765FF0"/>
    <w:rsid w:val="00766004"/>
    <w:rsid w:val="00766051"/>
    <w:rsid w:val="0076606B"/>
    <w:rsid w:val="007660E2"/>
    <w:rsid w:val="007662C3"/>
    <w:rsid w:val="007662CE"/>
    <w:rsid w:val="00766367"/>
    <w:rsid w:val="00766396"/>
    <w:rsid w:val="007663FA"/>
    <w:rsid w:val="0076643E"/>
    <w:rsid w:val="007664D7"/>
    <w:rsid w:val="007664F0"/>
    <w:rsid w:val="00766549"/>
    <w:rsid w:val="007665AD"/>
    <w:rsid w:val="007665FF"/>
    <w:rsid w:val="00766636"/>
    <w:rsid w:val="00766682"/>
    <w:rsid w:val="007666A6"/>
    <w:rsid w:val="007666BA"/>
    <w:rsid w:val="007666E9"/>
    <w:rsid w:val="007666EA"/>
    <w:rsid w:val="00766737"/>
    <w:rsid w:val="00766803"/>
    <w:rsid w:val="007668A0"/>
    <w:rsid w:val="00766933"/>
    <w:rsid w:val="00766997"/>
    <w:rsid w:val="007669E4"/>
    <w:rsid w:val="00766A32"/>
    <w:rsid w:val="00766ACF"/>
    <w:rsid w:val="00766B2F"/>
    <w:rsid w:val="00766B47"/>
    <w:rsid w:val="00766BDA"/>
    <w:rsid w:val="00766C1D"/>
    <w:rsid w:val="00766C8A"/>
    <w:rsid w:val="00766CA1"/>
    <w:rsid w:val="00766CC0"/>
    <w:rsid w:val="00766DBB"/>
    <w:rsid w:val="00766E3F"/>
    <w:rsid w:val="00766F2D"/>
    <w:rsid w:val="00766FB5"/>
    <w:rsid w:val="00766FFD"/>
    <w:rsid w:val="00767099"/>
    <w:rsid w:val="007671B9"/>
    <w:rsid w:val="007671D0"/>
    <w:rsid w:val="0076722D"/>
    <w:rsid w:val="00767382"/>
    <w:rsid w:val="007673CC"/>
    <w:rsid w:val="00767437"/>
    <w:rsid w:val="007674FF"/>
    <w:rsid w:val="0076752A"/>
    <w:rsid w:val="0076753D"/>
    <w:rsid w:val="0076759C"/>
    <w:rsid w:val="00767622"/>
    <w:rsid w:val="007676E8"/>
    <w:rsid w:val="0076772E"/>
    <w:rsid w:val="00767741"/>
    <w:rsid w:val="0076777A"/>
    <w:rsid w:val="00767931"/>
    <w:rsid w:val="00767957"/>
    <w:rsid w:val="00767974"/>
    <w:rsid w:val="0076797A"/>
    <w:rsid w:val="00767A22"/>
    <w:rsid w:val="00767AC3"/>
    <w:rsid w:val="00767AD8"/>
    <w:rsid w:val="00767AE3"/>
    <w:rsid w:val="00767C14"/>
    <w:rsid w:val="00767CE8"/>
    <w:rsid w:val="00767D98"/>
    <w:rsid w:val="00767E6E"/>
    <w:rsid w:val="00767E82"/>
    <w:rsid w:val="00767EF8"/>
    <w:rsid w:val="00767F00"/>
    <w:rsid w:val="00767F23"/>
    <w:rsid w:val="00767F3A"/>
    <w:rsid w:val="00767F9D"/>
    <w:rsid w:val="00770034"/>
    <w:rsid w:val="00770089"/>
    <w:rsid w:val="0077015D"/>
    <w:rsid w:val="00770295"/>
    <w:rsid w:val="0077030C"/>
    <w:rsid w:val="00770395"/>
    <w:rsid w:val="00770469"/>
    <w:rsid w:val="00770600"/>
    <w:rsid w:val="00770638"/>
    <w:rsid w:val="00770664"/>
    <w:rsid w:val="00770709"/>
    <w:rsid w:val="00770750"/>
    <w:rsid w:val="0077077B"/>
    <w:rsid w:val="0077077E"/>
    <w:rsid w:val="00770796"/>
    <w:rsid w:val="00770801"/>
    <w:rsid w:val="00770817"/>
    <w:rsid w:val="00770980"/>
    <w:rsid w:val="007709B8"/>
    <w:rsid w:val="00770A14"/>
    <w:rsid w:val="00770A2C"/>
    <w:rsid w:val="00770A72"/>
    <w:rsid w:val="00770A90"/>
    <w:rsid w:val="00770BB9"/>
    <w:rsid w:val="00770C0D"/>
    <w:rsid w:val="00770C1B"/>
    <w:rsid w:val="00770C2A"/>
    <w:rsid w:val="00770C95"/>
    <w:rsid w:val="00770DA3"/>
    <w:rsid w:val="00770DAF"/>
    <w:rsid w:val="00770DD6"/>
    <w:rsid w:val="00770E02"/>
    <w:rsid w:val="00770E2C"/>
    <w:rsid w:val="00770F51"/>
    <w:rsid w:val="00771073"/>
    <w:rsid w:val="00771097"/>
    <w:rsid w:val="007710BF"/>
    <w:rsid w:val="007711B2"/>
    <w:rsid w:val="0077121A"/>
    <w:rsid w:val="007712E5"/>
    <w:rsid w:val="00771350"/>
    <w:rsid w:val="00771647"/>
    <w:rsid w:val="007716A2"/>
    <w:rsid w:val="00771712"/>
    <w:rsid w:val="0077180F"/>
    <w:rsid w:val="00771917"/>
    <w:rsid w:val="00771951"/>
    <w:rsid w:val="00771A79"/>
    <w:rsid w:val="00771B2D"/>
    <w:rsid w:val="00771B6A"/>
    <w:rsid w:val="00771C2B"/>
    <w:rsid w:val="00771C34"/>
    <w:rsid w:val="00771C3B"/>
    <w:rsid w:val="00771D30"/>
    <w:rsid w:val="00771D49"/>
    <w:rsid w:val="00771DC2"/>
    <w:rsid w:val="00771E11"/>
    <w:rsid w:val="00771E28"/>
    <w:rsid w:val="00771E3B"/>
    <w:rsid w:val="00771E7F"/>
    <w:rsid w:val="00771E95"/>
    <w:rsid w:val="00771F15"/>
    <w:rsid w:val="00771F3B"/>
    <w:rsid w:val="00771FB3"/>
    <w:rsid w:val="00771FCB"/>
    <w:rsid w:val="00771FCD"/>
    <w:rsid w:val="007720C1"/>
    <w:rsid w:val="007720FF"/>
    <w:rsid w:val="00772134"/>
    <w:rsid w:val="0077214D"/>
    <w:rsid w:val="007721C4"/>
    <w:rsid w:val="0077220A"/>
    <w:rsid w:val="0077230D"/>
    <w:rsid w:val="00772362"/>
    <w:rsid w:val="0077236F"/>
    <w:rsid w:val="0077237E"/>
    <w:rsid w:val="007723C8"/>
    <w:rsid w:val="007723CA"/>
    <w:rsid w:val="007724A4"/>
    <w:rsid w:val="007724B4"/>
    <w:rsid w:val="007724C3"/>
    <w:rsid w:val="007724E8"/>
    <w:rsid w:val="00772509"/>
    <w:rsid w:val="00772514"/>
    <w:rsid w:val="00772584"/>
    <w:rsid w:val="007725BC"/>
    <w:rsid w:val="00772695"/>
    <w:rsid w:val="007726CE"/>
    <w:rsid w:val="007726D3"/>
    <w:rsid w:val="0077273A"/>
    <w:rsid w:val="007728C7"/>
    <w:rsid w:val="0077290E"/>
    <w:rsid w:val="00772942"/>
    <w:rsid w:val="00772982"/>
    <w:rsid w:val="007729F4"/>
    <w:rsid w:val="00772B11"/>
    <w:rsid w:val="00772B5C"/>
    <w:rsid w:val="00772C51"/>
    <w:rsid w:val="00772C5A"/>
    <w:rsid w:val="00772D0E"/>
    <w:rsid w:val="00772E8A"/>
    <w:rsid w:val="00772ECE"/>
    <w:rsid w:val="00772EE9"/>
    <w:rsid w:val="00772F32"/>
    <w:rsid w:val="00772FA0"/>
    <w:rsid w:val="00773167"/>
    <w:rsid w:val="00773198"/>
    <w:rsid w:val="007731A0"/>
    <w:rsid w:val="007731FE"/>
    <w:rsid w:val="0077323B"/>
    <w:rsid w:val="00773248"/>
    <w:rsid w:val="00773265"/>
    <w:rsid w:val="007734D5"/>
    <w:rsid w:val="0077353D"/>
    <w:rsid w:val="007735D2"/>
    <w:rsid w:val="007735E3"/>
    <w:rsid w:val="007735FD"/>
    <w:rsid w:val="0077361D"/>
    <w:rsid w:val="00773646"/>
    <w:rsid w:val="0077364B"/>
    <w:rsid w:val="007736B9"/>
    <w:rsid w:val="007736CD"/>
    <w:rsid w:val="007736D7"/>
    <w:rsid w:val="0077371E"/>
    <w:rsid w:val="00773722"/>
    <w:rsid w:val="0077386E"/>
    <w:rsid w:val="00773887"/>
    <w:rsid w:val="0077388F"/>
    <w:rsid w:val="00773943"/>
    <w:rsid w:val="00773A40"/>
    <w:rsid w:val="00773BB9"/>
    <w:rsid w:val="00773DD0"/>
    <w:rsid w:val="00773DF0"/>
    <w:rsid w:val="00773E2B"/>
    <w:rsid w:val="00773E33"/>
    <w:rsid w:val="00773E62"/>
    <w:rsid w:val="00773F53"/>
    <w:rsid w:val="00773FB3"/>
    <w:rsid w:val="00773FCF"/>
    <w:rsid w:val="007740AE"/>
    <w:rsid w:val="007740C0"/>
    <w:rsid w:val="0077411A"/>
    <w:rsid w:val="0077418D"/>
    <w:rsid w:val="00774214"/>
    <w:rsid w:val="0077426C"/>
    <w:rsid w:val="00774292"/>
    <w:rsid w:val="007742BB"/>
    <w:rsid w:val="0077432E"/>
    <w:rsid w:val="00774390"/>
    <w:rsid w:val="00774490"/>
    <w:rsid w:val="007745A8"/>
    <w:rsid w:val="007745FE"/>
    <w:rsid w:val="00774686"/>
    <w:rsid w:val="00774696"/>
    <w:rsid w:val="0077470F"/>
    <w:rsid w:val="0077472D"/>
    <w:rsid w:val="00774755"/>
    <w:rsid w:val="007747A2"/>
    <w:rsid w:val="007748CE"/>
    <w:rsid w:val="007749F2"/>
    <w:rsid w:val="00774A5B"/>
    <w:rsid w:val="00774A70"/>
    <w:rsid w:val="00774A9D"/>
    <w:rsid w:val="00774AE5"/>
    <w:rsid w:val="00774B43"/>
    <w:rsid w:val="00774B63"/>
    <w:rsid w:val="00774BAF"/>
    <w:rsid w:val="00774BE9"/>
    <w:rsid w:val="00774D0F"/>
    <w:rsid w:val="00774D60"/>
    <w:rsid w:val="00774EA4"/>
    <w:rsid w:val="00774EB4"/>
    <w:rsid w:val="00774EEB"/>
    <w:rsid w:val="00774F15"/>
    <w:rsid w:val="00774F7D"/>
    <w:rsid w:val="00774FC7"/>
    <w:rsid w:val="00775086"/>
    <w:rsid w:val="00775092"/>
    <w:rsid w:val="0077518A"/>
    <w:rsid w:val="007751E6"/>
    <w:rsid w:val="00775248"/>
    <w:rsid w:val="00775298"/>
    <w:rsid w:val="0077532D"/>
    <w:rsid w:val="00775398"/>
    <w:rsid w:val="007753AC"/>
    <w:rsid w:val="007753EB"/>
    <w:rsid w:val="00775442"/>
    <w:rsid w:val="00775491"/>
    <w:rsid w:val="007754F6"/>
    <w:rsid w:val="007755D9"/>
    <w:rsid w:val="00775653"/>
    <w:rsid w:val="007756C9"/>
    <w:rsid w:val="00775706"/>
    <w:rsid w:val="0077571F"/>
    <w:rsid w:val="00775785"/>
    <w:rsid w:val="00775824"/>
    <w:rsid w:val="0077587E"/>
    <w:rsid w:val="0077588D"/>
    <w:rsid w:val="007758BD"/>
    <w:rsid w:val="00775969"/>
    <w:rsid w:val="007759EC"/>
    <w:rsid w:val="00775A44"/>
    <w:rsid w:val="00775A5F"/>
    <w:rsid w:val="00775C2A"/>
    <w:rsid w:val="00775C3E"/>
    <w:rsid w:val="00775D09"/>
    <w:rsid w:val="00775D43"/>
    <w:rsid w:val="00775DB9"/>
    <w:rsid w:val="00775E01"/>
    <w:rsid w:val="00775EC8"/>
    <w:rsid w:val="00775EF2"/>
    <w:rsid w:val="00775F51"/>
    <w:rsid w:val="00775F67"/>
    <w:rsid w:val="00775FBA"/>
    <w:rsid w:val="00776067"/>
    <w:rsid w:val="007760C4"/>
    <w:rsid w:val="007760CA"/>
    <w:rsid w:val="007761D9"/>
    <w:rsid w:val="007761FD"/>
    <w:rsid w:val="0077626F"/>
    <w:rsid w:val="007762A5"/>
    <w:rsid w:val="0077632E"/>
    <w:rsid w:val="00776358"/>
    <w:rsid w:val="00776386"/>
    <w:rsid w:val="007763B8"/>
    <w:rsid w:val="00776422"/>
    <w:rsid w:val="0077644D"/>
    <w:rsid w:val="00776451"/>
    <w:rsid w:val="007764A8"/>
    <w:rsid w:val="00776576"/>
    <w:rsid w:val="0077666E"/>
    <w:rsid w:val="00776678"/>
    <w:rsid w:val="007766BC"/>
    <w:rsid w:val="0077671B"/>
    <w:rsid w:val="0077673E"/>
    <w:rsid w:val="007767F6"/>
    <w:rsid w:val="007768EA"/>
    <w:rsid w:val="00776A29"/>
    <w:rsid w:val="00776A85"/>
    <w:rsid w:val="00776ADF"/>
    <w:rsid w:val="00776BD1"/>
    <w:rsid w:val="00776CA5"/>
    <w:rsid w:val="00776CFB"/>
    <w:rsid w:val="00776D03"/>
    <w:rsid w:val="00776D6F"/>
    <w:rsid w:val="00776D9C"/>
    <w:rsid w:val="00776DCD"/>
    <w:rsid w:val="00776DEE"/>
    <w:rsid w:val="00776E4F"/>
    <w:rsid w:val="00776E5B"/>
    <w:rsid w:val="00776E68"/>
    <w:rsid w:val="00776EF9"/>
    <w:rsid w:val="00776F0F"/>
    <w:rsid w:val="00776FA0"/>
    <w:rsid w:val="00776FE2"/>
    <w:rsid w:val="00777008"/>
    <w:rsid w:val="0077702B"/>
    <w:rsid w:val="0077708A"/>
    <w:rsid w:val="00777165"/>
    <w:rsid w:val="007771F1"/>
    <w:rsid w:val="007772A1"/>
    <w:rsid w:val="007772A5"/>
    <w:rsid w:val="007772DF"/>
    <w:rsid w:val="0077734A"/>
    <w:rsid w:val="007773B7"/>
    <w:rsid w:val="0077740D"/>
    <w:rsid w:val="00777467"/>
    <w:rsid w:val="007774C5"/>
    <w:rsid w:val="007775FE"/>
    <w:rsid w:val="007776C2"/>
    <w:rsid w:val="007776F2"/>
    <w:rsid w:val="007776F6"/>
    <w:rsid w:val="007777A8"/>
    <w:rsid w:val="00777838"/>
    <w:rsid w:val="00777853"/>
    <w:rsid w:val="007778EC"/>
    <w:rsid w:val="0077792F"/>
    <w:rsid w:val="007779BF"/>
    <w:rsid w:val="00777A06"/>
    <w:rsid w:val="00777A3B"/>
    <w:rsid w:val="00777A5C"/>
    <w:rsid w:val="00777A70"/>
    <w:rsid w:val="00777C81"/>
    <w:rsid w:val="00777CB6"/>
    <w:rsid w:val="00777D30"/>
    <w:rsid w:val="0078004A"/>
    <w:rsid w:val="00780106"/>
    <w:rsid w:val="007801F3"/>
    <w:rsid w:val="0078023E"/>
    <w:rsid w:val="007802CA"/>
    <w:rsid w:val="007802FA"/>
    <w:rsid w:val="007802FB"/>
    <w:rsid w:val="0078032B"/>
    <w:rsid w:val="0078039F"/>
    <w:rsid w:val="00780431"/>
    <w:rsid w:val="0078049B"/>
    <w:rsid w:val="0078066C"/>
    <w:rsid w:val="007806E1"/>
    <w:rsid w:val="0078070D"/>
    <w:rsid w:val="0078083F"/>
    <w:rsid w:val="00780936"/>
    <w:rsid w:val="0078094A"/>
    <w:rsid w:val="00780970"/>
    <w:rsid w:val="00780973"/>
    <w:rsid w:val="00780A98"/>
    <w:rsid w:val="00780BE2"/>
    <w:rsid w:val="00780C27"/>
    <w:rsid w:val="00780CA8"/>
    <w:rsid w:val="00780D08"/>
    <w:rsid w:val="00780D79"/>
    <w:rsid w:val="00780DAD"/>
    <w:rsid w:val="00780DCA"/>
    <w:rsid w:val="00780E28"/>
    <w:rsid w:val="00780E53"/>
    <w:rsid w:val="00780F7D"/>
    <w:rsid w:val="00780FCD"/>
    <w:rsid w:val="0078100C"/>
    <w:rsid w:val="00781019"/>
    <w:rsid w:val="007810D4"/>
    <w:rsid w:val="0078110E"/>
    <w:rsid w:val="0078111D"/>
    <w:rsid w:val="0078113B"/>
    <w:rsid w:val="00781187"/>
    <w:rsid w:val="00781199"/>
    <w:rsid w:val="007812E6"/>
    <w:rsid w:val="00781339"/>
    <w:rsid w:val="00781430"/>
    <w:rsid w:val="0078146A"/>
    <w:rsid w:val="007814DF"/>
    <w:rsid w:val="0078152D"/>
    <w:rsid w:val="007815C1"/>
    <w:rsid w:val="007815D8"/>
    <w:rsid w:val="007815F2"/>
    <w:rsid w:val="00781605"/>
    <w:rsid w:val="00781630"/>
    <w:rsid w:val="00781633"/>
    <w:rsid w:val="007816A9"/>
    <w:rsid w:val="007816C7"/>
    <w:rsid w:val="0078172E"/>
    <w:rsid w:val="00781792"/>
    <w:rsid w:val="0078184A"/>
    <w:rsid w:val="007818BE"/>
    <w:rsid w:val="007818C9"/>
    <w:rsid w:val="007818D9"/>
    <w:rsid w:val="00781916"/>
    <w:rsid w:val="007819C0"/>
    <w:rsid w:val="007819E7"/>
    <w:rsid w:val="007819FE"/>
    <w:rsid w:val="00781A19"/>
    <w:rsid w:val="00781A45"/>
    <w:rsid w:val="00781A5B"/>
    <w:rsid w:val="00781AE7"/>
    <w:rsid w:val="00781AF4"/>
    <w:rsid w:val="00781B1A"/>
    <w:rsid w:val="00781BC8"/>
    <w:rsid w:val="00781CB2"/>
    <w:rsid w:val="00781D53"/>
    <w:rsid w:val="00781D8C"/>
    <w:rsid w:val="00781DAF"/>
    <w:rsid w:val="00781DD3"/>
    <w:rsid w:val="00781DF4"/>
    <w:rsid w:val="00781E29"/>
    <w:rsid w:val="00781E65"/>
    <w:rsid w:val="00781EEF"/>
    <w:rsid w:val="00781EFF"/>
    <w:rsid w:val="00781FB0"/>
    <w:rsid w:val="00781FF3"/>
    <w:rsid w:val="0078211D"/>
    <w:rsid w:val="007821B0"/>
    <w:rsid w:val="007822F4"/>
    <w:rsid w:val="00782391"/>
    <w:rsid w:val="007823A7"/>
    <w:rsid w:val="007823B5"/>
    <w:rsid w:val="0078248C"/>
    <w:rsid w:val="007824DA"/>
    <w:rsid w:val="0078259E"/>
    <w:rsid w:val="007825AF"/>
    <w:rsid w:val="007825E9"/>
    <w:rsid w:val="007825EF"/>
    <w:rsid w:val="00782655"/>
    <w:rsid w:val="00782728"/>
    <w:rsid w:val="00782842"/>
    <w:rsid w:val="00782882"/>
    <w:rsid w:val="0078288E"/>
    <w:rsid w:val="007828BE"/>
    <w:rsid w:val="00782987"/>
    <w:rsid w:val="007829C7"/>
    <w:rsid w:val="00782A41"/>
    <w:rsid w:val="00782A58"/>
    <w:rsid w:val="00782A7B"/>
    <w:rsid w:val="00782A84"/>
    <w:rsid w:val="00782B8D"/>
    <w:rsid w:val="00782C33"/>
    <w:rsid w:val="00782C36"/>
    <w:rsid w:val="00782C5F"/>
    <w:rsid w:val="00782C76"/>
    <w:rsid w:val="00782CD1"/>
    <w:rsid w:val="00782DA1"/>
    <w:rsid w:val="00782E11"/>
    <w:rsid w:val="00782ED0"/>
    <w:rsid w:val="00782F39"/>
    <w:rsid w:val="00782FE3"/>
    <w:rsid w:val="00782FF2"/>
    <w:rsid w:val="0078308A"/>
    <w:rsid w:val="007830F0"/>
    <w:rsid w:val="007830FE"/>
    <w:rsid w:val="00783138"/>
    <w:rsid w:val="0078313B"/>
    <w:rsid w:val="00783159"/>
    <w:rsid w:val="0078317F"/>
    <w:rsid w:val="00783253"/>
    <w:rsid w:val="00783274"/>
    <w:rsid w:val="0078327B"/>
    <w:rsid w:val="007832A4"/>
    <w:rsid w:val="007832B9"/>
    <w:rsid w:val="007832FF"/>
    <w:rsid w:val="007833CB"/>
    <w:rsid w:val="00783420"/>
    <w:rsid w:val="007834C4"/>
    <w:rsid w:val="007834CE"/>
    <w:rsid w:val="007835C7"/>
    <w:rsid w:val="0078361A"/>
    <w:rsid w:val="00783623"/>
    <w:rsid w:val="007836D5"/>
    <w:rsid w:val="0078374B"/>
    <w:rsid w:val="0078374D"/>
    <w:rsid w:val="00783751"/>
    <w:rsid w:val="00783792"/>
    <w:rsid w:val="007837C8"/>
    <w:rsid w:val="00783855"/>
    <w:rsid w:val="00783875"/>
    <w:rsid w:val="007838AB"/>
    <w:rsid w:val="007838D7"/>
    <w:rsid w:val="00783996"/>
    <w:rsid w:val="00783AD0"/>
    <w:rsid w:val="00783B56"/>
    <w:rsid w:val="00783B83"/>
    <w:rsid w:val="00783C41"/>
    <w:rsid w:val="00783CA5"/>
    <w:rsid w:val="00783D3E"/>
    <w:rsid w:val="00783D71"/>
    <w:rsid w:val="00783DD7"/>
    <w:rsid w:val="00783DDF"/>
    <w:rsid w:val="00783EF5"/>
    <w:rsid w:val="00783F29"/>
    <w:rsid w:val="00783F4D"/>
    <w:rsid w:val="00783F80"/>
    <w:rsid w:val="0078401F"/>
    <w:rsid w:val="00784036"/>
    <w:rsid w:val="0078403E"/>
    <w:rsid w:val="00784175"/>
    <w:rsid w:val="007841BD"/>
    <w:rsid w:val="007841C5"/>
    <w:rsid w:val="00784205"/>
    <w:rsid w:val="00784231"/>
    <w:rsid w:val="00784258"/>
    <w:rsid w:val="0078426F"/>
    <w:rsid w:val="00784289"/>
    <w:rsid w:val="007842D3"/>
    <w:rsid w:val="00784348"/>
    <w:rsid w:val="00784397"/>
    <w:rsid w:val="0078439D"/>
    <w:rsid w:val="007843C2"/>
    <w:rsid w:val="0078448B"/>
    <w:rsid w:val="007844A5"/>
    <w:rsid w:val="007844FB"/>
    <w:rsid w:val="007844FD"/>
    <w:rsid w:val="00784574"/>
    <w:rsid w:val="007845B0"/>
    <w:rsid w:val="00784633"/>
    <w:rsid w:val="007846A7"/>
    <w:rsid w:val="007846A8"/>
    <w:rsid w:val="007846D7"/>
    <w:rsid w:val="0078476C"/>
    <w:rsid w:val="00784773"/>
    <w:rsid w:val="007847EC"/>
    <w:rsid w:val="00784877"/>
    <w:rsid w:val="0078487A"/>
    <w:rsid w:val="007848DC"/>
    <w:rsid w:val="007848E0"/>
    <w:rsid w:val="007848F8"/>
    <w:rsid w:val="00784925"/>
    <w:rsid w:val="007849C8"/>
    <w:rsid w:val="00784A27"/>
    <w:rsid w:val="00784A93"/>
    <w:rsid w:val="00784ADD"/>
    <w:rsid w:val="00784B0B"/>
    <w:rsid w:val="00784B0C"/>
    <w:rsid w:val="00784B30"/>
    <w:rsid w:val="00784B86"/>
    <w:rsid w:val="00784BAB"/>
    <w:rsid w:val="00784BC9"/>
    <w:rsid w:val="00784C1A"/>
    <w:rsid w:val="00784C2E"/>
    <w:rsid w:val="00784C53"/>
    <w:rsid w:val="00784C81"/>
    <w:rsid w:val="00784D0F"/>
    <w:rsid w:val="00784D8D"/>
    <w:rsid w:val="00784DB2"/>
    <w:rsid w:val="00784E27"/>
    <w:rsid w:val="00784F79"/>
    <w:rsid w:val="00784FA7"/>
    <w:rsid w:val="00785036"/>
    <w:rsid w:val="0078507E"/>
    <w:rsid w:val="00785091"/>
    <w:rsid w:val="00785147"/>
    <w:rsid w:val="0078514B"/>
    <w:rsid w:val="00785225"/>
    <w:rsid w:val="00785254"/>
    <w:rsid w:val="007852C3"/>
    <w:rsid w:val="00785388"/>
    <w:rsid w:val="007853D2"/>
    <w:rsid w:val="007853EE"/>
    <w:rsid w:val="00785408"/>
    <w:rsid w:val="0078542B"/>
    <w:rsid w:val="00785435"/>
    <w:rsid w:val="00785491"/>
    <w:rsid w:val="0078552E"/>
    <w:rsid w:val="00785545"/>
    <w:rsid w:val="0078554A"/>
    <w:rsid w:val="0078557F"/>
    <w:rsid w:val="007855C9"/>
    <w:rsid w:val="007855DF"/>
    <w:rsid w:val="00785671"/>
    <w:rsid w:val="007856B6"/>
    <w:rsid w:val="007856C7"/>
    <w:rsid w:val="007856D4"/>
    <w:rsid w:val="007856FC"/>
    <w:rsid w:val="00785704"/>
    <w:rsid w:val="00785762"/>
    <w:rsid w:val="007857DC"/>
    <w:rsid w:val="007857FC"/>
    <w:rsid w:val="0078581E"/>
    <w:rsid w:val="0078590A"/>
    <w:rsid w:val="0078592C"/>
    <w:rsid w:val="0078595B"/>
    <w:rsid w:val="00785978"/>
    <w:rsid w:val="00785A86"/>
    <w:rsid w:val="00785AC3"/>
    <w:rsid w:val="00785AC6"/>
    <w:rsid w:val="00785B00"/>
    <w:rsid w:val="00785B2C"/>
    <w:rsid w:val="00785B9B"/>
    <w:rsid w:val="00785C03"/>
    <w:rsid w:val="00785D86"/>
    <w:rsid w:val="00785EA5"/>
    <w:rsid w:val="00785F2F"/>
    <w:rsid w:val="00785F48"/>
    <w:rsid w:val="00785F68"/>
    <w:rsid w:val="00785F75"/>
    <w:rsid w:val="00786018"/>
    <w:rsid w:val="007860AA"/>
    <w:rsid w:val="007860C3"/>
    <w:rsid w:val="007860F4"/>
    <w:rsid w:val="007861AB"/>
    <w:rsid w:val="00786208"/>
    <w:rsid w:val="00786264"/>
    <w:rsid w:val="00786280"/>
    <w:rsid w:val="007862B7"/>
    <w:rsid w:val="007862C4"/>
    <w:rsid w:val="007862D8"/>
    <w:rsid w:val="00786313"/>
    <w:rsid w:val="007863D8"/>
    <w:rsid w:val="00786423"/>
    <w:rsid w:val="00786437"/>
    <w:rsid w:val="00786488"/>
    <w:rsid w:val="007864FA"/>
    <w:rsid w:val="00786548"/>
    <w:rsid w:val="007865B3"/>
    <w:rsid w:val="007866B5"/>
    <w:rsid w:val="00786735"/>
    <w:rsid w:val="0078679E"/>
    <w:rsid w:val="007867C4"/>
    <w:rsid w:val="00786819"/>
    <w:rsid w:val="00786877"/>
    <w:rsid w:val="007868E7"/>
    <w:rsid w:val="0078694E"/>
    <w:rsid w:val="00786978"/>
    <w:rsid w:val="007869D1"/>
    <w:rsid w:val="00786A22"/>
    <w:rsid w:val="00786C06"/>
    <w:rsid w:val="00786D06"/>
    <w:rsid w:val="00786D11"/>
    <w:rsid w:val="00786D18"/>
    <w:rsid w:val="00786D64"/>
    <w:rsid w:val="00786E96"/>
    <w:rsid w:val="00786EA6"/>
    <w:rsid w:val="00786FAE"/>
    <w:rsid w:val="00786FF7"/>
    <w:rsid w:val="00787056"/>
    <w:rsid w:val="00787124"/>
    <w:rsid w:val="007871F8"/>
    <w:rsid w:val="00787266"/>
    <w:rsid w:val="007873DB"/>
    <w:rsid w:val="007873E3"/>
    <w:rsid w:val="00787419"/>
    <w:rsid w:val="00787424"/>
    <w:rsid w:val="00787461"/>
    <w:rsid w:val="0078746B"/>
    <w:rsid w:val="00787485"/>
    <w:rsid w:val="007874E8"/>
    <w:rsid w:val="0078752C"/>
    <w:rsid w:val="00787567"/>
    <w:rsid w:val="007875B2"/>
    <w:rsid w:val="007875ED"/>
    <w:rsid w:val="00787621"/>
    <w:rsid w:val="00787695"/>
    <w:rsid w:val="007876CE"/>
    <w:rsid w:val="00787734"/>
    <w:rsid w:val="00787744"/>
    <w:rsid w:val="007877BA"/>
    <w:rsid w:val="00787806"/>
    <w:rsid w:val="0078782F"/>
    <w:rsid w:val="0078784A"/>
    <w:rsid w:val="0078786D"/>
    <w:rsid w:val="007878C3"/>
    <w:rsid w:val="00787927"/>
    <w:rsid w:val="00787928"/>
    <w:rsid w:val="00787933"/>
    <w:rsid w:val="007879C5"/>
    <w:rsid w:val="007879D8"/>
    <w:rsid w:val="00787A3E"/>
    <w:rsid w:val="00787ACD"/>
    <w:rsid w:val="00787C5B"/>
    <w:rsid w:val="00787C7D"/>
    <w:rsid w:val="00787CD2"/>
    <w:rsid w:val="00787DBF"/>
    <w:rsid w:val="00787E33"/>
    <w:rsid w:val="00787E8F"/>
    <w:rsid w:val="00787ED2"/>
    <w:rsid w:val="00787EF1"/>
    <w:rsid w:val="00787F57"/>
    <w:rsid w:val="00787FA7"/>
    <w:rsid w:val="00790221"/>
    <w:rsid w:val="007902B6"/>
    <w:rsid w:val="007902D3"/>
    <w:rsid w:val="00790307"/>
    <w:rsid w:val="00790318"/>
    <w:rsid w:val="007903BA"/>
    <w:rsid w:val="007903EE"/>
    <w:rsid w:val="00790441"/>
    <w:rsid w:val="0079046D"/>
    <w:rsid w:val="007904B6"/>
    <w:rsid w:val="007904D3"/>
    <w:rsid w:val="00790555"/>
    <w:rsid w:val="007905F1"/>
    <w:rsid w:val="00790682"/>
    <w:rsid w:val="00790689"/>
    <w:rsid w:val="007906E9"/>
    <w:rsid w:val="007906FD"/>
    <w:rsid w:val="0079072B"/>
    <w:rsid w:val="00790776"/>
    <w:rsid w:val="007907D3"/>
    <w:rsid w:val="007907FF"/>
    <w:rsid w:val="00790808"/>
    <w:rsid w:val="00790886"/>
    <w:rsid w:val="007908BF"/>
    <w:rsid w:val="007908C5"/>
    <w:rsid w:val="007909CB"/>
    <w:rsid w:val="007909D4"/>
    <w:rsid w:val="00790A9D"/>
    <w:rsid w:val="00790B93"/>
    <w:rsid w:val="00790BC4"/>
    <w:rsid w:val="00790C91"/>
    <w:rsid w:val="00790CA6"/>
    <w:rsid w:val="00790CAA"/>
    <w:rsid w:val="00790CF0"/>
    <w:rsid w:val="00790D07"/>
    <w:rsid w:val="00790D6C"/>
    <w:rsid w:val="00790DAA"/>
    <w:rsid w:val="00790E14"/>
    <w:rsid w:val="00790F34"/>
    <w:rsid w:val="00790F8B"/>
    <w:rsid w:val="00790FD9"/>
    <w:rsid w:val="00791041"/>
    <w:rsid w:val="0079104B"/>
    <w:rsid w:val="007910D0"/>
    <w:rsid w:val="00791149"/>
    <w:rsid w:val="0079119A"/>
    <w:rsid w:val="00791332"/>
    <w:rsid w:val="00791338"/>
    <w:rsid w:val="007913FD"/>
    <w:rsid w:val="0079143D"/>
    <w:rsid w:val="0079148F"/>
    <w:rsid w:val="007915D3"/>
    <w:rsid w:val="0079164B"/>
    <w:rsid w:val="007916D3"/>
    <w:rsid w:val="00791700"/>
    <w:rsid w:val="00791749"/>
    <w:rsid w:val="0079189B"/>
    <w:rsid w:val="007918DB"/>
    <w:rsid w:val="007919E3"/>
    <w:rsid w:val="00791A25"/>
    <w:rsid w:val="00791A92"/>
    <w:rsid w:val="00791B78"/>
    <w:rsid w:val="00791B93"/>
    <w:rsid w:val="00791C5E"/>
    <w:rsid w:val="00791C98"/>
    <w:rsid w:val="00791C9B"/>
    <w:rsid w:val="00791D5C"/>
    <w:rsid w:val="00791DC9"/>
    <w:rsid w:val="00791EB9"/>
    <w:rsid w:val="00791ED6"/>
    <w:rsid w:val="00791EE9"/>
    <w:rsid w:val="00791F1B"/>
    <w:rsid w:val="00791F99"/>
    <w:rsid w:val="00791FE4"/>
    <w:rsid w:val="00792038"/>
    <w:rsid w:val="007920AB"/>
    <w:rsid w:val="00792118"/>
    <w:rsid w:val="007921F8"/>
    <w:rsid w:val="007921F9"/>
    <w:rsid w:val="00792229"/>
    <w:rsid w:val="00792262"/>
    <w:rsid w:val="00792354"/>
    <w:rsid w:val="00792383"/>
    <w:rsid w:val="00792385"/>
    <w:rsid w:val="007923A6"/>
    <w:rsid w:val="007923C7"/>
    <w:rsid w:val="007923F8"/>
    <w:rsid w:val="007924D3"/>
    <w:rsid w:val="007924F4"/>
    <w:rsid w:val="0079251F"/>
    <w:rsid w:val="007926B7"/>
    <w:rsid w:val="007926C8"/>
    <w:rsid w:val="00792765"/>
    <w:rsid w:val="00792894"/>
    <w:rsid w:val="00792896"/>
    <w:rsid w:val="00792904"/>
    <w:rsid w:val="00792947"/>
    <w:rsid w:val="00792A00"/>
    <w:rsid w:val="00792AC9"/>
    <w:rsid w:val="00792AD1"/>
    <w:rsid w:val="00792B19"/>
    <w:rsid w:val="00792C1F"/>
    <w:rsid w:val="00792D84"/>
    <w:rsid w:val="00792D9F"/>
    <w:rsid w:val="00792DBC"/>
    <w:rsid w:val="00792DD6"/>
    <w:rsid w:val="00792E32"/>
    <w:rsid w:val="00792E62"/>
    <w:rsid w:val="00792E80"/>
    <w:rsid w:val="00792E98"/>
    <w:rsid w:val="00792EF7"/>
    <w:rsid w:val="00792EFB"/>
    <w:rsid w:val="00792F3D"/>
    <w:rsid w:val="00792F46"/>
    <w:rsid w:val="00792F8B"/>
    <w:rsid w:val="00792FE0"/>
    <w:rsid w:val="0079314F"/>
    <w:rsid w:val="00793234"/>
    <w:rsid w:val="00793253"/>
    <w:rsid w:val="0079325F"/>
    <w:rsid w:val="00793264"/>
    <w:rsid w:val="00793275"/>
    <w:rsid w:val="007932D6"/>
    <w:rsid w:val="007932FC"/>
    <w:rsid w:val="00793314"/>
    <w:rsid w:val="007933E2"/>
    <w:rsid w:val="0079345C"/>
    <w:rsid w:val="007934C7"/>
    <w:rsid w:val="007934CA"/>
    <w:rsid w:val="00793564"/>
    <w:rsid w:val="0079359F"/>
    <w:rsid w:val="007935DA"/>
    <w:rsid w:val="00793628"/>
    <w:rsid w:val="007936B8"/>
    <w:rsid w:val="00793780"/>
    <w:rsid w:val="0079379E"/>
    <w:rsid w:val="00793838"/>
    <w:rsid w:val="0079383B"/>
    <w:rsid w:val="00793882"/>
    <w:rsid w:val="0079391B"/>
    <w:rsid w:val="007939A8"/>
    <w:rsid w:val="007939AE"/>
    <w:rsid w:val="00793A42"/>
    <w:rsid w:val="00793A8C"/>
    <w:rsid w:val="00793ABD"/>
    <w:rsid w:val="00793AF1"/>
    <w:rsid w:val="00793B07"/>
    <w:rsid w:val="00793B1C"/>
    <w:rsid w:val="00793C6C"/>
    <w:rsid w:val="00793C8C"/>
    <w:rsid w:val="00793C95"/>
    <w:rsid w:val="00793CA4"/>
    <w:rsid w:val="00793D5C"/>
    <w:rsid w:val="00793D6B"/>
    <w:rsid w:val="00793DAB"/>
    <w:rsid w:val="00793DEA"/>
    <w:rsid w:val="00793EC1"/>
    <w:rsid w:val="00793EC7"/>
    <w:rsid w:val="00793FBB"/>
    <w:rsid w:val="00793FE3"/>
    <w:rsid w:val="007940FC"/>
    <w:rsid w:val="00794193"/>
    <w:rsid w:val="007941C4"/>
    <w:rsid w:val="007941E7"/>
    <w:rsid w:val="0079421B"/>
    <w:rsid w:val="00794276"/>
    <w:rsid w:val="00794312"/>
    <w:rsid w:val="0079442C"/>
    <w:rsid w:val="0079442E"/>
    <w:rsid w:val="00794480"/>
    <w:rsid w:val="007944A1"/>
    <w:rsid w:val="0079450A"/>
    <w:rsid w:val="0079461B"/>
    <w:rsid w:val="00794763"/>
    <w:rsid w:val="007947A2"/>
    <w:rsid w:val="007947BF"/>
    <w:rsid w:val="00794800"/>
    <w:rsid w:val="007948BC"/>
    <w:rsid w:val="007949F6"/>
    <w:rsid w:val="00794A49"/>
    <w:rsid w:val="00794AC1"/>
    <w:rsid w:val="00794AD5"/>
    <w:rsid w:val="00794BCE"/>
    <w:rsid w:val="00794D0B"/>
    <w:rsid w:val="00794D2E"/>
    <w:rsid w:val="00794E6C"/>
    <w:rsid w:val="00794F0B"/>
    <w:rsid w:val="00794F52"/>
    <w:rsid w:val="00794FB0"/>
    <w:rsid w:val="00795048"/>
    <w:rsid w:val="007950B8"/>
    <w:rsid w:val="0079519B"/>
    <w:rsid w:val="007951A2"/>
    <w:rsid w:val="00795239"/>
    <w:rsid w:val="00795284"/>
    <w:rsid w:val="00795388"/>
    <w:rsid w:val="007953FC"/>
    <w:rsid w:val="0079540A"/>
    <w:rsid w:val="0079547F"/>
    <w:rsid w:val="00795484"/>
    <w:rsid w:val="00795486"/>
    <w:rsid w:val="0079548D"/>
    <w:rsid w:val="007955AB"/>
    <w:rsid w:val="007955BB"/>
    <w:rsid w:val="007955F2"/>
    <w:rsid w:val="00795721"/>
    <w:rsid w:val="0079572E"/>
    <w:rsid w:val="007957DF"/>
    <w:rsid w:val="007957F1"/>
    <w:rsid w:val="0079592C"/>
    <w:rsid w:val="00795932"/>
    <w:rsid w:val="00795936"/>
    <w:rsid w:val="00795A37"/>
    <w:rsid w:val="00795AF4"/>
    <w:rsid w:val="00795BB3"/>
    <w:rsid w:val="00795BFC"/>
    <w:rsid w:val="00795C5F"/>
    <w:rsid w:val="00795C64"/>
    <w:rsid w:val="00795D2C"/>
    <w:rsid w:val="00795D82"/>
    <w:rsid w:val="00795E56"/>
    <w:rsid w:val="00795EEA"/>
    <w:rsid w:val="00795EEC"/>
    <w:rsid w:val="00795F20"/>
    <w:rsid w:val="00795F3C"/>
    <w:rsid w:val="00795F96"/>
    <w:rsid w:val="00795FBB"/>
    <w:rsid w:val="00796043"/>
    <w:rsid w:val="00796074"/>
    <w:rsid w:val="00796084"/>
    <w:rsid w:val="00796089"/>
    <w:rsid w:val="0079609E"/>
    <w:rsid w:val="007960C4"/>
    <w:rsid w:val="007960CF"/>
    <w:rsid w:val="0079613E"/>
    <w:rsid w:val="00796219"/>
    <w:rsid w:val="00796259"/>
    <w:rsid w:val="0079627B"/>
    <w:rsid w:val="007964E8"/>
    <w:rsid w:val="007964FB"/>
    <w:rsid w:val="00796504"/>
    <w:rsid w:val="00796652"/>
    <w:rsid w:val="007966C2"/>
    <w:rsid w:val="007966DC"/>
    <w:rsid w:val="00796814"/>
    <w:rsid w:val="00796868"/>
    <w:rsid w:val="00796924"/>
    <w:rsid w:val="0079692D"/>
    <w:rsid w:val="00796989"/>
    <w:rsid w:val="007969A7"/>
    <w:rsid w:val="007969C7"/>
    <w:rsid w:val="00796A47"/>
    <w:rsid w:val="00796A71"/>
    <w:rsid w:val="00796ABD"/>
    <w:rsid w:val="00796AFE"/>
    <w:rsid w:val="00796B7F"/>
    <w:rsid w:val="00796B91"/>
    <w:rsid w:val="00796BC1"/>
    <w:rsid w:val="00796BFB"/>
    <w:rsid w:val="00796D26"/>
    <w:rsid w:val="00796D77"/>
    <w:rsid w:val="00796DC8"/>
    <w:rsid w:val="00796E27"/>
    <w:rsid w:val="00796E3E"/>
    <w:rsid w:val="00796EA6"/>
    <w:rsid w:val="00796EC2"/>
    <w:rsid w:val="00796EF1"/>
    <w:rsid w:val="00796FA9"/>
    <w:rsid w:val="00796FC2"/>
    <w:rsid w:val="0079701A"/>
    <w:rsid w:val="00797184"/>
    <w:rsid w:val="00797188"/>
    <w:rsid w:val="0079719D"/>
    <w:rsid w:val="00797231"/>
    <w:rsid w:val="007972CE"/>
    <w:rsid w:val="00797325"/>
    <w:rsid w:val="00797374"/>
    <w:rsid w:val="00797404"/>
    <w:rsid w:val="007974CB"/>
    <w:rsid w:val="007974FD"/>
    <w:rsid w:val="00797550"/>
    <w:rsid w:val="007975BB"/>
    <w:rsid w:val="00797621"/>
    <w:rsid w:val="007976D6"/>
    <w:rsid w:val="007977CE"/>
    <w:rsid w:val="007979C0"/>
    <w:rsid w:val="007979DC"/>
    <w:rsid w:val="00797A1C"/>
    <w:rsid w:val="00797AC5"/>
    <w:rsid w:val="00797B45"/>
    <w:rsid w:val="00797C41"/>
    <w:rsid w:val="00797C6D"/>
    <w:rsid w:val="00797C90"/>
    <w:rsid w:val="00797CA0"/>
    <w:rsid w:val="00797D64"/>
    <w:rsid w:val="00797ECA"/>
    <w:rsid w:val="00797FA0"/>
    <w:rsid w:val="00797FC9"/>
    <w:rsid w:val="00797FF1"/>
    <w:rsid w:val="007A0073"/>
    <w:rsid w:val="007A00DE"/>
    <w:rsid w:val="007A0104"/>
    <w:rsid w:val="007A0187"/>
    <w:rsid w:val="007A0206"/>
    <w:rsid w:val="007A0282"/>
    <w:rsid w:val="007A029F"/>
    <w:rsid w:val="007A02D1"/>
    <w:rsid w:val="007A0425"/>
    <w:rsid w:val="007A0434"/>
    <w:rsid w:val="007A044A"/>
    <w:rsid w:val="007A044F"/>
    <w:rsid w:val="007A0486"/>
    <w:rsid w:val="007A0490"/>
    <w:rsid w:val="007A0502"/>
    <w:rsid w:val="007A0519"/>
    <w:rsid w:val="007A0522"/>
    <w:rsid w:val="007A057C"/>
    <w:rsid w:val="007A05D3"/>
    <w:rsid w:val="007A064A"/>
    <w:rsid w:val="007A0651"/>
    <w:rsid w:val="007A071D"/>
    <w:rsid w:val="007A0738"/>
    <w:rsid w:val="007A0793"/>
    <w:rsid w:val="007A07C6"/>
    <w:rsid w:val="007A082E"/>
    <w:rsid w:val="007A085A"/>
    <w:rsid w:val="007A0895"/>
    <w:rsid w:val="007A0973"/>
    <w:rsid w:val="007A09F9"/>
    <w:rsid w:val="007A0AC1"/>
    <w:rsid w:val="007A0B50"/>
    <w:rsid w:val="007A0BE5"/>
    <w:rsid w:val="007A0C13"/>
    <w:rsid w:val="007A0C2C"/>
    <w:rsid w:val="007A0C52"/>
    <w:rsid w:val="007A0CED"/>
    <w:rsid w:val="007A0D82"/>
    <w:rsid w:val="007A0DBD"/>
    <w:rsid w:val="007A0DC1"/>
    <w:rsid w:val="007A0DCC"/>
    <w:rsid w:val="007A0DF5"/>
    <w:rsid w:val="007A0E23"/>
    <w:rsid w:val="007A0E56"/>
    <w:rsid w:val="007A0EB1"/>
    <w:rsid w:val="007A0F17"/>
    <w:rsid w:val="007A0F1F"/>
    <w:rsid w:val="007A0FCB"/>
    <w:rsid w:val="007A0FFC"/>
    <w:rsid w:val="007A1208"/>
    <w:rsid w:val="007A1221"/>
    <w:rsid w:val="007A1251"/>
    <w:rsid w:val="007A1336"/>
    <w:rsid w:val="007A1469"/>
    <w:rsid w:val="007A1589"/>
    <w:rsid w:val="007A159D"/>
    <w:rsid w:val="007A15F8"/>
    <w:rsid w:val="007A1654"/>
    <w:rsid w:val="007A1665"/>
    <w:rsid w:val="007A1786"/>
    <w:rsid w:val="007A1798"/>
    <w:rsid w:val="007A17AF"/>
    <w:rsid w:val="007A191B"/>
    <w:rsid w:val="007A194D"/>
    <w:rsid w:val="007A1A4C"/>
    <w:rsid w:val="007A1B63"/>
    <w:rsid w:val="007A1B9A"/>
    <w:rsid w:val="007A1C01"/>
    <w:rsid w:val="007A1C5B"/>
    <w:rsid w:val="007A1CDB"/>
    <w:rsid w:val="007A1CEB"/>
    <w:rsid w:val="007A1D10"/>
    <w:rsid w:val="007A1E0C"/>
    <w:rsid w:val="007A1E5C"/>
    <w:rsid w:val="007A1EB2"/>
    <w:rsid w:val="007A1EBB"/>
    <w:rsid w:val="007A1F39"/>
    <w:rsid w:val="007A208E"/>
    <w:rsid w:val="007A208F"/>
    <w:rsid w:val="007A20A3"/>
    <w:rsid w:val="007A20AC"/>
    <w:rsid w:val="007A211C"/>
    <w:rsid w:val="007A21D1"/>
    <w:rsid w:val="007A21FB"/>
    <w:rsid w:val="007A21FF"/>
    <w:rsid w:val="007A22F5"/>
    <w:rsid w:val="007A2355"/>
    <w:rsid w:val="007A236C"/>
    <w:rsid w:val="007A24A4"/>
    <w:rsid w:val="007A24ED"/>
    <w:rsid w:val="007A2546"/>
    <w:rsid w:val="007A2575"/>
    <w:rsid w:val="007A25E5"/>
    <w:rsid w:val="007A2624"/>
    <w:rsid w:val="007A26A5"/>
    <w:rsid w:val="007A26F2"/>
    <w:rsid w:val="007A26F9"/>
    <w:rsid w:val="007A271C"/>
    <w:rsid w:val="007A2769"/>
    <w:rsid w:val="007A27EF"/>
    <w:rsid w:val="007A2844"/>
    <w:rsid w:val="007A28BF"/>
    <w:rsid w:val="007A2912"/>
    <w:rsid w:val="007A2915"/>
    <w:rsid w:val="007A2974"/>
    <w:rsid w:val="007A2976"/>
    <w:rsid w:val="007A2995"/>
    <w:rsid w:val="007A2998"/>
    <w:rsid w:val="007A2999"/>
    <w:rsid w:val="007A29BD"/>
    <w:rsid w:val="007A2B30"/>
    <w:rsid w:val="007A2B5C"/>
    <w:rsid w:val="007A2BA7"/>
    <w:rsid w:val="007A2BDE"/>
    <w:rsid w:val="007A2BF2"/>
    <w:rsid w:val="007A2C3F"/>
    <w:rsid w:val="007A2C72"/>
    <w:rsid w:val="007A2C99"/>
    <w:rsid w:val="007A2CCA"/>
    <w:rsid w:val="007A2E19"/>
    <w:rsid w:val="007A2E33"/>
    <w:rsid w:val="007A2E5A"/>
    <w:rsid w:val="007A2F38"/>
    <w:rsid w:val="007A3059"/>
    <w:rsid w:val="007A30B2"/>
    <w:rsid w:val="007A30DE"/>
    <w:rsid w:val="007A30FC"/>
    <w:rsid w:val="007A314F"/>
    <w:rsid w:val="007A315A"/>
    <w:rsid w:val="007A3163"/>
    <w:rsid w:val="007A31BC"/>
    <w:rsid w:val="007A31ED"/>
    <w:rsid w:val="007A322B"/>
    <w:rsid w:val="007A3240"/>
    <w:rsid w:val="007A327B"/>
    <w:rsid w:val="007A33DC"/>
    <w:rsid w:val="007A33FC"/>
    <w:rsid w:val="007A3468"/>
    <w:rsid w:val="007A34C5"/>
    <w:rsid w:val="007A3581"/>
    <w:rsid w:val="007A35BC"/>
    <w:rsid w:val="007A3662"/>
    <w:rsid w:val="007A3698"/>
    <w:rsid w:val="007A36C5"/>
    <w:rsid w:val="007A36FC"/>
    <w:rsid w:val="007A371B"/>
    <w:rsid w:val="007A3735"/>
    <w:rsid w:val="007A37BD"/>
    <w:rsid w:val="007A37C4"/>
    <w:rsid w:val="007A386D"/>
    <w:rsid w:val="007A38BE"/>
    <w:rsid w:val="007A395F"/>
    <w:rsid w:val="007A39D9"/>
    <w:rsid w:val="007A3B3E"/>
    <w:rsid w:val="007A3B69"/>
    <w:rsid w:val="007A3B9C"/>
    <w:rsid w:val="007A3BB7"/>
    <w:rsid w:val="007A3C04"/>
    <w:rsid w:val="007A3C08"/>
    <w:rsid w:val="007A3C75"/>
    <w:rsid w:val="007A3CC3"/>
    <w:rsid w:val="007A3CF6"/>
    <w:rsid w:val="007A3D37"/>
    <w:rsid w:val="007A3D3A"/>
    <w:rsid w:val="007A3E79"/>
    <w:rsid w:val="007A3EBE"/>
    <w:rsid w:val="007A3F01"/>
    <w:rsid w:val="007A3FAB"/>
    <w:rsid w:val="007A3FAF"/>
    <w:rsid w:val="007A4001"/>
    <w:rsid w:val="007A404C"/>
    <w:rsid w:val="007A411B"/>
    <w:rsid w:val="007A41F0"/>
    <w:rsid w:val="007A41FA"/>
    <w:rsid w:val="007A4298"/>
    <w:rsid w:val="007A429D"/>
    <w:rsid w:val="007A42EE"/>
    <w:rsid w:val="007A433B"/>
    <w:rsid w:val="007A434D"/>
    <w:rsid w:val="007A434F"/>
    <w:rsid w:val="007A4368"/>
    <w:rsid w:val="007A4424"/>
    <w:rsid w:val="007A4510"/>
    <w:rsid w:val="007A4520"/>
    <w:rsid w:val="007A456E"/>
    <w:rsid w:val="007A4679"/>
    <w:rsid w:val="007A46F6"/>
    <w:rsid w:val="007A4723"/>
    <w:rsid w:val="007A47D8"/>
    <w:rsid w:val="007A488E"/>
    <w:rsid w:val="007A4898"/>
    <w:rsid w:val="007A48A5"/>
    <w:rsid w:val="007A4961"/>
    <w:rsid w:val="007A49E1"/>
    <w:rsid w:val="007A4A14"/>
    <w:rsid w:val="007A4A67"/>
    <w:rsid w:val="007A4A99"/>
    <w:rsid w:val="007A4AFD"/>
    <w:rsid w:val="007A4B7B"/>
    <w:rsid w:val="007A4B7E"/>
    <w:rsid w:val="007A4C23"/>
    <w:rsid w:val="007A4C58"/>
    <w:rsid w:val="007A4C61"/>
    <w:rsid w:val="007A4C64"/>
    <w:rsid w:val="007A4C6D"/>
    <w:rsid w:val="007A4CDD"/>
    <w:rsid w:val="007A4CDF"/>
    <w:rsid w:val="007A4D58"/>
    <w:rsid w:val="007A4D5D"/>
    <w:rsid w:val="007A4D90"/>
    <w:rsid w:val="007A4E06"/>
    <w:rsid w:val="007A4EAF"/>
    <w:rsid w:val="007A4EB6"/>
    <w:rsid w:val="007A4EC1"/>
    <w:rsid w:val="007A4EE9"/>
    <w:rsid w:val="007A4FF1"/>
    <w:rsid w:val="007A5068"/>
    <w:rsid w:val="007A510D"/>
    <w:rsid w:val="007A51D4"/>
    <w:rsid w:val="007A5203"/>
    <w:rsid w:val="007A5263"/>
    <w:rsid w:val="007A526F"/>
    <w:rsid w:val="007A52E6"/>
    <w:rsid w:val="007A530D"/>
    <w:rsid w:val="007A53AD"/>
    <w:rsid w:val="007A53EF"/>
    <w:rsid w:val="007A5501"/>
    <w:rsid w:val="007A5614"/>
    <w:rsid w:val="007A576B"/>
    <w:rsid w:val="007A5821"/>
    <w:rsid w:val="007A58BC"/>
    <w:rsid w:val="007A58F9"/>
    <w:rsid w:val="007A5922"/>
    <w:rsid w:val="007A595C"/>
    <w:rsid w:val="007A5977"/>
    <w:rsid w:val="007A59C6"/>
    <w:rsid w:val="007A59CF"/>
    <w:rsid w:val="007A59D0"/>
    <w:rsid w:val="007A5AB1"/>
    <w:rsid w:val="007A5AD6"/>
    <w:rsid w:val="007A5B8C"/>
    <w:rsid w:val="007A5C30"/>
    <w:rsid w:val="007A5C34"/>
    <w:rsid w:val="007A5C96"/>
    <w:rsid w:val="007A5CF9"/>
    <w:rsid w:val="007A5D25"/>
    <w:rsid w:val="007A5ED0"/>
    <w:rsid w:val="007A5EE3"/>
    <w:rsid w:val="007A5F44"/>
    <w:rsid w:val="007A5F50"/>
    <w:rsid w:val="007A5F81"/>
    <w:rsid w:val="007A5FC3"/>
    <w:rsid w:val="007A6022"/>
    <w:rsid w:val="007A6078"/>
    <w:rsid w:val="007A61D8"/>
    <w:rsid w:val="007A61EA"/>
    <w:rsid w:val="007A627C"/>
    <w:rsid w:val="007A62B9"/>
    <w:rsid w:val="007A6334"/>
    <w:rsid w:val="007A6363"/>
    <w:rsid w:val="007A6387"/>
    <w:rsid w:val="007A63CE"/>
    <w:rsid w:val="007A6446"/>
    <w:rsid w:val="007A647C"/>
    <w:rsid w:val="007A64B5"/>
    <w:rsid w:val="007A64CF"/>
    <w:rsid w:val="007A64DF"/>
    <w:rsid w:val="007A6513"/>
    <w:rsid w:val="007A653D"/>
    <w:rsid w:val="007A6595"/>
    <w:rsid w:val="007A6596"/>
    <w:rsid w:val="007A65E5"/>
    <w:rsid w:val="007A65F2"/>
    <w:rsid w:val="007A6601"/>
    <w:rsid w:val="007A662F"/>
    <w:rsid w:val="007A67B2"/>
    <w:rsid w:val="007A67D2"/>
    <w:rsid w:val="007A6859"/>
    <w:rsid w:val="007A6876"/>
    <w:rsid w:val="007A6880"/>
    <w:rsid w:val="007A6886"/>
    <w:rsid w:val="007A68C4"/>
    <w:rsid w:val="007A6958"/>
    <w:rsid w:val="007A6960"/>
    <w:rsid w:val="007A6995"/>
    <w:rsid w:val="007A6A51"/>
    <w:rsid w:val="007A6B6D"/>
    <w:rsid w:val="007A6D07"/>
    <w:rsid w:val="007A6D55"/>
    <w:rsid w:val="007A6D86"/>
    <w:rsid w:val="007A6DC7"/>
    <w:rsid w:val="007A6DCB"/>
    <w:rsid w:val="007A6DD0"/>
    <w:rsid w:val="007A6ED5"/>
    <w:rsid w:val="007A6F09"/>
    <w:rsid w:val="007A6F24"/>
    <w:rsid w:val="007A719B"/>
    <w:rsid w:val="007A7374"/>
    <w:rsid w:val="007A73D4"/>
    <w:rsid w:val="007A73F1"/>
    <w:rsid w:val="007A751F"/>
    <w:rsid w:val="007A755F"/>
    <w:rsid w:val="007A7674"/>
    <w:rsid w:val="007A76B4"/>
    <w:rsid w:val="007A76FB"/>
    <w:rsid w:val="007A7701"/>
    <w:rsid w:val="007A7832"/>
    <w:rsid w:val="007A792B"/>
    <w:rsid w:val="007A794D"/>
    <w:rsid w:val="007A7965"/>
    <w:rsid w:val="007A7990"/>
    <w:rsid w:val="007A79D8"/>
    <w:rsid w:val="007A7A74"/>
    <w:rsid w:val="007A7B66"/>
    <w:rsid w:val="007A7BA6"/>
    <w:rsid w:val="007A7BFC"/>
    <w:rsid w:val="007A7C5D"/>
    <w:rsid w:val="007A7D24"/>
    <w:rsid w:val="007A7D74"/>
    <w:rsid w:val="007A7D90"/>
    <w:rsid w:val="007A7E01"/>
    <w:rsid w:val="007A7EAB"/>
    <w:rsid w:val="007A7ED8"/>
    <w:rsid w:val="007A7FC2"/>
    <w:rsid w:val="007B0031"/>
    <w:rsid w:val="007B0055"/>
    <w:rsid w:val="007B005D"/>
    <w:rsid w:val="007B0061"/>
    <w:rsid w:val="007B0172"/>
    <w:rsid w:val="007B0190"/>
    <w:rsid w:val="007B0205"/>
    <w:rsid w:val="007B0216"/>
    <w:rsid w:val="007B0219"/>
    <w:rsid w:val="007B0305"/>
    <w:rsid w:val="007B039B"/>
    <w:rsid w:val="007B03B3"/>
    <w:rsid w:val="007B0443"/>
    <w:rsid w:val="007B046C"/>
    <w:rsid w:val="007B0543"/>
    <w:rsid w:val="007B0648"/>
    <w:rsid w:val="007B0684"/>
    <w:rsid w:val="007B06A2"/>
    <w:rsid w:val="007B0719"/>
    <w:rsid w:val="007B074C"/>
    <w:rsid w:val="007B0752"/>
    <w:rsid w:val="007B07F3"/>
    <w:rsid w:val="007B09E4"/>
    <w:rsid w:val="007B09EA"/>
    <w:rsid w:val="007B0A18"/>
    <w:rsid w:val="007B0A31"/>
    <w:rsid w:val="007B0A76"/>
    <w:rsid w:val="007B0BA8"/>
    <w:rsid w:val="007B0C8C"/>
    <w:rsid w:val="007B0C8F"/>
    <w:rsid w:val="007B0C92"/>
    <w:rsid w:val="007B0CB7"/>
    <w:rsid w:val="007B0D08"/>
    <w:rsid w:val="007B0D1F"/>
    <w:rsid w:val="007B0D28"/>
    <w:rsid w:val="007B0D88"/>
    <w:rsid w:val="007B0DED"/>
    <w:rsid w:val="007B0E68"/>
    <w:rsid w:val="007B0E9F"/>
    <w:rsid w:val="007B0F5E"/>
    <w:rsid w:val="007B0FB0"/>
    <w:rsid w:val="007B0FEB"/>
    <w:rsid w:val="007B10B0"/>
    <w:rsid w:val="007B10B7"/>
    <w:rsid w:val="007B10BD"/>
    <w:rsid w:val="007B113A"/>
    <w:rsid w:val="007B126E"/>
    <w:rsid w:val="007B1270"/>
    <w:rsid w:val="007B12A1"/>
    <w:rsid w:val="007B1344"/>
    <w:rsid w:val="007B139D"/>
    <w:rsid w:val="007B13ED"/>
    <w:rsid w:val="007B1447"/>
    <w:rsid w:val="007B14B8"/>
    <w:rsid w:val="007B1546"/>
    <w:rsid w:val="007B155F"/>
    <w:rsid w:val="007B15FB"/>
    <w:rsid w:val="007B1632"/>
    <w:rsid w:val="007B1664"/>
    <w:rsid w:val="007B16B1"/>
    <w:rsid w:val="007B16D6"/>
    <w:rsid w:val="007B172C"/>
    <w:rsid w:val="007B1737"/>
    <w:rsid w:val="007B17B2"/>
    <w:rsid w:val="007B17DE"/>
    <w:rsid w:val="007B1812"/>
    <w:rsid w:val="007B187C"/>
    <w:rsid w:val="007B19B7"/>
    <w:rsid w:val="007B19BF"/>
    <w:rsid w:val="007B1AAF"/>
    <w:rsid w:val="007B1BB4"/>
    <w:rsid w:val="007B1BFC"/>
    <w:rsid w:val="007B1CC8"/>
    <w:rsid w:val="007B1D16"/>
    <w:rsid w:val="007B1D28"/>
    <w:rsid w:val="007B1E4F"/>
    <w:rsid w:val="007B1F20"/>
    <w:rsid w:val="007B1F4D"/>
    <w:rsid w:val="007B1F92"/>
    <w:rsid w:val="007B211C"/>
    <w:rsid w:val="007B228A"/>
    <w:rsid w:val="007B22AC"/>
    <w:rsid w:val="007B22B3"/>
    <w:rsid w:val="007B2394"/>
    <w:rsid w:val="007B23DF"/>
    <w:rsid w:val="007B2404"/>
    <w:rsid w:val="007B2461"/>
    <w:rsid w:val="007B246D"/>
    <w:rsid w:val="007B24B5"/>
    <w:rsid w:val="007B24E1"/>
    <w:rsid w:val="007B2513"/>
    <w:rsid w:val="007B2516"/>
    <w:rsid w:val="007B25B4"/>
    <w:rsid w:val="007B25E5"/>
    <w:rsid w:val="007B2698"/>
    <w:rsid w:val="007B26D8"/>
    <w:rsid w:val="007B2758"/>
    <w:rsid w:val="007B27C8"/>
    <w:rsid w:val="007B2810"/>
    <w:rsid w:val="007B2871"/>
    <w:rsid w:val="007B28EA"/>
    <w:rsid w:val="007B2A5A"/>
    <w:rsid w:val="007B2A83"/>
    <w:rsid w:val="007B2AA5"/>
    <w:rsid w:val="007B2B0A"/>
    <w:rsid w:val="007B2C1C"/>
    <w:rsid w:val="007B2C4F"/>
    <w:rsid w:val="007B2C87"/>
    <w:rsid w:val="007B2CE4"/>
    <w:rsid w:val="007B2D96"/>
    <w:rsid w:val="007B2DC0"/>
    <w:rsid w:val="007B2E20"/>
    <w:rsid w:val="007B2EB5"/>
    <w:rsid w:val="007B2EC0"/>
    <w:rsid w:val="007B3091"/>
    <w:rsid w:val="007B30A9"/>
    <w:rsid w:val="007B314A"/>
    <w:rsid w:val="007B31BE"/>
    <w:rsid w:val="007B3265"/>
    <w:rsid w:val="007B326F"/>
    <w:rsid w:val="007B3296"/>
    <w:rsid w:val="007B32E1"/>
    <w:rsid w:val="007B333A"/>
    <w:rsid w:val="007B3340"/>
    <w:rsid w:val="007B334D"/>
    <w:rsid w:val="007B336D"/>
    <w:rsid w:val="007B3427"/>
    <w:rsid w:val="007B345E"/>
    <w:rsid w:val="007B359E"/>
    <w:rsid w:val="007B35B6"/>
    <w:rsid w:val="007B35C7"/>
    <w:rsid w:val="007B3758"/>
    <w:rsid w:val="007B3776"/>
    <w:rsid w:val="007B37F4"/>
    <w:rsid w:val="007B3819"/>
    <w:rsid w:val="007B3846"/>
    <w:rsid w:val="007B3935"/>
    <w:rsid w:val="007B397B"/>
    <w:rsid w:val="007B3A27"/>
    <w:rsid w:val="007B3A58"/>
    <w:rsid w:val="007B3ABC"/>
    <w:rsid w:val="007B3ADB"/>
    <w:rsid w:val="007B3B45"/>
    <w:rsid w:val="007B3BAF"/>
    <w:rsid w:val="007B3C56"/>
    <w:rsid w:val="007B3C9A"/>
    <w:rsid w:val="007B3CBF"/>
    <w:rsid w:val="007B3CD2"/>
    <w:rsid w:val="007B3D7A"/>
    <w:rsid w:val="007B3E36"/>
    <w:rsid w:val="007B3E76"/>
    <w:rsid w:val="007B3E9C"/>
    <w:rsid w:val="007B3F20"/>
    <w:rsid w:val="007B3F8F"/>
    <w:rsid w:val="007B4002"/>
    <w:rsid w:val="007B401E"/>
    <w:rsid w:val="007B4186"/>
    <w:rsid w:val="007B41D3"/>
    <w:rsid w:val="007B41D6"/>
    <w:rsid w:val="007B4219"/>
    <w:rsid w:val="007B4347"/>
    <w:rsid w:val="007B43C8"/>
    <w:rsid w:val="007B44A8"/>
    <w:rsid w:val="007B44BE"/>
    <w:rsid w:val="007B44E0"/>
    <w:rsid w:val="007B44EE"/>
    <w:rsid w:val="007B4511"/>
    <w:rsid w:val="007B4545"/>
    <w:rsid w:val="007B4550"/>
    <w:rsid w:val="007B45ED"/>
    <w:rsid w:val="007B461C"/>
    <w:rsid w:val="007B4660"/>
    <w:rsid w:val="007B46CA"/>
    <w:rsid w:val="007B4732"/>
    <w:rsid w:val="007B47AE"/>
    <w:rsid w:val="007B47D9"/>
    <w:rsid w:val="007B47FE"/>
    <w:rsid w:val="007B4811"/>
    <w:rsid w:val="007B482A"/>
    <w:rsid w:val="007B4A17"/>
    <w:rsid w:val="007B4A61"/>
    <w:rsid w:val="007B4ADB"/>
    <w:rsid w:val="007B4B05"/>
    <w:rsid w:val="007B4B59"/>
    <w:rsid w:val="007B4BC2"/>
    <w:rsid w:val="007B4BDC"/>
    <w:rsid w:val="007B4C61"/>
    <w:rsid w:val="007B4D1B"/>
    <w:rsid w:val="007B4D51"/>
    <w:rsid w:val="007B4EA7"/>
    <w:rsid w:val="007B4F2D"/>
    <w:rsid w:val="007B4FCE"/>
    <w:rsid w:val="007B50F6"/>
    <w:rsid w:val="007B5103"/>
    <w:rsid w:val="007B512E"/>
    <w:rsid w:val="007B513F"/>
    <w:rsid w:val="007B5143"/>
    <w:rsid w:val="007B519D"/>
    <w:rsid w:val="007B51B2"/>
    <w:rsid w:val="007B51F0"/>
    <w:rsid w:val="007B5216"/>
    <w:rsid w:val="007B52FC"/>
    <w:rsid w:val="007B546B"/>
    <w:rsid w:val="007B5495"/>
    <w:rsid w:val="007B54CC"/>
    <w:rsid w:val="007B555F"/>
    <w:rsid w:val="007B559B"/>
    <w:rsid w:val="007B55B6"/>
    <w:rsid w:val="007B55B7"/>
    <w:rsid w:val="007B55C9"/>
    <w:rsid w:val="007B563F"/>
    <w:rsid w:val="007B56A0"/>
    <w:rsid w:val="007B56F4"/>
    <w:rsid w:val="007B5727"/>
    <w:rsid w:val="007B573A"/>
    <w:rsid w:val="007B57BC"/>
    <w:rsid w:val="007B5832"/>
    <w:rsid w:val="007B5895"/>
    <w:rsid w:val="007B58B9"/>
    <w:rsid w:val="007B5909"/>
    <w:rsid w:val="007B59AD"/>
    <w:rsid w:val="007B59BD"/>
    <w:rsid w:val="007B59FB"/>
    <w:rsid w:val="007B5A2D"/>
    <w:rsid w:val="007B5C05"/>
    <w:rsid w:val="007B5C4A"/>
    <w:rsid w:val="007B5C54"/>
    <w:rsid w:val="007B5C99"/>
    <w:rsid w:val="007B5C9B"/>
    <w:rsid w:val="007B5D89"/>
    <w:rsid w:val="007B5E04"/>
    <w:rsid w:val="007B5E31"/>
    <w:rsid w:val="007B5E50"/>
    <w:rsid w:val="007B5EBA"/>
    <w:rsid w:val="007B5F77"/>
    <w:rsid w:val="007B60E1"/>
    <w:rsid w:val="007B61DD"/>
    <w:rsid w:val="007B621C"/>
    <w:rsid w:val="007B627B"/>
    <w:rsid w:val="007B628F"/>
    <w:rsid w:val="007B62AC"/>
    <w:rsid w:val="007B62E0"/>
    <w:rsid w:val="007B6368"/>
    <w:rsid w:val="007B636D"/>
    <w:rsid w:val="007B6442"/>
    <w:rsid w:val="007B6481"/>
    <w:rsid w:val="007B64A6"/>
    <w:rsid w:val="007B64FA"/>
    <w:rsid w:val="007B6574"/>
    <w:rsid w:val="007B6576"/>
    <w:rsid w:val="007B65A8"/>
    <w:rsid w:val="007B6685"/>
    <w:rsid w:val="007B66CB"/>
    <w:rsid w:val="007B675A"/>
    <w:rsid w:val="007B6836"/>
    <w:rsid w:val="007B684A"/>
    <w:rsid w:val="007B69AA"/>
    <w:rsid w:val="007B69D6"/>
    <w:rsid w:val="007B6A5A"/>
    <w:rsid w:val="007B6B2D"/>
    <w:rsid w:val="007B6B45"/>
    <w:rsid w:val="007B6B7B"/>
    <w:rsid w:val="007B6BB8"/>
    <w:rsid w:val="007B6C06"/>
    <w:rsid w:val="007B6C41"/>
    <w:rsid w:val="007B6C6C"/>
    <w:rsid w:val="007B6E26"/>
    <w:rsid w:val="007B6E3B"/>
    <w:rsid w:val="007B6EF5"/>
    <w:rsid w:val="007B6F5A"/>
    <w:rsid w:val="007B6FB8"/>
    <w:rsid w:val="007B6FD7"/>
    <w:rsid w:val="007B70D6"/>
    <w:rsid w:val="007B714C"/>
    <w:rsid w:val="007B717E"/>
    <w:rsid w:val="007B7217"/>
    <w:rsid w:val="007B723D"/>
    <w:rsid w:val="007B72DD"/>
    <w:rsid w:val="007B732B"/>
    <w:rsid w:val="007B73B9"/>
    <w:rsid w:val="007B7402"/>
    <w:rsid w:val="007B7457"/>
    <w:rsid w:val="007B74D2"/>
    <w:rsid w:val="007B7545"/>
    <w:rsid w:val="007B755F"/>
    <w:rsid w:val="007B757F"/>
    <w:rsid w:val="007B75AC"/>
    <w:rsid w:val="007B75D4"/>
    <w:rsid w:val="007B75F1"/>
    <w:rsid w:val="007B7655"/>
    <w:rsid w:val="007B76AE"/>
    <w:rsid w:val="007B770A"/>
    <w:rsid w:val="007B7847"/>
    <w:rsid w:val="007B7893"/>
    <w:rsid w:val="007B78F8"/>
    <w:rsid w:val="007B7977"/>
    <w:rsid w:val="007B7A41"/>
    <w:rsid w:val="007B7B58"/>
    <w:rsid w:val="007B7B9B"/>
    <w:rsid w:val="007B7B9D"/>
    <w:rsid w:val="007B7C13"/>
    <w:rsid w:val="007B7C77"/>
    <w:rsid w:val="007B7D02"/>
    <w:rsid w:val="007B7D1A"/>
    <w:rsid w:val="007B7DFB"/>
    <w:rsid w:val="007B7EEC"/>
    <w:rsid w:val="007B7EF4"/>
    <w:rsid w:val="007B7F0F"/>
    <w:rsid w:val="007B7F32"/>
    <w:rsid w:val="007B7FB1"/>
    <w:rsid w:val="007B7FDF"/>
    <w:rsid w:val="007B7FF3"/>
    <w:rsid w:val="007C0036"/>
    <w:rsid w:val="007C00C4"/>
    <w:rsid w:val="007C0129"/>
    <w:rsid w:val="007C01C6"/>
    <w:rsid w:val="007C020F"/>
    <w:rsid w:val="007C0289"/>
    <w:rsid w:val="007C02BA"/>
    <w:rsid w:val="007C03BB"/>
    <w:rsid w:val="007C03C2"/>
    <w:rsid w:val="007C0408"/>
    <w:rsid w:val="007C0485"/>
    <w:rsid w:val="007C04AD"/>
    <w:rsid w:val="007C0592"/>
    <w:rsid w:val="007C05B8"/>
    <w:rsid w:val="007C0741"/>
    <w:rsid w:val="007C075E"/>
    <w:rsid w:val="007C07BC"/>
    <w:rsid w:val="007C0805"/>
    <w:rsid w:val="007C08B9"/>
    <w:rsid w:val="007C08CE"/>
    <w:rsid w:val="007C08D3"/>
    <w:rsid w:val="007C08E2"/>
    <w:rsid w:val="007C099B"/>
    <w:rsid w:val="007C0A00"/>
    <w:rsid w:val="007C0A15"/>
    <w:rsid w:val="007C0A23"/>
    <w:rsid w:val="007C0C07"/>
    <w:rsid w:val="007C0C77"/>
    <w:rsid w:val="007C0C83"/>
    <w:rsid w:val="007C0CBC"/>
    <w:rsid w:val="007C0D0D"/>
    <w:rsid w:val="007C0D7C"/>
    <w:rsid w:val="007C0DC4"/>
    <w:rsid w:val="007C0E20"/>
    <w:rsid w:val="007C0E55"/>
    <w:rsid w:val="007C0E62"/>
    <w:rsid w:val="007C0EBA"/>
    <w:rsid w:val="007C1020"/>
    <w:rsid w:val="007C1059"/>
    <w:rsid w:val="007C1090"/>
    <w:rsid w:val="007C10E5"/>
    <w:rsid w:val="007C1186"/>
    <w:rsid w:val="007C11C9"/>
    <w:rsid w:val="007C120E"/>
    <w:rsid w:val="007C121E"/>
    <w:rsid w:val="007C1227"/>
    <w:rsid w:val="007C1293"/>
    <w:rsid w:val="007C129F"/>
    <w:rsid w:val="007C130C"/>
    <w:rsid w:val="007C13A4"/>
    <w:rsid w:val="007C13B3"/>
    <w:rsid w:val="007C1401"/>
    <w:rsid w:val="007C14A3"/>
    <w:rsid w:val="007C14C9"/>
    <w:rsid w:val="007C1520"/>
    <w:rsid w:val="007C154E"/>
    <w:rsid w:val="007C155E"/>
    <w:rsid w:val="007C16EC"/>
    <w:rsid w:val="007C1763"/>
    <w:rsid w:val="007C17ED"/>
    <w:rsid w:val="007C1825"/>
    <w:rsid w:val="007C18E3"/>
    <w:rsid w:val="007C1952"/>
    <w:rsid w:val="007C19C0"/>
    <w:rsid w:val="007C1B07"/>
    <w:rsid w:val="007C1C14"/>
    <w:rsid w:val="007C1C24"/>
    <w:rsid w:val="007C1C3B"/>
    <w:rsid w:val="007C1CB2"/>
    <w:rsid w:val="007C1D4D"/>
    <w:rsid w:val="007C1E01"/>
    <w:rsid w:val="007C1F27"/>
    <w:rsid w:val="007C2050"/>
    <w:rsid w:val="007C215C"/>
    <w:rsid w:val="007C2196"/>
    <w:rsid w:val="007C220C"/>
    <w:rsid w:val="007C22CD"/>
    <w:rsid w:val="007C22F9"/>
    <w:rsid w:val="007C2305"/>
    <w:rsid w:val="007C23E7"/>
    <w:rsid w:val="007C241E"/>
    <w:rsid w:val="007C2434"/>
    <w:rsid w:val="007C252F"/>
    <w:rsid w:val="007C258E"/>
    <w:rsid w:val="007C2621"/>
    <w:rsid w:val="007C266E"/>
    <w:rsid w:val="007C269C"/>
    <w:rsid w:val="007C26DF"/>
    <w:rsid w:val="007C274E"/>
    <w:rsid w:val="007C276F"/>
    <w:rsid w:val="007C289C"/>
    <w:rsid w:val="007C291B"/>
    <w:rsid w:val="007C292D"/>
    <w:rsid w:val="007C295D"/>
    <w:rsid w:val="007C2960"/>
    <w:rsid w:val="007C29BA"/>
    <w:rsid w:val="007C29D3"/>
    <w:rsid w:val="007C2B06"/>
    <w:rsid w:val="007C2B7D"/>
    <w:rsid w:val="007C2B91"/>
    <w:rsid w:val="007C2B9E"/>
    <w:rsid w:val="007C2C5E"/>
    <w:rsid w:val="007C2C68"/>
    <w:rsid w:val="007C2CB1"/>
    <w:rsid w:val="007C2CF9"/>
    <w:rsid w:val="007C2D1D"/>
    <w:rsid w:val="007C2DB8"/>
    <w:rsid w:val="007C2DE9"/>
    <w:rsid w:val="007C2EB0"/>
    <w:rsid w:val="007C2EFE"/>
    <w:rsid w:val="007C2F1F"/>
    <w:rsid w:val="007C2FEF"/>
    <w:rsid w:val="007C3036"/>
    <w:rsid w:val="007C3042"/>
    <w:rsid w:val="007C30A5"/>
    <w:rsid w:val="007C30C5"/>
    <w:rsid w:val="007C3189"/>
    <w:rsid w:val="007C3290"/>
    <w:rsid w:val="007C3384"/>
    <w:rsid w:val="007C33BE"/>
    <w:rsid w:val="007C3431"/>
    <w:rsid w:val="007C346A"/>
    <w:rsid w:val="007C3475"/>
    <w:rsid w:val="007C34C2"/>
    <w:rsid w:val="007C34D6"/>
    <w:rsid w:val="007C3542"/>
    <w:rsid w:val="007C3566"/>
    <w:rsid w:val="007C35C3"/>
    <w:rsid w:val="007C36BE"/>
    <w:rsid w:val="007C3796"/>
    <w:rsid w:val="007C3856"/>
    <w:rsid w:val="007C38AC"/>
    <w:rsid w:val="007C38C6"/>
    <w:rsid w:val="007C38D6"/>
    <w:rsid w:val="007C3A32"/>
    <w:rsid w:val="007C3A9A"/>
    <w:rsid w:val="007C3AC2"/>
    <w:rsid w:val="007C3AE3"/>
    <w:rsid w:val="007C3AE6"/>
    <w:rsid w:val="007C3BC5"/>
    <w:rsid w:val="007C3CC4"/>
    <w:rsid w:val="007C3D2A"/>
    <w:rsid w:val="007C3D43"/>
    <w:rsid w:val="007C3F33"/>
    <w:rsid w:val="007C3F51"/>
    <w:rsid w:val="007C3F77"/>
    <w:rsid w:val="007C3FBE"/>
    <w:rsid w:val="007C404E"/>
    <w:rsid w:val="007C4069"/>
    <w:rsid w:val="007C40F0"/>
    <w:rsid w:val="007C4107"/>
    <w:rsid w:val="007C4183"/>
    <w:rsid w:val="007C4195"/>
    <w:rsid w:val="007C41D2"/>
    <w:rsid w:val="007C4217"/>
    <w:rsid w:val="007C4292"/>
    <w:rsid w:val="007C4339"/>
    <w:rsid w:val="007C435D"/>
    <w:rsid w:val="007C440D"/>
    <w:rsid w:val="007C4412"/>
    <w:rsid w:val="007C4469"/>
    <w:rsid w:val="007C4552"/>
    <w:rsid w:val="007C45F6"/>
    <w:rsid w:val="007C461C"/>
    <w:rsid w:val="007C4632"/>
    <w:rsid w:val="007C4644"/>
    <w:rsid w:val="007C46D2"/>
    <w:rsid w:val="007C472D"/>
    <w:rsid w:val="007C47A9"/>
    <w:rsid w:val="007C47B0"/>
    <w:rsid w:val="007C4880"/>
    <w:rsid w:val="007C4895"/>
    <w:rsid w:val="007C49AE"/>
    <w:rsid w:val="007C49D4"/>
    <w:rsid w:val="007C49E6"/>
    <w:rsid w:val="007C4A14"/>
    <w:rsid w:val="007C4A40"/>
    <w:rsid w:val="007C4B0E"/>
    <w:rsid w:val="007C4B1D"/>
    <w:rsid w:val="007C4B85"/>
    <w:rsid w:val="007C4BC3"/>
    <w:rsid w:val="007C4BE0"/>
    <w:rsid w:val="007C4F1D"/>
    <w:rsid w:val="007C4F21"/>
    <w:rsid w:val="007C4F38"/>
    <w:rsid w:val="007C4FB2"/>
    <w:rsid w:val="007C4FC5"/>
    <w:rsid w:val="007C50CF"/>
    <w:rsid w:val="007C5141"/>
    <w:rsid w:val="007C5162"/>
    <w:rsid w:val="007C5273"/>
    <w:rsid w:val="007C5384"/>
    <w:rsid w:val="007C5407"/>
    <w:rsid w:val="007C5493"/>
    <w:rsid w:val="007C5577"/>
    <w:rsid w:val="007C5583"/>
    <w:rsid w:val="007C5606"/>
    <w:rsid w:val="007C56A1"/>
    <w:rsid w:val="007C5721"/>
    <w:rsid w:val="007C578C"/>
    <w:rsid w:val="007C580C"/>
    <w:rsid w:val="007C5818"/>
    <w:rsid w:val="007C5892"/>
    <w:rsid w:val="007C58A0"/>
    <w:rsid w:val="007C58FD"/>
    <w:rsid w:val="007C59BB"/>
    <w:rsid w:val="007C5A58"/>
    <w:rsid w:val="007C5A7E"/>
    <w:rsid w:val="007C5ABE"/>
    <w:rsid w:val="007C5AC7"/>
    <w:rsid w:val="007C5B14"/>
    <w:rsid w:val="007C5B15"/>
    <w:rsid w:val="007C5B60"/>
    <w:rsid w:val="007C5B9B"/>
    <w:rsid w:val="007C5C4F"/>
    <w:rsid w:val="007C5CA4"/>
    <w:rsid w:val="007C5D08"/>
    <w:rsid w:val="007C5D4C"/>
    <w:rsid w:val="007C5DBB"/>
    <w:rsid w:val="007C5EA0"/>
    <w:rsid w:val="007C5F4B"/>
    <w:rsid w:val="007C600B"/>
    <w:rsid w:val="007C6127"/>
    <w:rsid w:val="007C616B"/>
    <w:rsid w:val="007C6174"/>
    <w:rsid w:val="007C6382"/>
    <w:rsid w:val="007C638D"/>
    <w:rsid w:val="007C63A3"/>
    <w:rsid w:val="007C63D6"/>
    <w:rsid w:val="007C647A"/>
    <w:rsid w:val="007C64C4"/>
    <w:rsid w:val="007C64CC"/>
    <w:rsid w:val="007C6570"/>
    <w:rsid w:val="007C6599"/>
    <w:rsid w:val="007C65CF"/>
    <w:rsid w:val="007C665B"/>
    <w:rsid w:val="007C66C3"/>
    <w:rsid w:val="007C66FC"/>
    <w:rsid w:val="007C6737"/>
    <w:rsid w:val="007C6750"/>
    <w:rsid w:val="007C676D"/>
    <w:rsid w:val="007C67FD"/>
    <w:rsid w:val="007C682D"/>
    <w:rsid w:val="007C684D"/>
    <w:rsid w:val="007C688D"/>
    <w:rsid w:val="007C68AC"/>
    <w:rsid w:val="007C68B8"/>
    <w:rsid w:val="007C68DC"/>
    <w:rsid w:val="007C6970"/>
    <w:rsid w:val="007C697C"/>
    <w:rsid w:val="007C69E5"/>
    <w:rsid w:val="007C6A23"/>
    <w:rsid w:val="007C6A36"/>
    <w:rsid w:val="007C6A74"/>
    <w:rsid w:val="007C6AB1"/>
    <w:rsid w:val="007C6AD4"/>
    <w:rsid w:val="007C6B58"/>
    <w:rsid w:val="007C6B9F"/>
    <w:rsid w:val="007C6BC2"/>
    <w:rsid w:val="007C6C30"/>
    <w:rsid w:val="007C6C69"/>
    <w:rsid w:val="007C6CD1"/>
    <w:rsid w:val="007C6CDC"/>
    <w:rsid w:val="007C6D1E"/>
    <w:rsid w:val="007C6D33"/>
    <w:rsid w:val="007C6D69"/>
    <w:rsid w:val="007C6D6E"/>
    <w:rsid w:val="007C6D8D"/>
    <w:rsid w:val="007C6DEF"/>
    <w:rsid w:val="007C6DF5"/>
    <w:rsid w:val="007C6E85"/>
    <w:rsid w:val="007C6E9A"/>
    <w:rsid w:val="007C6EE5"/>
    <w:rsid w:val="007C6F05"/>
    <w:rsid w:val="007C6F32"/>
    <w:rsid w:val="007C6F56"/>
    <w:rsid w:val="007C6F6F"/>
    <w:rsid w:val="007C6F92"/>
    <w:rsid w:val="007C7025"/>
    <w:rsid w:val="007C7038"/>
    <w:rsid w:val="007C704E"/>
    <w:rsid w:val="007C714E"/>
    <w:rsid w:val="007C7185"/>
    <w:rsid w:val="007C71E4"/>
    <w:rsid w:val="007C722D"/>
    <w:rsid w:val="007C7274"/>
    <w:rsid w:val="007C7343"/>
    <w:rsid w:val="007C7391"/>
    <w:rsid w:val="007C739A"/>
    <w:rsid w:val="007C73AD"/>
    <w:rsid w:val="007C73CD"/>
    <w:rsid w:val="007C73E3"/>
    <w:rsid w:val="007C73EF"/>
    <w:rsid w:val="007C746C"/>
    <w:rsid w:val="007C747B"/>
    <w:rsid w:val="007C747C"/>
    <w:rsid w:val="007C74E2"/>
    <w:rsid w:val="007C7508"/>
    <w:rsid w:val="007C75FA"/>
    <w:rsid w:val="007C7786"/>
    <w:rsid w:val="007C7796"/>
    <w:rsid w:val="007C7807"/>
    <w:rsid w:val="007C78C1"/>
    <w:rsid w:val="007C78D2"/>
    <w:rsid w:val="007C79AA"/>
    <w:rsid w:val="007C7A46"/>
    <w:rsid w:val="007C7ABE"/>
    <w:rsid w:val="007C7AEC"/>
    <w:rsid w:val="007C7B60"/>
    <w:rsid w:val="007C7BCA"/>
    <w:rsid w:val="007C7BE9"/>
    <w:rsid w:val="007C7C4C"/>
    <w:rsid w:val="007C7D55"/>
    <w:rsid w:val="007C7D65"/>
    <w:rsid w:val="007C7DA0"/>
    <w:rsid w:val="007C7E10"/>
    <w:rsid w:val="007C7EC9"/>
    <w:rsid w:val="007C7F34"/>
    <w:rsid w:val="007C7FA4"/>
    <w:rsid w:val="007D0007"/>
    <w:rsid w:val="007D0031"/>
    <w:rsid w:val="007D0125"/>
    <w:rsid w:val="007D016C"/>
    <w:rsid w:val="007D01D5"/>
    <w:rsid w:val="007D028B"/>
    <w:rsid w:val="007D0350"/>
    <w:rsid w:val="007D0364"/>
    <w:rsid w:val="007D046D"/>
    <w:rsid w:val="007D0500"/>
    <w:rsid w:val="007D053A"/>
    <w:rsid w:val="007D0595"/>
    <w:rsid w:val="007D05C0"/>
    <w:rsid w:val="007D061A"/>
    <w:rsid w:val="007D0621"/>
    <w:rsid w:val="007D06A8"/>
    <w:rsid w:val="007D06DD"/>
    <w:rsid w:val="007D0734"/>
    <w:rsid w:val="007D078C"/>
    <w:rsid w:val="007D07EC"/>
    <w:rsid w:val="007D081D"/>
    <w:rsid w:val="007D084C"/>
    <w:rsid w:val="007D08F8"/>
    <w:rsid w:val="007D096F"/>
    <w:rsid w:val="007D09A6"/>
    <w:rsid w:val="007D09AE"/>
    <w:rsid w:val="007D0ADC"/>
    <w:rsid w:val="007D0B52"/>
    <w:rsid w:val="007D0B6A"/>
    <w:rsid w:val="007D0BCB"/>
    <w:rsid w:val="007D0C23"/>
    <w:rsid w:val="007D0C68"/>
    <w:rsid w:val="007D0CB5"/>
    <w:rsid w:val="007D0CE8"/>
    <w:rsid w:val="007D0DF4"/>
    <w:rsid w:val="007D0E4A"/>
    <w:rsid w:val="007D0E7D"/>
    <w:rsid w:val="007D0F58"/>
    <w:rsid w:val="007D1188"/>
    <w:rsid w:val="007D11EA"/>
    <w:rsid w:val="007D1278"/>
    <w:rsid w:val="007D12C7"/>
    <w:rsid w:val="007D12D7"/>
    <w:rsid w:val="007D12E2"/>
    <w:rsid w:val="007D13CD"/>
    <w:rsid w:val="007D13DD"/>
    <w:rsid w:val="007D14A5"/>
    <w:rsid w:val="007D14BA"/>
    <w:rsid w:val="007D150B"/>
    <w:rsid w:val="007D1577"/>
    <w:rsid w:val="007D1599"/>
    <w:rsid w:val="007D15BF"/>
    <w:rsid w:val="007D15D1"/>
    <w:rsid w:val="007D1688"/>
    <w:rsid w:val="007D1690"/>
    <w:rsid w:val="007D1763"/>
    <w:rsid w:val="007D176E"/>
    <w:rsid w:val="007D1785"/>
    <w:rsid w:val="007D181F"/>
    <w:rsid w:val="007D18D9"/>
    <w:rsid w:val="007D19AF"/>
    <w:rsid w:val="007D1A02"/>
    <w:rsid w:val="007D1BB5"/>
    <w:rsid w:val="007D1BF6"/>
    <w:rsid w:val="007D1CDB"/>
    <w:rsid w:val="007D1D05"/>
    <w:rsid w:val="007D1D9F"/>
    <w:rsid w:val="007D1DD6"/>
    <w:rsid w:val="007D1EE5"/>
    <w:rsid w:val="007D1F2F"/>
    <w:rsid w:val="007D1F8E"/>
    <w:rsid w:val="007D20CE"/>
    <w:rsid w:val="007D20EF"/>
    <w:rsid w:val="007D2146"/>
    <w:rsid w:val="007D219F"/>
    <w:rsid w:val="007D21D9"/>
    <w:rsid w:val="007D2225"/>
    <w:rsid w:val="007D2246"/>
    <w:rsid w:val="007D2382"/>
    <w:rsid w:val="007D23D0"/>
    <w:rsid w:val="007D242B"/>
    <w:rsid w:val="007D243A"/>
    <w:rsid w:val="007D244F"/>
    <w:rsid w:val="007D2462"/>
    <w:rsid w:val="007D2497"/>
    <w:rsid w:val="007D24C8"/>
    <w:rsid w:val="007D24D8"/>
    <w:rsid w:val="007D2590"/>
    <w:rsid w:val="007D25CB"/>
    <w:rsid w:val="007D2649"/>
    <w:rsid w:val="007D266A"/>
    <w:rsid w:val="007D2720"/>
    <w:rsid w:val="007D2728"/>
    <w:rsid w:val="007D272A"/>
    <w:rsid w:val="007D279D"/>
    <w:rsid w:val="007D28DB"/>
    <w:rsid w:val="007D296A"/>
    <w:rsid w:val="007D2999"/>
    <w:rsid w:val="007D29D3"/>
    <w:rsid w:val="007D2A31"/>
    <w:rsid w:val="007D2AE2"/>
    <w:rsid w:val="007D2AFB"/>
    <w:rsid w:val="007D2BC5"/>
    <w:rsid w:val="007D2C03"/>
    <w:rsid w:val="007D2C09"/>
    <w:rsid w:val="007D2C35"/>
    <w:rsid w:val="007D2CE2"/>
    <w:rsid w:val="007D2DA4"/>
    <w:rsid w:val="007D2E7B"/>
    <w:rsid w:val="007D2ED4"/>
    <w:rsid w:val="007D2F2B"/>
    <w:rsid w:val="007D2F2D"/>
    <w:rsid w:val="007D2F34"/>
    <w:rsid w:val="007D2FA2"/>
    <w:rsid w:val="007D2FCC"/>
    <w:rsid w:val="007D2FFE"/>
    <w:rsid w:val="007D311E"/>
    <w:rsid w:val="007D3261"/>
    <w:rsid w:val="007D3267"/>
    <w:rsid w:val="007D334E"/>
    <w:rsid w:val="007D3351"/>
    <w:rsid w:val="007D3377"/>
    <w:rsid w:val="007D3484"/>
    <w:rsid w:val="007D3591"/>
    <w:rsid w:val="007D36AE"/>
    <w:rsid w:val="007D36F2"/>
    <w:rsid w:val="007D374A"/>
    <w:rsid w:val="007D3756"/>
    <w:rsid w:val="007D3834"/>
    <w:rsid w:val="007D39D2"/>
    <w:rsid w:val="007D3A05"/>
    <w:rsid w:val="007D3A3D"/>
    <w:rsid w:val="007D3A50"/>
    <w:rsid w:val="007D3AFA"/>
    <w:rsid w:val="007D3B2F"/>
    <w:rsid w:val="007D3B5D"/>
    <w:rsid w:val="007D3BAE"/>
    <w:rsid w:val="007D3C8C"/>
    <w:rsid w:val="007D3CC3"/>
    <w:rsid w:val="007D3D69"/>
    <w:rsid w:val="007D3E77"/>
    <w:rsid w:val="007D3F08"/>
    <w:rsid w:val="007D3FC6"/>
    <w:rsid w:val="007D4041"/>
    <w:rsid w:val="007D4146"/>
    <w:rsid w:val="007D4189"/>
    <w:rsid w:val="007D41C2"/>
    <w:rsid w:val="007D41C5"/>
    <w:rsid w:val="007D4233"/>
    <w:rsid w:val="007D42D0"/>
    <w:rsid w:val="007D431A"/>
    <w:rsid w:val="007D43E4"/>
    <w:rsid w:val="007D44B6"/>
    <w:rsid w:val="007D4566"/>
    <w:rsid w:val="007D4639"/>
    <w:rsid w:val="007D471E"/>
    <w:rsid w:val="007D4744"/>
    <w:rsid w:val="007D47CF"/>
    <w:rsid w:val="007D4853"/>
    <w:rsid w:val="007D492E"/>
    <w:rsid w:val="007D49B1"/>
    <w:rsid w:val="007D49FF"/>
    <w:rsid w:val="007D4B6B"/>
    <w:rsid w:val="007D4B8E"/>
    <w:rsid w:val="007D4BBB"/>
    <w:rsid w:val="007D4BE7"/>
    <w:rsid w:val="007D4C4D"/>
    <w:rsid w:val="007D4CD1"/>
    <w:rsid w:val="007D4DF4"/>
    <w:rsid w:val="007D4E1A"/>
    <w:rsid w:val="007D4E66"/>
    <w:rsid w:val="007D4E9B"/>
    <w:rsid w:val="007D4F27"/>
    <w:rsid w:val="007D4F2C"/>
    <w:rsid w:val="007D4F37"/>
    <w:rsid w:val="007D4F5D"/>
    <w:rsid w:val="007D4FA3"/>
    <w:rsid w:val="007D4FF9"/>
    <w:rsid w:val="007D5028"/>
    <w:rsid w:val="007D505A"/>
    <w:rsid w:val="007D50B7"/>
    <w:rsid w:val="007D50D7"/>
    <w:rsid w:val="007D50E6"/>
    <w:rsid w:val="007D5158"/>
    <w:rsid w:val="007D519C"/>
    <w:rsid w:val="007D51C4"/>
    <w:rsid w:val="007D51CD"/>
    <w:rsid w:val="007D51E1"/>
    <w:rsid w:val="007D522A"/>
    <w:rsid w:val="007D5281"/>
    <w:rsid w:val="007D5284"/>
    <w:rsid w:val="007D5318"/>
    <w:rsid w:val="007D53B7"/>
    <w:rsid w:val="007D5485"/>
    <w:rsid w:val="007D54DE"/>
    <w:rsid w:val="007D54E7"/>
    <w:rsid w:val="007D569B"/>
    <w:rsid w:val="007D578A"/>
    <w:rsid w:val="007D5816"/>
    <w:rsid w:val="007D58D9"/>
    <w:rsid w:val="007D58F9"/>
    <w:rsid w:val="007D590E"/>
    <w:rsid w:val="007D5952"/>
    <w:rsid w:val="007D59A1"/>
    <w:rsid w:val="007D59CE"/>
    <w:rsid w:val="007D5BE7"/>
    <w:rsid w:val="007D5C51"/>
    <w:rsid w:val="007D5C77"/>
    <w:rsid w:val="007D5CAD"/>
    <w:rsid w:val="007D5D64"/>
    <w:rsid w:val="007D5DA4"/>
    <w:rsid w:val="007D5DE1"/>
    <w:rsid w:val="007D5E14"/>
    <w:rsid w:val="007D5E79"/>
    <w:rsid w:val="007D5EA3"/>
    <w:rsid w:val="007D5EA4"/>
    <w:rsid w:val="007D5EF6"/>
    <w:rsid w:val="007D5F61"/>
    <w:rsid w:val="007D6023"/>
    <w:rsid w:val="007D60AC"/>
    <w:rsid w:val="007D60BF"/>
    <w:rsid w:val="007D6100"/>
    <w:rsid w:val="007D614F"/>
    <w:rsid w:val="007D61A7"/>
    <w:rsid w:val="007D6294"/>
    <w:rsid w:val="007D631F"/>
    <w:rsid w:val="007D6355"/>
    <w:rsid w:val="007D63EE"/>
    <w:rsid w:val="007D642A"/>
    <w:rsid w:val="007D658C"/>
    <w:rsid w:val="007D65FE"/>
    <w:rsid w:val="007D6614"/>
    <w:rsid w:val="007D6659"/>
    <w:rsid w:val="007D66B6"/>
    <w:rsid w:val="007D66C4"/>
    <w:rsid w:val="007D6727"/>
    <w:rsid w:val="007D6750"/>
    <w:rsid w:val="007D67B3"/>
    <w:rsid w:val="007D67F5"/>
    <w:rsid w:val="007D699B"/>
    <w:rsid w:val="007D6A38"/>
    <w:rsid w:val="007D6AC4"/>
    <w:rsid w:val="007D6BDF"/>
    <w:rsid w:val="007D6BFF"/>
    <w:rsid w:val="007D6C07"/>
    <w:rsid w:val="007D6CA2"/>
    <w:rsid w:val="007D6D27"/>
    <w:rsid w:val="007D6E4C"/>
    <w:rsid w:val="007D6E90"/>
    <w:rsid w:val="007D6EE4"/>
    <w:rsid w:val="007D6F3F"/>
    <w:rsid w:val="007D6F84"/>
    <w:rsid w:val="007D6FD8"/>
    <w:rsid w:val="007D7061"/>
    <w:rsid w:val="007D70E8"/>
    <w:rsid w:val="007D71A1"/>
    <w:rsid w:val="007D7244"/>
    <w:rsid w:val="007D72AB"/>
    <w:rsid w:val="007D7345"/>
    <w:rsid w:val="007D7361"/>
    <w:rsid w:val="007D74F0"/>
    <w:rsid w:val="007D7634"/>
    <w:rsid w:val="007D7753"/>
    <w:rsid w:val="007D7879"/>
    <w:rsid w:val="007D78A1"/>
    <w:rsid w:val="007D78A2"/>
    <w:rsid w:val="007D7915"/>
    <w:rsid w:val="007D7937"/>
    <w:rsid w:val="007D7958"/>
    <w:rsid w:val="007D7ABD"/>
    <w:rsid w:val="007D7C4B"/>
    <w:rsid w:val="007D7C51"/>
    <w:rsid w:val="007D7CC0"/>
    <w:rsid w:val="007D7D0B"/>
    <w:rsid w:val="007D7D77"/>
    <w:rsid w:val="007D7D8E"/>
    <w:rsid w:val="007D7E17"/>
    <w:rsid w:val="007D7E58"/>
    <w:rsid w:val="007D7E79"/>
    <w:rsid w:val="007D7E98"/>
    <w:rsid w:val="007D7EA1"/>
    <w:rsid w:val="007D7EDF"/>
    <w:rsid w:val="007D7F1B"/>
    <w:rsid w:val="007D7FCF"/>
    <w:rsid w:val="007D7FD7"/>
    <w:rsid w:val="007D7FF5"/>
    <w:rsid w:val="007E0033"/>
    <w:rsid w:val="007E0054"/>
    <w:rsid w:val="007E00EF"/>
    <w:rsid w:val="007E0133"/>
    <w:rsid w:val="007E01AE"/>
    <w:rsid w:val="007E01C4"/>
    <w:rsid w:val="007E025B"/>
    <w:rsid w:val="007E025F"/>
    <w:rsid w:val="007E0260"/>
    <w:rsid w:val="007E0355"/>
    <w:rsid w:val="007E0377"/>
    <w:rsid w:val="007E03EA"/>
    <w:rsid w:val="007E042C"/>
    <w:rsid w:val="007E04DA"/>
    <w:rsid w:val="007E0514"/>
    <w:rsid w:val="007E0552"/>
    <w:rsid w:val="007E0555"/>
    <w:rsid w:val="007E0566"/>
    <w:rsid w:val="007E0567"/>
    <w:rsid w:val="007E0680"/>
    <w:rsid w:val="007E06AB"/>
    <w:rsid w:val="007E06CF"/>
    <w:rsid w:val="007E06F3"/>
    <w:rsid w:val="007E0725"/>
    <w:rsid w:val="007E0745"/>
    <w:rsid w:val="007E076B"/>
    <w:rsid w:val="007E077A"/>
    <w:rsid w:val="007E083F"/>
    <w:rsid w:val="007E0853"/>
    <w:rsid w:val="007E08E8"/>
    <w:rsid w:val="007E0A97"/>
    <w:rsid w:val="007E0AC4"/>
    <w:rsid w:val="007E0ADF"/>
    <w:rsid w:val="007E0AEE"/>
    <w:rsid w:val="007E0B21"/>
    <w:rsid w:val="007E0B7B"/>
    <w:rsid w:val="007E0B8E"/>
    <w:rsid w:val="007E0B8F"/>
    <w:rsid w:val="007E0C23"/>
    <w:rsid w:val="007E0C7E"/>
    <w:rsid w:val="007E0C93"/>
    <w:rsid w:val="007E0E62"/>
    <w:rsid w:val="007E0F10"/>
    <w:rsid w:val="007E0FA1"/>
    <w:rsid w:val="007E0FB7"/>
    <w:rsid w:val="007E106B"/>
    <w:rsid w:val="007E1095"/>
    <w:rsid w:val="007E10D2"/>
    <w:rsid w:val="007E12A5"/>
    <w:rsid w:val="007E1335"/>
    <w:rsid w:val="007E1359"/>
    <w:rsid w:val="007E13A1"/>
    <w:rsid w:val="007E143B"/>
    <w:rsid w:val="007E14C6"/>
    <w:rsid w:val="007E155C"/>
    <w:rsid w:val="007E15B7"/>
    <w:rsid w:val="007E15E0"/>
    <w:rsid w:val="007E162B"/>
    <w:rsid w:val="007E1682"/>
    <w:rsid w:val="007E174C"/>
    <w:rsid w:val="007E1764"/>
    <w:rsid w:val="007E17EE"/>
    <w:rsid w:val="007E19DA"/>
    <w:rsid w:val="007E1AB1"/>
    <w:rsid w:val="007E1AF5"/>
    <w:rsid w:val="007E1B7C"/>
    <w:rsid w:val="007E1C7D"/>
    <w:rsid w:val="007E1D74"/>
    <w:rsid w:val="007E1EBD"/>
    <w:rsid w:val="007E1F2B"/>
    <w:rsid w:val="007E1FD1"/>
    <w:rsid w:val="007E20A8"/>
    <w:rsid w:val="007E20C7"/>
    <w:rsid w:val="007E2106"/>
    <w:rsid w:val="007E2129"/>
    <w:rsid w:val="007E2147"/>
    <w:rsid w:val="007E228A"/>
    <w:rsid w:val="007E2308"/>
    <w:rsid w:val="007E2319"/>
    <w:rsid w:val="007E23D3"/>
    <w:rsid w:val="007E24C1"/>
    <w:rsid w:val="007E2501"/>
    <w:rsid w:val="007E25F1"/>
    <w:rsid w:val="007E2667"/>
    <w:rsid w:val="007E269F"/>
    <w:rsid w:val="007E2725"/>
    <w:rsid w:val="007E2767"/>
    <w:rsid w:val="007E27F8"/>
    <w:rsid w:val="007E281E"/>
    <w:rsid w:val="007E28F3"/>
    <w:rsid w:val="007E29B5"/>
    <w:rsid w:val="007E29C7"/>
    <w:rsid w:val="007E29DD"/>
    <w:rsid w:val="007E29EF"/>
    <w:rsid w:val="007E2A04"/>
    <w:rsid w:val="007E2A06"/>
    <w:rsid w:val="007E2AA8"/>
    <w:rsid w:val="007E2B8D"/>
    <w:rsid w:val="007E2BE2"/>
    <w:rsid w:val="007E2BF4"/>
    <w:rsid w:val="007E2C39"/>
    <w:rsid w:val="007E2CCA"/>
    <w:rsid w:val="007E2CE9"/>
    <w:rsid w:val="007E2D12"/>
    <w:rsid w:val="007E2D16"/>
    <w:rsid w:val="007E2D38"/>
    <w:rsid w:val="007E2D90"/>
    <w:rsid w:val="007E2E27"/>
    <w:rsid w:val="007E2E69"/>
    <w:rsid w:val="007E2E80"/>
    <w:rsid w:val="007E2EE0"/>
    <w:rsid w:val="007E3006"/>
    <w:rsid w:val="007E3051"/>
    <w:rsid w:val="007E321A"/>
    <w:rsid w:val="007E3256"/>
    <w:rsid w:val="007E32D8"/>
    <w:rsid w:val="007E33EC"/>
    <w:rsid w:val="007E349C"/>
    <w:rsid w:val="007E3634"/>
    <w:rsid w:val="007E364D"/>
    <w:rsid w:val="007E367D"/>
    <w:rsid w:val="007E3713"/>
    <w:rsid w:val="007E3758"/>
    <w:rsid w:val="007E37B0"/>
    <w:rsid w:val="007E3896"/>
    <w:rsid w:val="007E390A"/>
    <w:rsid w:val="007E3916"/>
    <w:rsid w:val="007E3954"/>
    <w:rsid w:val="007E396B"/>
    <w:rsid w:val="007E39DB"/>
    <w:rsid w:val="007E3A59"/>
    <w:rsid w:val="007E3A77"/>
    <w:rsid w:val="007E3A9B"/>
    <w:rsid w:val="007E3ADC"/>
    <w:rsid w:val="007E3C14"/>
    <w:rsid w:val="007E3D2A"/>
    <w:rsid w:val="007E3DC9"/>
    <w:rsid w:val="007E3E1E"/>
    <w:rsid w:val="007E3E4C"/>
    <w:rsid w:val="007E3E87"/>
    <w:rsid w:val="007E3E88"/>
    <w:rsid w:val="007E3E98"/>
    <w:rsid w:val="007E3EED"/>
    <w:rsid w:val="007E3FC1"/>
    <w:rsid w:val="007E4047"/>
    <w:rsid w:val="007E409A"/>
    <w:rsid w:val="007E40EF"/>
    <w:rsid w:val="007E413C"/>
    <w:rsid w:val="007E419F"/>
    <w:rsid w:val="007E41A9"/>
    <w:rsid w:val="007E427F"/>
    <w:rsid w:val="007E42C1"/>
    <w:rsid w:val="007E4303"/>
    <w:rsid w:val="007E432F"/>
    <w:rsid w:val="007E433F"/>
    <w:rsid w:val="007E43D7"/>
    <w:rsid w:val="007E43F6"/>
    <w:rsid w:val="007E4473"/>
    <w:rsid w:val="007E4495"/>
    <w:rsid w:val="007E44D7"/>
    <w:rsid w:val="007E44F6"/>
    <w:rsid w:val="007E4647"/>
    <w:rsid w:val="007E46AD"/>
    <w:rsid w:val="007E47C0"/>
    <w:rsid w:val="007E4875"/>
    <w:rsid w:val="007E48BB"/>
    <w:rsid w:val="007E48C1"/>
    <w:rsid w:val="007E48F5"/>
    <w:rsid w:val="007E4965"/>
    <w:rsid w:val="007E4A40"/>
    <w:rsid w:val="007E4AF7"/>
    <w:rsid w:val="007E4B23"/>
    <w:rsid w:val="007E4B9E"/>
    <w:rsid w:val="007E4BAB"/>
    <w:rsid w:val="007E4C83"/>
    <w:rsid w:val="007E4CBC"/>
    <w:rsid w:val="007E4CD5"/>
    <w:rsid w:val="007E4DBA"/>
    <w:rsid w:val="007E4DE3"/>
    <w:rsid w:val="007E4EA9"/>
    <w:rsid w:val="007E4EE5"/>
    <w:rsid w:val="007E4F43"/>
    <w:rsid w:val="007E4FE7"/>
    <w:rsid w:val="007E509A"/>
    <w:rsid w:val="007E50EC"/>
    <w:rsid w:val="007E522E"/>
    <w:rsid w:val="007E5260"/>
    <w:rsid w:val="007E52C4"/>
    <w:rsid w:val="007E5345"/>
    <w:rsid w:val="007E53A0"/>
    <w:rsid w:val="007E5415"/>
    <w:rsid w:val="007E541E"/>
    <w:rsid w:val="007E544A"/>
    <w:rsid w:val="007E544E"/>
    <w:rsid w:val="007E54A2"/>
    <w:rsid w:val="007E54C9"/>
    <w:rsid w:val="007E5543"/>
    <w:rsid w:val="007E5549"/>
    <w:rsid w:val="007E5599"/>
    <w:rsid w:val="007E55A5"/>
    <w:rsid w:val="007E560C"/>
    <w:rsid w:val="007E5623"/>
    <w:rsid w:val="007E5702"/>
    <w:rsid w:val="007E5704"/>
    <w:rsid w:val="007E57E8"/>
    <w:rsid w:val="007E581C"/>
    <w:rsid w:val="007E582B"/>
    <w:rsid w:val="007E58F8"/>
    <w:rsid w:val="007E5994"/>
    <w:rsid w:val="007E5A69"/>
    <w:rsid w:val="007E5A70"/>
    <w:rsid w:val="007E5A9B"/>
    <w:rsid w:val="007E5A9D"/>
    <w:rsid w:val="007E5AD7"/>
    <w:rsid w:val="007E5AEB"/>
    <w:rsid w:val="007E5B0A"/>
    <w:rsid w:val="007E5BDF"/>
    <w:rsid w:val="007E5BE2"/>
    <w:rsid w:val="007E5C33"/>
    <w:rsid w:val="007E5CAC"/>
    <w:rsid w:val="007E5D19"/>
    <w:rsid w:val="007E5D31"/>
    <w:rsid w:val="007E5D67"/>
    <w:rsid w:val="007E5D73"/>
    <w:rsid w:val="007E5DCE"/>
    <w:rsid w:val="007E5E0A"/>
    <w:rsid w:val="007E5E6B"/>
    <w:rsid w:val="007E5F26"/>
    <w:rsid w:val="007E5FD7"/>
    <w:rsid w:val="007E6011"/>
    <w:rsid w:val="007E605D"/>
    <w:rsid w:val="007E608A"/>
    <w:rsid w:val="007E612E"/>
    <w:rsid w:val="007E6156"/>
    <w:rsid w:val="007E617E"/>
    <w:rsid w:val="007E61C8"/>
    <w:rsid w:val="007E6248"/>
    <w:rsid w:val="007E62D2"/>
    <w:rsid w:val="007E63A7"/>
    <w:rsid w:val="007E63ED"/>
    <w:rsid w:val="007E641F"/>
    <w:rsid w:val="007E64CB"/>
    <w:rsid w:val="007E65F3"/>
    <w:rsid w:val="007E670E"/>
    <w:rsid w:val="007E673C"/>
    <w:rsid w:val="007E673E"/>
    <w:rsid w:val="007E6856"/>
    <w:rsid w:val="007E68DC"/>
    <w:rsid w:val="007E6933"/>
    <w:rsid w:val="007E6935"/>
    <w:rsid w:val="007E6942"/>
    <w:rsid w:val="007E6972"/>
    <w:rsid w:val="007E6986"/>
    <w:rsid w:val="007E6A0E"/>
    <w:rsid w:val="007E6A2F"/>
    <w:rsid w:val="007E6A8B"/>
    <w:rsid w:val="007E6AA0"/>
    <w:rsid w:val="007E6AAF"/>
    <w:rsid w:val="007E6B9C"/>
    <w:rsid w:val="007E6C21"/>
    <w:rsid w:val="007E6C3F"/>
    <w:rsid w:val="007E6C86"/>
    <w:rsid w:val="007E6D0D"/>
    <w:rsid w:val="007E6DE9"/>
    <w:rsid w:val="007E6E20"/>
    <w:rsid w:val="007E6E7C"/>
    <w:rsid w:val="007E6EA6"/>
    <w:rsid w:val="007E6ECB"/>
    <w:rsid w:val="007E6ECF"/>
    <w:rsid w:val="007E6EF8"/>
    <w:rsid w:val="007E6F16"/>
    <w:rsid w:val="007E6F19"/>
    <w:rsid w:val="007E6F73"/>
    <w:rsid w:val="007E7032"/>
    <w:rsid w:val="007E705C"/>
    <w:rsid w:val="007E714A"/>
    <w:rsid w:val="007E714E"/>
    <w:rsid w:val="007E7260"/>
    <w:rsid w:val="007E74D5"/>
    <w:rsid w:val="007E74F9"/>
    <w:rsid w:val="007E7585"/>
    <w:rsid w:val="007E75E1"/>
    <w:rsid w:val="007E7632"/>
    <w:rsid w:val="007E76BC"/>
    <w:rsid w:val="007E76C2"/>
    <w:rsid w:val="007E76CE"/>
    <w:rsid w:val="007E7710"/>
    <w:rsid w:val="007E7712"/>
    <w:rsid w:val="007E7762"/>
    <w:rsid w:val="007E7786"/>
    <w:rsid w:val="007E7795"/>
    <w:rsid w:val="007E77B9"/>
    <w:rsid w:val="007E77C7"/>
    <w:rsid w:val="007E77E8"/>
    <w:rsid w:val="007E78E5"/>
    <w:rsid w:val="007E7924"/>
    <w:rsid w:val="007E7932"/>
    <w:rsid w:val="007E7942"/>
    <w:rsid w:val="007E79A5"/>
    <w:rsid w:val="007E79CF"/>
    <w:rsid w:val="007E7A2D"/>
    <w:rsid w:val="007E7A8D"/>
    <w:rsid w:val="007E7AF2"/>
    <w:rsid w:val="007E7B10"/>
    <w:rsid w:val="007E7B2D"/>
    <w:rsid w:val="007E7B2F"/>
    <w:rsid w:val="007E7B4B"/>
    <w:rsid w:val="007E7E07"/>
    <w:rsid w:val="007E7E4D"/>
    <w:rsid w:val="007E7EB6"/>
    <w:rsid w:val="007E7ED2"/>
    <w:rsid w:val="007E7F15"/>
    <w:rsid w:val="007E7F4A"/>
    <w:rsid w:val="007E7F72"/>
    <w:rsid w:val="007E7F91"/>
    <w:rsid w:val="007E7FCA"/>
    <w:rsid w:val="007F0079"/>
    <w:rsid w:val="007F011C"/>
    <w:rsid w:val="007F0142"/>
    <w:rsid w:val="007F0171"/>
    <w:rsid w:val="007F0183"/>
    <w:rsid w:val="007F0204"/>
    <w:rsid w:val="007F028D"/>
    <w:rsid w:val="007F02CF"/>
    <w:rsid w:val="007F02DA"/>
    <w:rsid w:val="007F0313"/>
    <w:rsid w:val="007F0315"/>
    <w:rsid w:val="007F032D"/>
    <w:rsid w:val="007F04EE"/>
    <w:rsid w:val="007F051F"/>
    <w:rsid w:val="007F0668"/>
    <w:rsid w:val="007F06CE"/>
    <w:rsid w:val="007F0737"/>
    <w:rsid w:val="007F0779"/>
    <w:rsid w:val="007F07EB"/>
    <w:rsid w:val="007F0809"/>
    <w:rsid w:val="007F0894"/>
    <w:rsid w:val="007F08C6"/>
    <w:rsid w:val="007F08E8"/>
    <w:rsid w:val="007F08F1"/>
    <w:rsid w:val="007F0925"/>
    <w:rsid w:val="007F09BD"/>
    <w:rsid w:val="007F09F9"/>
    <w:rsid w:val="007F0A0B"/>
    <w:rsid w:val="007F0A0C"/>
    <w:rsid w:val="007F0A3C"/>
    <w:rsid w:val="007F0A54"/>
    <w:rsid w:val="007F0B1D"/>
    <w:rsid w:val="007F0B52"/>
    <w:rsid w:val="007F0B6F"/>
    <w:rsid w:val="007F0B73"/>
    <w:rsid w:val="007F0B7A"/>
    <w:rsid w:val="007F0B84"/>
    <w:rsid w:val="007F0C13"/>
    <w:rsid w:val="007F0C33"/>
    <w:rsid w:val="007F0C84"/>
    <w:rsid w:val="007F0CA1"/>
    <w:rsid w:val="007F0CF8"/>
    <w:rsid w:val="007F0E12"/>
    <w:rsid w:val="007F0E29"/>
    <w:rsid w:val="007F0E42"/>
    <w:rsid w:val="007F0E5B"/>
    <w:rsid w:val="007F0EA7"/>
    <w:rsid w:val="007F0EBC"/>
    <w:rsid w:val="007F0ED9"/>
    <w:rsid w:val="007F0F00"/>
    <w:rsid w:val="007F0F69"/>
    <w:rsid w:val="007F108B"/>
    <w:rsid w:val="007F10BA"/>
    <w:rsid w:val="007F1120"/>
    <w:rsid w:val="007F1157"/>
    <w:rsid w:val="007F1229"/>
    <w:rsid w:val="007F1283"/>
    <w:rsid w:val="007F12F4"/>
    <w:rsid w:val="007F1301"/>
    <w:rsid w:val="007F1346"/>
    <w:rsid w:val="007F138F"/>
    <w:rsid w:val="007F141F"/>
    <w:rsid w:val="007F1426"/>
    <w:rsid w:val="007F1457"/>
    <w:rsid w:val="007F14F0"/>
    <w:rsid w:val="007F1583"/>
    <w:rsid w:val="007F1591"/>
    <w:rsid w:val="007F15D9"/>
    <w:rsid w:val="007F15EA"/>
    <w:rsid w:val="007F16AF"/>
    <w:rsid w:val="007F1715"/>
    <w:rsid w:val="007F171F"/>
    <w:rsid w:val="007F1746"/>
    <w:rsid w:val="007F1761"/>
    <w:rsid w:val="007F17DB"/>
    <w:rsid w:val="007F1844"/>
    <w:rsid w:val="007F1860"/>
    <w:rsid w:val="007F18BC"/>
    <w:rsid w:val="007F18FC"/>
    <w:rsid w:val="007F1923"/>
    <w:rsid w:val="007F19A7"/>
    <w:rsid w:val="007F19F7"/>
    <w:rsid w:val="007F19FB"/>
    <w:rsid w:val="007F1A52"/>
    <w:rsid w:val="007F1B05"/>
    <w:rsid w:val="007F1BA1"/>
    <w:rsid w:val="007F1C34"/>
    <w:rsid w:val="007F1C5D"/>
    <w:rsid w:val="007F1D24"/>
    <w:rsid w:val="007F1DCD"/>
    <w:rsid w:val="007F1FA5"/>
    <w:rsid w:val="007F2013"/>
    <w:rsid w:val="007F209B"/>
    <w:rsid w:val="007F2101"/>
    <w:rsid w:val="007F2130"/>
    <w:rsid w:val="007F21B2"/>
    <w:rsid w:val="007F2259"/>
    <w:rsid w:val="007F226F"/>
    <w:rsid w:val="007F2416"/>
    <w:rsid w:val="007F24CD"/>
    <w:rsid w:val="007F25FD"/>
    <w:rsid w:val="007F26B6"/>
    <w:rsid w:val="007F26F5"/>
    <w:rsid w:val="007F2712"/>
    <w:rsid w:val="007F2740"/>
    <w:rsid w:val="007F2786"/>
    <w:rsid w:val="007F27C8"/>
    <w:rsid w:val="007F27FC"/>
    <w:rsid w:val="007F281F"/>
    <w:rsid w:val="007F28E5"/>
    <w:rsid w:val="007F2920"/>
    <w:rsid w:val="007F2982"/>
    <w:rsid w:val="007F2A3A"/>
    <w:rsid w:val="007F2AF8"/>
    <w:rsid w:val="007F2B19"/>
    <w:rsid w:val="007F2B53"/>
    <w:rsid w:val="007F2B93"/>
    <w:rsid w:val="007F2BF3"/>
    <w:rsid w:val="007F2C62"/>
    <w:rsid w:val="007F2CAA"/>
    <w:rsid w:val="007F2D28"/>
    <w:rsid w:val="007F2E23"/>
    <w:rsid w:val="007F2EC9"/>
    <w:rsid w:val="007F2EDE"/>
    <w:rsid w:val="007F2FA5"/>
    <w:rsid w:val="007F2FED"/>
    <w:rsid w:val="007F30AE"/>
    <w:rsid w:val="007F3156"/>
    <w:rsid w:val="007F3158"/>
    <w:rsid w:val="007F3192"/>
    <w:rsid w:val="007F319D"/>
    <w:rsid w:val="007F31DD"/>
    <w:rsid w:val="007F333B"/>
    <w:rsid w:val="007F33AF"/>
    <w:rsid w:val="007F33E4"/>
    <w:rsid w:val="007F33E5"/>
    <w:rsid w:val="007F347B"/>
    <w:rsid w:val="007F3517"/>
    <w:rsid w:val="007F352E"/>
    <w:rsid w:val="007F35B5"/>
    <w:rsid w:val="007F35C8"/>
    <w:rsid w:val="007F3624"/>
    <w:rsid w:val="007F3778"/>
    <w:rsid w:val="007F3783"/>
    <w:rsid w:val="007F3791"/>
    <w:rsid w:val="007F37A0"/>
    <w:rsid w:val="007F37C9"/>
    <w:rsid w:val="007F38E0"/>
    <w:rsid w:val="007F3924"/>
    <w:rsid w:val="007F392F"/>
    <w:rsid w:val="007F399F"/>
    <w:rsid w:val="007F39B1"/>
    <w:rsid w:val="007F3AF5"/>
    <w:rsid w:val="007F3AFB"/>
    <w:rsid w:val="007F3B1F"/>
    <w:rsid w:val="007F3B34"/>
    <w:rsid w:val="007F3D1C"/>
    <w:rsid w:val="007F3D65"/>
    <w:rsid w:val="007F3E1E"/>
    <w:rsid w:val="007F3E9F"/>
    <w:rsid w:val="007F40A0"/>
    <w:rsid w:val="007F4100"/>
    <w:rsid w:val="007F4101"/>
    <w:rsid w:val="007F4176"/>
    <w:rsid w:val="007F42BD"/>
    <w:rsid w:val="007F43A4"/>
    <w:rsid w:val="007F4414"/>
    <w:rsid w:val="007F453E"/>
    <w:rsid w:val="007F4749"/>
    <w:rsid w:val="007F474C"/>
    <w:rsid w:val="007F4802"/>
    <w:rsid w:val="007F4902"/>
    <w:rsid w:val="007F492E"/>
    <w:rsid w:val="007F4A56"/>
    <w:rsid w:val="007F4A8B"/>
    <w:rsid w:val="007F4ACA"/>
    <w:rsid w:val="007F4B75"/>
    <w:rsid w:val="007F4C37"/>
    <w:rsid w:val="007F4C7E"/>
    <w:rsid w:val="007F4CD2"/>
    <w:rsid w:val="007F4DB2"/>
    <w:rsid w:val="007F4DD7"/>
    <w:rsid w:val="007F4E37"/>
    <w:rsid w:val="007F4E48"/>
    <w:rsid w:val="007F4E98"/>
    <w:rsid w:val="007F4FC6"/>
    <w:rsid w:val="007F505F"/>
    <w:rsid w:val="007F506B"/>
    <w:rsid w:val="007F50B2"/>
    <w:rsid w:val="007F5126"/>
    <w:rsid w:val="007F5127"/>
    <w:rsid w:val="007F5353"/>
    <w:rsid w:val="007F5403"/>
    <w:rsid w:val="007F5427"/>
    <w:rsid w:val="007F54E9"/>
    <w:rsid w:val="007F55BD"/>
    <w:rsid w:val="007F55E4"/>
    <w:rsid w:val="007F56DC"/>
    <w:rsid w:val="007F571A"/>
    <w:rsid w:val="007F5757"/>
    <w:rsid w:val="007F57CE"/>
    <w:rsid w:val="007F5917"/>
    <w:rsid w:val="007F594A"/>
    <w:rsid w:val="007F596E"/>
    <w:rsid w:val="007F5994"/>
    <w:rsid w:val="007F59AE"/>
    <w:rsid w:val="007F59B2"/>
    <w:rsid w:val="007F59DE"/>
    <w:rsid w:val="007F5A1D"/>
    <w:rsid w:val="007F5A5B"/>
    <w:rsid w:val="007F5AC3"/>
    <w:rsid w:val="007F5B31"/>
    <w:rsid w:val="007F5B4F"/>
    <w:rsid w:val="007F5C9F"/>
    <w:rsid w:val="007F5D21"/>
    <w:rsid w:val="007F5E48"/>
    <w:rsid w:val="007F5EB1"/>
    <w:rsid w:val="007F5F4C"/>
    <w:rsid w:val="007F5F75"/>
    <w:rsid w:val="007F5F77"/>
    <w:rsid w:val="007F5FDF"/>
    <w:rsid w:val="007F5FE0"/>
    <w:rsid w:val="007F600F"/>
    <w:rsid w:val="007F602E"/>
    <w:rsid w:val="007F6096"/>
    <w:rsid w:val="007F60DB"/>
    <w:rsid w:val="007F617F"/>
    <w:rsid w:val="007F628C"/>
    <w:rsid w:val="007F62D8"/>
    <w:rsid w:val="007F6305"/>
    <w:rsid w:val="007F6359"/>
    <w:rsid w:val="007F638A"/>
    <w:rsid w:val="007F656E"/>
    <w:rsid w:val="007F65C7"/>
    <w:rsid w:val="007F6693"/>
    <w:rsid w:val="007F671D"/>
    <w:rsid w:val="007F6752"/>
    <w:rsid w:val="007F679C"/>
    <w:rsid w:val="007F67D4"/>
    <w:rsid w:val="007F68F9"/>
    <w:rsid w:val="007F6916"/>
    <w:rsid w:val="007F6993"/>
    <w:rsid w:val="007F69F8"/>
    <w:rsid w:val="007F6A51"/>
    <w:rsid w:val="007F6C60"/>
    <w:rsid w:val="007F6C91"/>
    <w:rsid w:val="007F6C98"/>
    <w:rsid w:val="007F6CD8"/>
    <w:rsid w:val="007F6D8F"/>
    <w:rsid w:val="007F6DC7"/>
    <w:rsid w:val="007F6EE7"/>
    <w:rsid w:val="007F6F07"/>
    <w:rsid w:val="007F6FCC"/>
    <w:rsid w:val="007F705C"/>
    <w:rsid w:val="007F708C"/>
    <w:rsid w:val="007F70AD"/>
    <w:rsid w:val="007F7220"/>
    <w:rsid w:val="007F7243"/>
    <w:rsid w:val="007F736A"/>
    <w:rsid w:val="007F738F"/>
    <w:rsid w:val="007F73BE"/>
    <w:rsid w:val="007F741B"/>
    <w:rsid w:val="007F74C9"/>
    <w:rsid w:val="007F74D7"/>
    <w:rsid w:val="007F74F3"/>
    <w:rsid w:val="007F7513"/>
    <w:rsid w:val="007F7530"/>
    <w:rsid w:val="007F7535"/>
    <w:rsid w:val="007F75A6"/>
    <w:rsid w:val="007F763A"/>
    <w:rsid w:val="007F768C"/>
    <w:rsid w:val="007F76AE"/>
    <w:rsid w:val="007F7744"/>
    <w:rsid w:val="007F78A4"/>
    <w:rsid w:val="007F79B0"/>
    <w:rsid w:val="007F79BD"/>
    <w:rsid w:val="007F79E1"/>
    <w:rsid w:val="007F7A5C"/>
    <w:rsid w:val="007F7B46"/>
    <w:rsid w:val="007F7B70"/>
    <w:rsid w:val="007F7C09"/>
    <w:rsid w:val="007F7C1C"/>
    <w:rsid w:val="007F7C24"/>
    <w:rsid w:val="007F7C40"/>
    <w:rsid w:val="007F7CDA"/>
    <w:rsid w:val="007F7D96"/>
    <w:rsid w:val="007F7D9A"/>
    <w:rsid w:val="007F7E4C"/>
    <w:rsid w:val="007F7EAD"/>
    <w:rsid w:val="007F7F12"/>
    <w:rsid w:val="007F7F85"/>
    <w:rsid w:val="007F7FE9"/>
    <w:rsid w:val="0080002E"/>
    <w:rsid w:val="00800088"/>
    <w:rsid w:val="008000BD"/>
    <w:rsid w:val="0080025B"/>
    <w:rsid w:val="00800262"/>
    <w:rsid w:val="00800280"/>
    <w:rsid w:val="0080036C"/>
    <w:rsid w:val="008003C9"/>
    <w:rsid w:val="008003DA"/>
    <w:rsid w:val="008003FA"/>
    <w:rsid w:val="00800404"/>
    <w:rsid w:val="00800452"/>
    <w:rsid w:val="008004B1"/>
    <w:rsid w:val="0080052A"/>
    <w:rsid w:val="0080058E"/>
    <w:rsid w:val="008005DA"/>
    <w:rsid w:val="008005DF"/>
    <w:rsid w:val="008005FA"/>
    <w:rsid w:val="00800620"/>
    <w:rsid w:val="00800645"/>
    <w:rsid w:val="0080065A"/>
    <w:rsid w:val="00800666"/>
    <w:rsid w:val="0080068D"/>
    <w:rsid w:val="0080077E"/>
    <w:rsid w:val="0080078D"/>
    <w:rsid w:val="008007A9"/>
    <w:rsid w:val="00800850"/>
    <w:rsid w:val="00800853"/>
    <w:rsid w:val="008008A1"/>
    <w:rsid w:val="008008C9"/>
    <w:rsid w:val="00800902"/>
    <w:rsid w:val="00800967"/>
    <w:rsid w:val="0080096A"/>
    <w:rsid w:val="0080096B"/>
    <w:rsid w:val="00800A8E"/>
    <w:rsid w:val="00800AE9"/>
    <w:rsid w:val="00800B4F"/>
    <w:rsid w:val="00800C1D"/>
    <w:rsid w:val="00800C3B"/>
    <w:rsid w:val="00800C7A"/>
    <w:rsid w:val="00800C84"/>
    <w:rsid w:val="00800CB1"/>
    <w:rsid w:val="00800E06"/>
    <w:rsid w:val="00800E4C"/>
    <w:rsid w:val="00801147"/>
    <w:rsid w:val="008011A1"/>
    <w:rsid w:val="008011F8"/>
    <w:rsid w:val="00801234"/>
    <w:rsid w:val="008012A6"/>
    <w:rsid w:val="008013BD"/>
    <w:rsid w:val="00801445"/>
    <w:rsid w:val="008014A8"/>
    <w:rsid w:val="008014BB"/>
    <w:rsid w:val="008014ED"/>
    <w:rsid w:val="0080150A"/>
    <w:rsid w:val="00801643"/>
    <w:rsid w:val="00801645"/>
    <w:rsid w:val="008016BA"/>
    <w:rsid w:val="008016C3"/>
    <w:rsid w:val="00801712"/>
    <w:rsid w:val="00801735"/>
    <w:rsid w:val="0080175A"/>
    <w:rsid w:val="008017C9"/>
    <w:rsid w:val="008017CA"/>
    <w:rsid w:val="00801887"/>
    <w:rsid w:val="00801A4F"/>
    <w:rsid w:val="00801A7E"/>
    <w:rsid w:val="00801AE7"/>
    <w:rsid w:val="00801B12"/>
    <w:rsid w:val="00801BCC"/>
    <w:rsid w:val="00801C50"/>
    <w:rsid w:val="00801CCC"/>
    <w:rsid w:val="00801CD6"/>
    <w:rsid w:val="00801D85"/>
    <w:rsid w:val="00801E62"/>
    <w:rsid w:val="00801E76"/>
    <w:rsid w:val="00801E83"/>
    <w:rsid w:val="00801F69"/>
    <w:rsid w:val="00802083"/>
    <w:rsid w:val="008021D1"/>
    <w:rsid w:val="008021D5"/>
    <w:rsid w:val="008023FD"/>
    <w:rsid w:val="00802459"/>
    <w:rsid w:val="00802485"/>
    <w:rsid w:val="008024DF"/>
    <w:rsid w:val="0080252F"/>
    <w:rsid w:val="00802768"/>
    <w:rsid w:val="008027C5"/>
    <w:rsid w:val="00802869"/>
    <w:rsid w:val="0080286D"/>
    <w:rsid w:val="008028FF"/>
    <w:rsid w:val="00802985"/>
    <w:rsid w:val="008029E4"/>
    <w:rsid w:val="008029EA"/>
    <w:rsid w:val="00802A21"/>
    <w:rsid w:val="00802A54"/>
    <w:rsid w:val="00802A6B"/>
    <w:rsid w:val="00802ACE"/>
    <w:rsid w:val="00802B1C"/>
    <w:rsid w:val="00802DA4"/>
    <w:rsid w:val="00802DE4"/>
    <w:rsid w:val="00802E7E"/>
    <w:rsid w:val="00802EE7"/>
    <w:rsid w:val="00802F29"/>
    <w:rsid w:val="00802F59"/>
    <w:rsid w:val="00802FA4"/>
    <w:rsid w:val="00803052"/>
    <w:rsid w:val="00803320"/>
    <w:rsid w:val="0080336A"/>
    <w:rsid w:val="00803378"/>
    <w:rsid w:val="0080338D"/>
    <w:rsid w:val="008033B2"/>
    <w:rsid w:val="008033C2"/>
    <w:rsid w:val="008033FF"/>
    <w:rsid w:val="008034D6"/>
    <w:rsid w:val="008035D0"/>
    <w:rsid w:val="008036CF"/>
    <w:rsid w:val="008036D9"/>
    <w:rsid w:val="008036FA"/>
    <w:rsid w:val="00803745"/>
    <w:rsid w:val="00803775"/>
    <w:rsid w:val="00803807"/>
    <w:rsid w:val="0080388C"/>
    <w:rsid w:val="008038A3"/>
    <w:rsid w:val="008038D0"/>
    <w:rsid w:val="0080393F"/>
    <w:rsid w:val="008039A5"/>
    <w:rsid w:val="008039AA"/>
    <w:rsid w:val="00803A15"/>
    <w:rsid w:val="00803AAE"/>
    <w:rsid w:val="00803B15"/>
    <w:rsid w:val="00803B18"/>
    <w:rsid w:val="00803DB4"/>
    <w:rsid w:val="00803DB9"/>
    <w:rsid w:val="00803DC3"/>
    <w:rsid w:val="00803EA1"/>
    <w:rsid w:val="00803EBC"/>
    <w:rsid w:val="00803EE8"/>
    <w:rsid w:val="00803F03"/>
    <w:rsid w:val="00803F89"/>
    <w:rsid w:val="00803F8D"/>
    <w:rsid w:val="00803FAF"/>
    <w:rsid w:val="00803FF9"/>
    <w:rsid w:val="00804116"/>
    <w:rsid w:val="00804165"/>
    <w:rsid w:val="008041B7"/>
    <w:rsid w:val="008041C1"/>
    <w:rsid w:val="0080422B"/>
    <w:rsid w:val="008042A2"/>
    <w:rsid w:val="00804367"/>
    <w:rsid w:val="00804394"/>
    <w:rsid w:val="008043D7"/>
    <w:rsid w:val="008043EF"/>
    <w:rsid w:val="00804428"/>
    <w:rsid w:val="0080445C"/>
    <w:rsid w:val="00804478"/>
    <w:rsid w:val="008045A1"/>
    <w:rsid w:val="008045EC"/>
    <w:rsid w:val="00804695"/>
    <w:rsid w:val="0080476E"/>
    <w:rsid w:val="00804805"/>
    <w:rsid w:val="00804811"/>
    <w:rsid w:val="0080483A"/>
    <w:rsid w:val="00804848"/>
    <w:rsid w:val="0080492B"/>
    <w:rsid w:val="00804943"/>
    <w:rsid w:val="00804974"/>
    <w:rsid w:val="008049DA"/>
    <w:rsid w:val="00804BA7"/>
    <w:rsid w:val="00804BD2"/>
    <w:rsid w:val="00804C2A"/>
    <w:rsid w:val="00804C52"/>
    <w:rsid w:val="00804C7E"/>
    <w:rsid w:val="00804D33"/>
    <w:rsid w:val="00804DBF"/>
    <w:rsid w:val="00804EE6"/>
    <w:rsid w:val="00804F56"/>
    <w:rsid w:val="0080505A"/>
    <w:rsid w:val="008050BD"/>
    <w:rsid w:val="008050CD"/>
    <w:rsid w:val="008050F7"/>
    <w:rsid w:val="00805133"/>
    <w:rsid w:val="0080518D"/>
    <w:rsid w:val="008051E7"/>
    <w:rsid w:val="008051ED"/>
    <w:rsid w:val="008052B6"/>
    <w:rsid w:val="008053B9"/>
    <w:rsid w:val="00805431"/>
    <w:rsid w:val="00805484"/>
    <w:rsid w:val="008054F2"/>
    <w:rsid w:val="008055FE"/>
    <w:rsid w:val="00805661"/>
    <w:rsid w:val="0080567A"/>
    <w:rsid w:val="0080568A"/>
    <w:rsid w:val="0080568D"/>
    <w:rsid w:val="008057AC"/>
    <w:rsid w:val="008057C4"/>
    <w:rsid w:val="0080590C"/>
    <w:rsid w:val="0080590E"/>
    <w:rsid w:val="008059B1"/>
    <w:rsid w:val="008059B6"/>
    <w:rsid w:val="00805A48"/>
    <w:rsid w:val="00805A94"/>
    <w:rsid w:val="00805ACA"/>
    <w:rsid w:val="00805AD7"/>
    <w:rsid w:val="00805B6A"/>
    <w:rsid w:val="00805B91"/>
    <w:rsid w:val="00805BA7"/>
    <w:rsid w:val="00805BB0"/>
    <w:rsid w:val="00805BFB"/>
    <w:rsid w:val="00805C1F"/>
    <w:rsid w:val="00805CA0"/>
    <w:rsid w:val="00805D65"/>
    <w:rsid w:val="00805E62"/>
    <w:rsid w:val="00805EFB"/>
    <w:rsid w:val="00805FE2"/>
    <w:rsid w:val="0080606B"/>
    <w:rsid w:val="008063AF"/>
    <w:rsid w:val="00806422"/>
    <w:rsid w:val="0080650C"/>
    <w:rsid w:val="0080652A"/>
    <w:rsid w:val="00806540"/>
    <w:rsid w:val="00806543"/>
    <w:rsid w:val="00806551"/>
    <w:rsid w:val="008065E8"/>
    <w:rsid w:val="008065EB"/>
    <w:rsid w:val="00806624"/>
    <w:rsid w:val="00806641"/>
    <w:rsid w:val="0080664D"/>
    <w:rsid w:val="0080667C"/>
    <w:rsid w:val="008066A1"/>
    <w:rsid w:val="008066C8"/>
    <w:rsid w:val="0080672A"/>
    <w:rsid w:val="00806778"/>
    <w:rsid w:val="00806835"/>
    <w:rsid w:val="00806874"/>
    <w:rsid w:val="0080687D"/>
    <w:rsid w:val="008068DE"/>
    <w:rsid w:val="008068E7"/>
    <w:rsid w:val="008068F7"/>
    <w:rsid w:val="0080693B"/>
    <w:rsid w:val="00806AB2"/>
    <w:rsid w:val="00806B28"/>
    <w:rsid w:val="00806B3B"/>
    <w:rsid w:val="00806D48"/>
    <w:rsid w:val="00806D62"/>
    <w:rsid w:val="00806DB0"/>
    <w:rsid w:val="00806DF8"/>
    <w:rsid w:val="00806EC8"/>
    <w:rsid w:val="00806F03"/>
    <w:rsid w:val="00806FDE"/>
    <w:rsid w:val="00807063"/>
    <w:rsid w:val="008070B6"/>
    <w:rsid w:val="008070C6"/>
    <w:rsid w:val="0080714F"/>
    <w:rsid w:val="00807156"/>
    <w:rsid w:val="008071B5"/>
    <w:rsid w:val="008072BC"/>
    <w:rsid w:val="008072C6"/>
    <w:rsid w:val="00807326"/>
    <w:rsid w:val="00807345"/>
    <w:rsid w:val="00807443"/>
    <w:rsid w:val="0080745B"/>
    <w:rsid w:val="00807483"/>
    <w:rsid w:val="00807486"/>
    <w:rsid w:val="0080750D"/>
    <w:rsid w:val="00807526"/>
    <w:rsid w:val="0080756F"/>
    <w:rsid w:val="008075BC"/>
    <w:rsid w:val="00807650"/>
    <w:rsid w:val="00807699"/>
    <w:rsid w:val="008076E3"/>
    <w:rsid w:val="00807708"/>
    <w:rsid w:val="0080791E"/>
    <w:rsid w:val="00807943"/>
    <w:rsid w:val="00807A5A"/>
    <w:rsid w:val="00807A5B"/>
    <w:rsid w:val="00807A7C"/>
    <w:rsid w:val="00807B50"/>
    <w:rsid w:val="00807B64"/>
    <w:rsid w:val="00807BE4"/>
    <w:rsid w:val="00807BF6"/>
    <w:rsid w:val="00807C2A"/>
    <w:rsid w:val="00807C30"/>
    <w:rsid w:val="00807C5A"/>
    <w:rsid w:val="00807C62"/>
    <w:rsid w:val="00807CDC"/>
    <w:rsid w:val="00807EE1"/>
    <w:rsid w:val="00807F48"/>
    <w:rsid w:val="00807F5B"/>
    <w:rsid w:val="00807FF0"/>
    <w:rsid w:val="0081005E"/>
    <w:rsid w:val="008100D2"/>
    <w:rsid w:val="00810107"/>
    <w:rsid w:val="00810160"/>
    <w:rsid w:val="008101A4"/>
    <w:rsid w:val="008102AE"/>
    <w:rsid w:val="008102F8"/>
    <w:rsid w:val="00810311"/>
    <w:rsid w:val="0081034C"/>
    <w:rsid w:val="008103DF"/>
    <w:rsid w:val="00810410"/>
    <w:rsid w:val="00810453"/>
    <w:rsid w:val="00810493"/>
    <w:rsid w:val="0081049D"/>
    <w:rsid w:val="008104A2"/>
    <w:rsid w:val="008104BA"/>
    <w:rsid w:val="00810597"/>
    <w:rsid w:val="00810684"/>
    <w:rsid w:val="0081077A"/>
    <w:rsid w:val="008107EE"/>
    <w:rsid w:val="008107FE"/>
    <w:rsid w:val="008108AE"/>
    <w:rsid w:val="008108E5"/>
    <w:rsid w:val="0081097E"/>
    <w:rsid w:val="00810A1C"/>
    <w:rsid w:val="00810A63"/>
    <w:rsid w:val="00810A7A"/>
    <w:rsid w:val="00810A89"/>
    <w:rsid w:val="00810B08"/>
    <w:rsid w:val="00810B52"/>
    <w:rsid w:val="00810BF3"/>
    <w:rsid w:val="00810C53"/>
    <w:rsid w:val="00810D9B"/>
    <w:rsid w:val="00810FB2"/>
    <w:rsid w:val="00811047"/>
    <w:rsid w:val="008110D2"/>
    <w:rsid w:val="0081128C"/>
    <w:rsid w:val="008112EC"/>
    <w:rsid w:val="00811339"/>
    <w:rsid w:val="0081134B"/>
    <w:rsid w:val="008113A3"/>
    <w:rsid w:val="008113B2"/>
    <w:rsid w:val="0081142E"/>
    <w:rsid w:val="0081143A"/>
    <w:rsid w:val="00811458"/>
    <w:rsid w:val="008114AE"/>
    <w:rsid w:val="008115D6"/>
    <w:rsid w:val="0081163D"/>
    <w:rsid w:val="008116C4"/>
    <w:rsid w:val="00811728"/>
    <w:rsid w:val="0081172D"/>
    <w:rsid w:val="00811903"/>
    <w:rsid w:val="0081191E"/>
    <w:rsid w:val="0081198A"/>
    <w:rsid w:val="00811990"/>
    <w:rsid w:val="008119AB"/>
    <w:rsid w:val="008119F0"/>
    <w:rsid w:val="008119FB"/>
    <w:rsid w:val="00811AE5"/>
    <w:rsid w:val="00811B0C"/>
    <w:rsid w:val="00811B7B"/>
    <w:rsid w:val="00811BF5"/>
    <w:rsid w:val="00811BFA"/>
    <w:rsid w:val="00811C1F"/>
    <w:rsid w:val="00811C5F"/>
    <w:rsid w:val="00811D04"/>
    <w:rsid w:val="00811D92"/>
    <w:rsid w:val="00811EC6"/>
    <w:rsid w:val="00811FBA"/>
    <w:rsid w:val="0081206D"/>
    <w:rsid w:val="008121D1"/>
    <w:rsid w:val="00812247"/>
    <w:rsid w:val="00812249"/>
    <w:rsid w:val="0081238E"/>
    <w:rsid w:val="00812431"/>
    <w:rsid w:val="0081245E"/>
    <w:rsid w:val="00812519"/>
    <w:rsid w:val="008125A7"/>
    <w:rsid w:val="0081271D"/>
    <w:rsid w:val="008127B7"/>
    <w:rsid w:val="00812832"/>
    <w:rsid w:val="008128B3"/>
    <w:rsid w:val="008128D5"/>
    <w:rsid w:val="0081294D"/>
    <w:rsid w:val="008129B6"/>
    <w:rsid w:val="008129DF"/>
    <w:rsid w:val="00812A00"/>
    <w:rsid w:val="00812A9D"/>
    <w:rsid w:val="00812AA8"/>
    <w:rsid w:val="00812B04"/>
    <w:rsid w:val="00812B5D"/>
    <w:rsid w:val="00812B6A"/>
    <w:rsid w:val="00812BA4"/>
    <w:rsid w:val="00812BB8"/>
    <w:rsid w:val="00812CA9"/>
    <w:rsid w:val="00812CBA"/>
    <w:rsid w:val="00812CD3"/>
    <w:rsid w:val="00812D7C"/>
    <w:rsid w:val="00812DA0"/>
    <w:rsid w:val="00812DE6"/>
    <w:rsid w:val="00812E1B"/>
    <w:rsid w:val="00812EED"/>
    <w:rsid w:val="00812F21"/>
    <w:rsid w:val="00812FDA"/>
    <w:rsid w:val="00813011"/>
    <w:rsid w:val="00813030"/>
    <w:rsid w:val="0081303E"/>
    <w:rsid w:val="008130D4"/>
    <w:rsid w:val="008130EC"/>
    <w:rsid w:val="00813133"/>
    <w:rsid w:val="0081315D"/>
    <w:rsid w:val="008131FA"/>
    <w:rsid w:val="00813218"/>
    <w:rsid w:val="00813291"/>
    <w:rsid w:val="008132AE"/>
    <w:rsid w:val="008132EC"/>
    <w:rsid w:val="00813357"/>
    <w:rsid w:val="00813374"/>
    <w:rsid w:val="0081339D"/>
    <w:rsid w:val="008133C9"/>
    <w:rsid w:val="008133DF"/>
    <w:rsid w:val="0081341E"/>
    <w:rsid w:val="008134C1"/>
    <w:rsid w:val="00813531"/>
    <w:rsid w:val="00813603"/>
    <w:rsid w:val="00813674"/>
    <w:rsid w:val="008136E2"/>
    <w:rsid w:val="008137D9"/>
    <w:rsid w:val="00813858"/>
    <w:rsid w:val="00813896"/>
    <w:rsid w:val="008138EB"/>
    <w:rsid w:val="00813943"/>
    <w:rsid w:val="008139EF"/>
    <w:rsid w:val="00813A4B"/>
    <w:rsid w:val="00813A5D"/>
    <w:rsid w:val="00813AA5"/>
    <w:rsid w:val="00813ADC"/>
    <w:rsid w:val="00813B3F"/>
    <w:rsid w:val="00813BB5"/>
    <w:rsid w:val="00813C53"/>
    <w:rsid w:val="00813C7D"/>
    <w:rsid w:val="00813C8C"/>
    <w:rsid w:val="00813D3B"/>
    <w:rsid w:val="00813E64"/>
    <w:rsid w:val="00813E9F"/>
    <w:rsid w:val="00813EDA"/>
    <w:rsid w:val="00813EE8"/>
    <w:rsid w:val="00813F35"/>
    <w:rsid w:val="00814020"/>
    <w:rsid w:val="00814036"/>
    <w:rsid w:val="00814111"/>
    <w:rsid w:val="008141AE"/>
    <w:rsid w:val="00814295"/>
    <w:rsid w:val="008143E5"/>
    <w:rsid w:val="00814481"/>
    <w:rsid w:val="00814627"/>
    <w:rsid w:val="00814653"/>
    <w:rsid w:val="0081466B"/>
    <w:rsid w:val="00814680"/>
    <w:rsid w:val="0081476F"/>
    <w:rsid w:val="00814773"/>
    <w:rsid w:val="0081479F"/>
    <w:rsid w:val="008147D7"/>
    <w:rsid w:val="008147E4"/>
    <w:rsid w:val="0081492D"/>
    <w:rsid w:val="00814AAE"/>
    <w:rsid w:val="00814B0C"/>
    <w:rsid w:val="00814BAE"/>
    <w:rsid w:val="00814BE1"/>
    <w:rsid w:val="00814C48"/>
    <w:rsid w:val="00814C78"/>
    <w:rsid w:val="00814C9E"/>
    <w:rsid w:val="00814D14"/>
    <w:rsid w:val="00814ED7"/>
    <w:rsid w:val="00814F49"/>
    <w:rsid w:val="00814FC7"/>
    <w:rsid w:val="00814FED"/>
    <w:rsid w:val="00815033"/>
    <w:rsid w:val="00815086"/>
    <w:rsid w:val="00815299"/>
    <w:rsid w:val="008152F7"/>
    <w:rsid w:val="00815476"/>
    <w:rsid w:val="0081548A"/>
    <w:rsid w:val="0081549B"/>
    <w:rsid w:val="008154A6"/>
    <w:rsid w:val="008155FD"/>
    <w:rsid w:val="00815672"/>
    <w:rsid w:val="008156AE"/>
    <w:rsid w:val="008156CF"/>
    <w:rsid w:val="00815733"/>
    <w:rsid w:val="00815758"/>
    <w:rsid w:val="008157A3"/>
    <w:rsid w:val="00815880"/>
    <w:rsid w:val="00815881"/>
    <w:rsid w:val="008158E4"/>
    <w:rsid w:val="00815932"/>
    <w:rsid w:val="0081598F"/>
    <w:rsid w:val="00815A7F"/>
    <w:rsid w:val="00815ACB"/>
    <w:rsid w:val="00815B8D"/>
    <w:rsid w:val="00815BBD"/>
    <w:rsid w:val="00815C39"/>
    <w:rsid w:val="00815CD4"/>
    <w:rsid w:val="00815CF2"/>
    <w:rsid w:val="00815D91"/>
    <w:rsid w:val="00815DF8"/>
    <w:rsid w:val="00815E4B"/>
    <w:rsid w:val="00815E8D"/>
    <w:rsid w:val="00815F26"/>
    <w:rsid w:val="00815F99"/>
    <w:rsid w:val="00815FB9"/>
    <w:rsid w:val="00815FC0"/>
    <w:rsid w:val="0081601E"/>
    <w:rsid w:val="00816038"/>
    <w:rsid w:val="00816114"/>
    <w:rsid w:val="00816136"/>
    <w:rsid w:val="00816179"/>
    <w:rsid w:val="008161DF"/>
    <w:rsid w:val="00816246"/>
    <w:rsid w:val="0081628B"/>
    <w:rsid w:val="0081634C"/>
    <w:rsid w:val="0081638B"/>
    <w:rsid w:val="008163A6"/>
    <w:rsid w:val="008163D2"/>
    <w:rsid w:val="00816490"/>
    <w:rsid w:val="00816539"/>
    <w:rsid w:val="0081655D"/>
    <w:rsid w:val="00816561"/>
    <w:rsid w:val="00816564"/>
    <w:rsid w:val="0081657B"/>
    <w:rsid w:val="0081659B"/>
    <w:rsid w:val="0081660F"/>
    <w:rsid w:val="0081666D"/>
    <w:rsid w:val="008166E1"/>
    <w:rsid w:val="00816880"/>
    <w:rsid w:val="00816898"/>
    <w:rsid w:val="008168F0"/>
    <w:rsid w:val="0081697B"/>
    <w:rsid w:val="008169CB"/>
    <w:rsid w:val="00816A7B"/>
    <w:rsid w:val="00816BF8"/>
    <w:rsid w:val="00816DBF"/>
    <w:rsid w:val="00816EA1"/>
    <w:rsid w:val="00816FEB"/>
    <w:rsid w:val="00817047"/>
    <w:rsid w:val="00817078"/>
    <w:rsid w:val="008170F4"/>
    <w:rsid w:val="0081714A"/>
    <w:rsid w:val="008171AC"/>
    <w:rsid w:val="008171B9"/>
    <w:rsid w:val="008171C9"/>
    <w:rsid w:val="008171E5"/>
    <w:rsid w:val="00817211"/>
    <w:rsid w:val="00817229"/>
    <w:rsid w:val="00817245"/>
    <w:rsid w:val="008172BF"/>
    <w:rsid w:val="008172EB"/>
    <w:rsid w:val="008172EF"/>
    <w:rsid w:val="00817361"/>
    <w:rsid w:val="00817426"/>
    <w:rsid w:val="008174D4"/>
    <w:rsid w:val="008174EF"/>
    <w:rsid w:val="00817597"/>
    <w:rsid w:val="0081761C"/>
    <w:rsid w:val="0081772A"/>
    <w:rsid w:val="00817746"/>
    <w:rsid w:val="0081774B"/>
    <w:rsid w:val="00817760"/>
    <w:rsid w:val="00817789"/>
    <w:rsid w:val="00817794"/>
    <w:rsid w:val="00817852"/>
    <w:rsid w:val="008178D1"/>
    <w:rsid w:val="008178E8"/>
    <w:rsid w:val="008178F3"/>
    <w:rsid w:val="00817AD5"/>
    <w:rsid w:val="00817B16"/>
    <w:rsid w:val="00817C3C"/>
    <w:rsid w:val="00817C6E"/>
    <w:rsid w:val="00817C7A"/>
    <w:rsid w:val="00817CDB"/>
    <w:rsid w:val="00817D24"/>
    <w:rsid w:val="00817D75"/>
    <w:rsid w:val="00817DC5"/>
    <w:rsid w:val="00817E08"/>
    <w:rsid w:val="00817E1C"/>
    <w:rsid w:val="00817EC2"/>
    <w:rsid w:val="00817EF4"/>
    <w:rsid w:val="00817F41"/>
    <w:rsid w:val="00817F8F"/>
    <w:rsid w:val="00817FEA"/>
    <w:rsid w:val="0082006D"/>
    <w:rsid w:val="008200B3"/>
    <w:rsid w:val="0082011E"/>
    <w:rsid w:val="008201A7"/>
    <w:rsid w:val="008201D0"/>
    <w:rsid w:val="008201EC"/>
    <w:rsid w:val="0082021A"/>
    <w:rsid w:val="00820241"/>
    <w:rsid w:val="00820281"/>
    <w:rsid w:val="008202AE"/>
    <w:rsid w:val="008202B6"/>
    <w:rsid w:val="008202C8"/>
    <w:rsid w:val="0082033B"/>
    <w:rsid w:val="00820352"/>
    <w:rsid w:val="008203B7"/>
    <w:rsid w:val="008203C0"/>
    <w:rsid w:val="00820413"/>
    <w:rsid w:val="0082042A"/>
    <w:rsid w:val="00820488"/>
    <w:rsid w:val="00820558"/>
    <w:rsid w:val="008205E1"/>
    <w:rsid w:val="008206E1"/>
    <w:rsid w:val="00820857"/>
    <w:rsid w:val="00820908"/>
    <w:rsid w:val="0082090B"/>
    <w:rsid w:val="00820935"/>
    <w:rsid w:val="00820947"/>
    <w:rsid w:val="0082094D"/>
    <w:rsid w:val="0082096B"/>
    <w:rsid w:val="00820988"/>
    <w:rsid w:val="008209E8"/>
    <w:rsid w:val="00820A41"/>
    <w:rsid w:val="00820AA0"/>
    <w:rsid w:val="00820ABA"/>
    <w:rsid w:val="00820AEA"/>
    <w:rsid w:val="00820B3F"/>
    <w:rsid w:val="00820BE0"/>
    <w:rsid w:val="00820CF2"/>
    <w:rsid w:val="00820DA3"/>
    <w:rsid w:val="00820E57"/>
    <w:rsid w:val="00820F05"/>
    <w:rsid w:val="00820F70"/>
    <w:rsid w:val="0082100F"/>
    <w:rsid w:val="00821040"/>
    <w:rsid w:val="00821060"/>
    <w:rsid w:val="0082109B"/>
    <w:rsid w:val="008210A1"/>
    <w:rsid w:val="00821125"/>
    <w:rsid w:val="008211D1"/>
    <w:rsid w:val="008212B6"/>
    <w:rsid w:val="008212C5"/>
    <w:rsid w:val="008213CF"/>
    <w:rsid w:val="00821532"/>
    <w:rsid w:val="0082156A"/>
    <w:rsid w:val="00821590"/>
    <w:rsid w:val="00821646"/>
    <w:rsid w:val="00821650"/>
    <w:rsid w:val="008216EF"/>
    <w:rsid w:val="0082174E"/>
    <w:rsid w:val="0082175A"/>
    <w:rsid w:val="00821783"/>
    <w:rsid w:val="00821795"/>
    <w:rsid w:val="008217D8"/>
    <w:rsid w:val="0082184B"/>
    <w:rsid w:val="0082188F"/>
    <w:rsid w:val="008218C4"/>
    <w:rsid w:val="008218F5"/>
    <w:rsid w:val="00821906"/>
    <w:rsid w:val="008219D1"/>
    <w:rsid w:val="00821A5D"/>
    <w:rsid w:val="00821A91"/>
    <w:rsid w:val="00821AEE"/>
    <w:rsid w:val="00821C69"/>
    <w:rsid w:val="00821CCC"/>
    <w:rsid w:val="00821CD8"/>
    <w:rsid w:val="00821CF7"/>
    <w:rsid w:val="00821CFA"/>
    <w:rsid w:val="00821D54"/>
    <w:rsid w:val="00821D9B"/>
    <w:rsid w:val="00821E6F"/>
    <w:rsid w:val="00821E81"/>
    <w:rsid w:val="00821E8E"/>
    <w:rsid w:val="00822023"/>
    <w:rsid w:val="00822124"/>
    <w:rsid w:val="0082213A"/>
    <w:rsid w:val="00822159"/>
    <w:rsid w:val="0082216C"/>
    <w:rsid w:val="008221FE"/>
    <w:rsid w:val="00822345"/>
    <w:rsid w:val="00822359"/>
    <w:rsid w:val="00822360"/>
    <w:rsid w:val="008223C6"/>
    <w:rsid w:val="008223F3"/>
    <w:rsid w:val="0082240A"/>
    <w:rsid w:val="00822479"/>
    <w:rsid w:val="008224B0"/>
    <w:rsid w:val="00822502"/>
    <w:rsid w:val="00822584"/>
    <w:rsid w:val="008225C7"/>
    <w:rsid w:val="008226ED"/>
    <w:rsid w:val="00822769"/>
    <w:rsid w:val="008227D4"/>
    <w:rsid w:val="008228A8"/>
    <w:rsid w:val="00822A01"/>
    <w:rsid w:val="00822B65"/>
    <w:rsid w:val="00822BE4"/>
    <w:rsid w:val="00822BF0"/>
    <w:rsid w:val="00822C60"/>
    <w:rsid w:val="00822CF8"/>
    <w:rsid w:val="00822CFD"/>
    <w:rsid w:val="00822DB8"/>
    <w:rsid w:val="00822E45"/>
    <w:rsid w:val="00822E5D"/>
    <w:rsid w:val="00822ED6"/>
    <w:rsid w:val="00822F59"/>
    <w:rsid w:val="00822F75"/>
    <w:rsid w:val="00822F84"/>
    <w:rsid w:val="0082300D"/>
    <w:rsid w:val="00823045"/>
    <w:rsid w:val="00823072"/>
    <w:rsid w:val="00823189"/>
    <w:rsid w:val="008231E7"/>
    <w:rsid w:val="00823241"/>
    <w:rsid w:val="00823246"/>
    <w:rsid w:val="008232B9"/>
    <w:rsid w:val="008232EA"/>
    <w:rsid w:val="00823300"/>
    <w:rsid w:val="0082334C"/>
    <w:rsid w:val="00823384"/>
    <w:rsid w:val="008233F1"/>
    <w:rsid w:val="00823431"/>
    <w:rsid w:val="00823459"/>
    <w:rsid w:val="00823515"/>
    <w:rsid w:val="00823534"/>
    <w:rsid w:val="00823625"/>
    <w:rsid w:val="00823681"/>
    <w:rsid w:val="00823755"/>
    <w:rsid w:val="0082379E"/>
    <w:rsid w:val="008237A5"/>
    <w:rsid w:val="008237E9"/>
    <w:rsid w:val="008237F7"/>
    <w:rsid w:val="00823923"/>
    <w:rsid w:val="008239DF"/>
    <w:rsid w:val="008239E0"/>
    <w:rsid w:val="00823A00"/>
    <w:rsid w:val="00823A38"/>
    <w:rsid w:val="00823A81"/>
    <w:rsid w:val="00823A96"/>
    <w:rsid w:val="00823B8B"/>
    <w:rsid w:val="00823BB3"/>
    <w:rsid w:val="00823BC7"/>
    <w:rsid w:val="00823BCD"/>
    <w:rsid w:val="00823C31"/>
    <w:rsid w:val="00823C97"/>
    <w:rsid w:val="00823C9F"/>
    <w:rsid w:val="00823CF7"/>
    <w:rsid w:val="00823D1D"/>
    <w:rsid w:val="00823DE0"/>
    <w:rsid w:val="00823E0D"/>
    <w:rsid w:val="00823E8A"/>
    <w:rsid w:val="00823ECE"/>
    <w:rsid w:val="00823F72"/>
    <w:rsid w:val="00823FD6"/>
    <w:rsid w:val="0082401F"/>
    <w:rsid w:val="0082403B"/>
    <w:rsid w:val="00824043"/>
    <w:rsid w:val="0082404D"/>
    <w:rsid w:val="008240E5"/>
    <w:rsid w:val="00824121"/>
    <w:rsid w:val="0082416C"/>
    <w:rsid w:val="008243F1"/>
    <w:rsid w:val="008243FE"/>
    <w:rsid w:val="00824456"/>
    <w:rsid w:val="0082448C"/>
    <w:rsid w:val="0082449D"/>
    <w:rsid w:val="008244B0"/>
    <w:rsid w:val="0082451F"/>
    <w:rsid w:val="008245F2"/>
    <w:rsid w:val="00824631"/>
    <w:rsid w:val="008246C5"/>
    <w:rsid w:val="0082478C"/>
    <w:rsid w:val="008247C9"/>
    <w:rsid w:val="00824873"/>
    <w:rsid w:val="008248BD"/>
    <w:rsid w:val="008248E8"/>
    <w:rsid w:val="008249D7"/>
    <w:rsid w:val="00824A3F"/>
    <w:rsid w:val="00824A50"/>
    <w:rsid w:val="00824A75"/>
    <w:rsid w:val="00824AE5"/>
    <w:rsid w:val="00824B76"/>
    <w:rsid w:val="00824BF6"/>
    <w:rsid w:val="00824C03"/>
    <w:rsid w:val="00824C31"/>
    <w:rsid w:val="00824DBE"/>
    <w:rsid w:val="00824DC3"/>
    <w:rsid w:val="00824E28"/>
    <w:rsid w:val="00824EB8"/>
    <w:rsid w:val="00824FE9"/>
    <w:rsid w:val="00824FFE"/>
    <w:rsid w:val="0082500C"/>
    <w:rsid w:val="00825095"/>
    <w:rsid w:val="008250EF"/>
    <w:rsid w:val="00825230"/>
    <w:rsid w:val="00825233"/>
    <w:rsid w:val="0082524D"/>
    <w:rsid w:val="008252EE"/>
    <w:rsid w:val="00825394"/>
    <w:rsid w:val="008253F6"/>
    <w:rsid w:val="00825536"/>
    <w:rsid w:val="0082554E"/>
    <w:rsid w:val="0082555F"/>
    <w:rsid w:val="00825576"/>
    <w:rsid w:val="008255BB"/>
    <w:rsid w:val="0082561B"/>
    <w:rsid w:val="0082570D"/>
    <w:rsid w:val="00825710"/>
    <w:rsid w:val="00825723"/>
    <w:rsid w:val="00825759"/>
    <w:rsid w:val="00825890"/>
    <w:rsid w:val="00825896"/>
    <w:rsid w:val="008259D8"/>
    <w:rsid w:val="008259DA"/>
    <w:rsid w:val="00825A42"/>
    <w:rsid w:val="00825A65"/>
    <w:rsid w:val="00825ABF"/>
    <w:rsid w:val="00825AFB"/>
    <w:rsid w:val="00825AFE"/>
    <w:rsid w:val="00825B01"/>
    <w:rsid w:val="00825B5B"/>
    <w:rsid w:val="00825B81"/>
    <w:rsid w:val="00825B8C"/>
    <w:rsid w:val="00825BA0"/>
    <w:rsid w:val="00825BFF"/>
    <w:rsid w:val="00825C4E"/>
    <w:rsid w:val="00825D40"/>
    <w:rsid w:val="00825D5A"/>
    <w:rsid w:val="00825E06"/>
    <w:rsid w:val="00825E6D"/>
    <w:rsid w:val="00825EF1"/>
    <w:rsid w:val="00825F95"/>
    <w:rsid w:val="00825FB8"/>
    <w:rsid w:val="00825FF1"/>
    <w:rsid w:val="00826082"/>
    <w:rsid w:val="00826119"/>
    <w:rsid w:val="008261B2"/>
    <w:rsid w:val="008261DC"/>
    <w:rsid w:val="008261E3"/>
    <w:rsid w:val="00826262"/>
    <w:rsid w:val="00826274"/>
    <w:rsid w:val="00826275"/>
    <w:rsid w:val="00826297"/>
    <w:rsid w:val="008262E7"/>
    <w:rsid w:val="00826311"/>
    <w:rsid w:val="00826348"/>
    <w:rsid w:val="008264A5"/>
    <w:rsid w:val="008264CB"/>
    <w:rsid w:val="00826516"/>
    <w:rsid w:val="0082657C"/>
    <w:rsid w:val="00826590"/>
    <w:rsid w:val="00826598"/>
    <w:rsid w:val="008266FE"/>
    <w:rsid w:val="00826708"/>
    <w:rsid w:val="0082676E"/>
    <w:rsid w:val="008267C8"/>
    <w:rsid w:val="008267E2"/>
    <w:rsid w:val="008268B0"/>
    <w:rsid w:val="008268F9"/>
    <w:rsid w:val="00826983"/>
    <w:rsid w:val="00826A86"/>
    <w:rsid w:val="00826B43"/>
    <w:rsid w:val="00826B44"/>
    <w:rsid w:val="00826B60"/>
    <w:rsid w:val="00826BC9"/>
    <w:rsid w:val="00826C44"/>
    <w:rsid w:val="00826CA8"/>
    <w:rsid w:val="00826CF2"/>
    <w:rsid w:val="00826D18"/>
    <w:rsid w:val="00826D25"/>
    <w:rsid w:val="00826DF9"/>
    <w:rsid w:val="00826E04"/>
    <w:rsid w:val="00826E11"/>
    <w:rsid w:val="00826E51"/>
    <w:rsid w:val="00826E8E"/>
    <w:rsid w:val="00826EAE"/>
    <w:rsid w:val="00826ECD"/>
    <w:rsid w:val="00826F11"/>
    <w:rsid w:val="00826F6C"/>
    <w:rsid w:val="00826FC3"/>
    <w:rsid w:val="008270A5"/>
    <w:rsid w:val="008270C3"/>
    <w:rsid w:val="008270D8"/>
    <w:rsid w:val="00827243"/>
    <w:rsid w:val="00827255"/>
    <w:rsid w:val="00827298"/>
    <w:rsid w:val="008272AF"/>
    <w:rsid w:val="008273AD"/>
    <w:rsid w:val="00827434"/>
    <w:rsid w:val="008274D4"/>
    <w:rsid w:val="0082753F"/>
    <w:rsid w:val="00827546"/>
    <w:rsid w:val="00827647"/>
    <w:rsid w:val="0082776D"/>
    <w:rsid w:val="008277C3"/>
    <w:rsid w:val="00827854"/>
    <w:rsid w:val="00827903"/>
    <w:rsid w:val="0082794B"/>
    <w:rsid w:val="00827C65"/>
    <w:rsid w:val="00827CCB"/>
    <w:rsid w:val="00827D61"/>
    <w:rsid w:val="00827DA7"/>
    <w:rsid w:val="00827DB9"/>
    <w:rsid w:val="00827E11"/>
    <w:rsid w:val="00827E54"/>
    <w:rsid w:val="00827F02"/>
    <w:rsid w:val="00827F23"/>
    <w:rsid w:val="00827F2E"/>
    <w:rsid w:val="00827F60"/>
    <w:rsid w:val="00830002"/>
    <w:rsid w:val="0083001C"/>
    <w:rsid w:val="008300B6"/>
    <w:rsid w:val="008300DB"/>
    <w:rsid w:val="008301A3"/>
    <w:rsid w:val="008301CA"/>
    <w:rsid w:val="00830290"/>
    <w:rsid w:val="008302DC"/>
    <w:rsid w:val="008303A8"/>
    <w:rsid w:val="00830468"/>
    <w:rsid w:val="00830558"/>
    <w:rsid w:val="008305DD"/>
    <w:rsid w:val="00830605"/>
    <w:rsid w:val="008306CC"/>
    <w:rsid w:val="0083074E"/>
    <w:rsid w:val="00830768"/>
    <w:rsid w:val="00830777"/>
    <w:rsid w:val="0083078C"/>
    <w:rsid w:val="008307A2"/>
    <w:rsid w:val="008307E1"/>
    <w:rsid w:val="008308D7"/>
    <w:rsid w:val="00830982"/>
    <w:rsid w:val="008309C8"/>
    <w:rsid w:val="00830A0C"/>
    <w:rsid w:val="00830A74"/>
    <w:rsid w:val="00830ADC"/>
    <w:rsid w:val="00830AF0"/>
    <w:rsid w:val="00830CF6"/>
    <w:rsid w:val="00830D0D"/>
    <w:rsid w:val="00830D4B"/>
    <w:rsid w:val="00830D56"/>
    <w:rsid w:val="00830DB7"/>
    <w:rsid w:val="00830F5B"/>
    <w:rsid w:val="00830F8E"/>
    <w:rsid w:val="00830F96"/>
    <w:rsid w:val="008310C4"/>
    <w:rsid w:val="0083119E"/>
    <w:rsid w:val="00831222"/>
    <w:rsid w:val="00831257"/>
    <w:rsid w:val="008312B3"/>
    <w:rsid w:val="008312F9"/>
    <w:rsid w:val="00831387"/>
    <w:rsid w:val="008313E9"/>
    <w:rsid w:val="00831421"/>
    <w:rsid w:val="00831464"/>
    <w:rsid w:val="0083146A"/>
    <w:rsid w:val="00831487"/>
    <w:rsid w:val="008314B3"/>
    <w:rsid w:val="00831624"/>
    <w:rsid w:val="00831674"/>
    <w:rsid w:val="008316A3"/>
    <w:rsid w:val="008316FC"/>
    <w:rsid w:val="00831753"/>
    <w:rsid w:val="008317B7"/>
    <w:rsid w:val="00831818"/>
    <w:rsid w:val="0083184C"/>
    <w:rsid w:val="0083184F"/>
    <w:rsid w:val="008318EC"/>
    <w:rsid w:val="0083192B"/>
    <w:rsid w:val="00831A75"/>
    <w:rsid w:val="00831A7C"/>
    <w:rsid w:val="00831A94"/>
    <w:rsid w:val="00831AC5"/>
    <w:rsid w:val="00831ADD"/>
    <w:rsid w:val="00831B1F"/>
    <w:rsid w:val="00831C15"/>
    <w:rsid w:val="00831C3E"/>
    <w:rsid w:val="00831CDD"/>
    <w:rsid w:val="00831D14"/>
    <w:rsid w:val="00831D45"/>
    <w:rsid w:val="00831EF5"/>
    <w:rsid w:val="00831F69"/>
    <w:rsid w:val="00831FBC"/>
    <w:rsid w:val="00831FE1"/>
    <w:rsid w:val="0083202F"/>
    <w:rsid w:val="008320B6"/>
    <w:rsid w:val="00832183"/>
    <w:rsid w:val="008321B4"/>
    <w:rsid w:val="008322F7"/>
    <w:rsid w:val="00832308"/>
    <w:rsid w:val="00832356"/>
    <w:rsid w:val="008325A7"/>
    <w:rsid w:val="00832629"/>
    <w:rsid w:val="00832655"/>
    <w:rsid w:val="00832679"/>
    <w:rsid w:val="00832690"/>
    <w:rsid w:val="00832730"/>
    <w:rsid w:val="0083279E"/>
    <w:rsid w:val="008327A9"/>
    <w:rsid w:val="00832891"/>
    <w:rsid w:val="00832893"/>
    <w:rsid w:val="0083290E"/>
    <w:rsid w:val="0083297C"/>
    <w:rsid w:val="0083299E"/>
    <w:rsid w:val="008329EF"/>
    <w:rsid w:val="00832A1A"/>
    <w:rsid w:val="00832A55"/>
    <w:rsid w:val="00832B30"/>
    <w:rsid w:val="00832B8B"/>
    <w:rsid w:val="00832C14"/>
    <w:rsid w:val="00832E39"/>
    <w:rsid w:val="00832E61"/>
    <w:rsid w:val="00832E81"/>
    <w:rsid w:val="00832E8D"/>
    <w:rsid w:val="00832EA0"/>
    <w:rsid w:val="00832EC2"/>
    <w:rsid w:val="00832EE8"/>
    <w:rsid w:val="00832EF6"/>
    <w:rsid w:val="00832EF9"/>
    <w:rsid w:val="00832F6F"/>
    <w:rsid w:val="00832F8F"/>
    <w:rsid w:val="00832FFE"/>
    <w:rsid w:val="0083312D"/>
    <w:rsid w:val="008331F7"/>
    <w:rsid w:val="00833251"/>
    <w:rsid w:val="008332A5"/>
    <w:rsid w:val="00833337"/>
    <w:rsid w:val="00833349"/>
    <w:rsid w:val="008333AC"/>
    <w:rsid w:val="0083347D"/>
    <w:rsid w:val="00833486"/>
    <w:rsid w:val="00833538"/>
    <w:rsid w:val="008335AA"/>
    <w:rsid w:val="008335B0"/>
    <w:rsid w:val="008335DB"/>
    <w:rsid w:val="008335EA"/>
    <w:rsid w:val="0083366F"/>
    <w:rsid w:val="00833672"/>
    <w:rsid w:val="008336F0"/>
    <w:rsid w:val="008336F2"/>
    <w:rsid w:val="00833776"/>
    <w:rsid w:val="00833793"/>
    <w:rsid w:val="008337B5"/>
    <w:rsid w:val="008337BE"/>
    <w:rsid w:val="00833821"/>
    <w:rsid w:val="00833824"/>
    <w:rsid w:val="00833867"/>
    <w:rsid w:val="008339AB"/>
    <w:rsid w:val="00833A30"/>
    <w:rsid w:val="00833B1C"/>
    <w:rsid w:val="00833B73"/>
    <w:rsid w:val="00833C83"/>
    <w:rsid w:val="00833D50"/>
    <w:rsid w:val="00833DDC"/>
    <w:rsid w:val="00833DDD"/>
    <w:rsid w:val="00833E40"/>
    <w:rsid w:val="00833EC9"/>
    <w:rsid w:val="00833F6C"/>
    <w:rsid w:val="00833F8C"/>
    <w:rsid w:val="00833FAB"/>
    <w:rsid w:val="00834047"/>
    <w:rsid w:val="00834105"/>
    <w:rsid w:val="00834168"/>
    <w:rsid w:val="00834204"/>
    <w:rsid w:val="00834226"/>
    <w:rsid w:val="00834244"/>
    <w:rsid w:val="008342A6"/>
    <w:rsid w:val="00834324"/>
    <w:rsid w:val="00834326"/>
    <w:rsid w:val="00834397"/>
    <w:rsid w:val="008343D7"/>
    <w:rsid w:val="008343D9"/>
    <w:rsid w:val="008343F6"/>
    <w:rsid w:val="00834434"/>
    <w:rsid w:val="00834437"/>
    <w:rsid w:val="008344F1"/>
    <w:rsid w:val="0083450A"/>
    <w:rsid w:val="00834524"/>
    <w:rsid w:val="00834536"/>
    <w:rsid w:val="0083463A"/>
    <w:rsid w:val="00834644"/>
    <w:rsid w:val="008346C2"/>
    <w:rsid w:val="00834768"/>
    <w:rsid w:val="00834787"/>
    <w:rsid w:val="008347C6"/>
    <w:rsid w:val="00834811"/>
    <w:rsid w:val="00834883"/>
    <w:rsid w:val="008348AA"/>
    <w:rsid w:val="008349CB"/>
    <w:rsid w:val="008349E7"/>
    <w:rsid w:val="00834A3F"/>
    <w:rsid w:val="00834AA7"/>
    <w:rsid w:val="00834AC0"/>
    <w:rsid w:val="00834ACC"/>
    <w:rsid w:val="00834ADD"/>
    <w:rsid w:val="00834B07"/>
    <w:rsid w:val="00834B68"/>
    <w:rsid w:val="00834B93"/>
    <w:rsid w:val="00834BB1"/>
    <w:rsid w:val="00834BED"/>
    <w:rsid w:val="00834C63"/>
    <w:rsid w:val="00834CC9"/>
    <w:rsid w:val="00834CCE"/>
    <w:rsid w:val="00834D2E"/>
    <w:rsid w:val="00834DCF"/>
    <w:rsid w:val="00834E5B"/>
    <w:rsid w:val="00834E84"/>
    <w:rsid w:val="00834F07"/>
    <w:rsid w:val="00834F5F"/>
    <w:rsid w:val="00834F6F"/>
    <w:rsid w:val="00834F7B"/>
    <w:rsid w:val="0083503F"/>
    <w:rsid w:val="0083513B"/>
    <w:rsid w:val="00835160"/>
    <w:rsid w:val="00835175"/>
    <w:rsid w:val="00835187"/>
    <w:rsid w:val="008351D7"/>
    <w:rsid w:val="00835296"/>
    <w:rsid w:val="008353EA"/>
    <w:rsid w:val="00835498"/>
    <w:rsid w:val="008354A5"/>
    <w:rsid w:val="00835500"/>
    <w:rsid w:val="00835598"/>
    <w:rsid w:val="008355B2"/>
    <w:rsid w:val="008355B9"/>
    <w:rsid w:val="0083571B"/>
    <w:rsid w:val="0083572D"/>
    <w:rsid w:val="00835747"/>
    <w:rsid w:val="008357E4"/>
    <w:rsid w:val="00835803"/>
    <w:rsid w:val="00835843"/>
    <w:rsid w:val="008358F0"/>
    <w:rsid w:val="0083592F"/>
    <w:rsid w:val="00835942"/>
    <w:rsid w:val="00835956"/>
    <w:rsid w:val="00835958"/>
    <w:rsid w:val="00835963"/>
    <w:rsid w:val="0083598A"/>
    <w:rsid w:val="00835AF5"/>
    <w:rsid w:val="00835B26"/>
    <w:rsid w:val="00835B52"/>
    <w:rsid w:val="00835B63"/>
    <w:rsid w:val="00835BF9"/>
    <w:rsid w:val="00835CB2"/>
    <w:rsid w:val="00835DA7"/>
    <w:rsid w:val="00835E9F"/>
    <w:rsid w:val="00835EBB"/>
    <w:rsid w:val="00835F52"/>
    <w:rsid w:val="00835F6C"/>
    <w:rsid w:val="00835FCA"/>
    <w:rsid w:val="0083602B"/>
    <w:rsid w:val="0083607A"/>
    <w:rsid w:val="008360B9"/>
    <w:rsid w:val="00836178"/>
    <w:rsid w:val="00836204"/>
    <w:rsid w:val="00836209"/>
    <w:rsid w:val="008362BA"/>
    <w:rsid w:val="00836307"/>
    <w:rsid w:val="0083635B"/>
    <w:rsid w:val="008363E5"/>
    <w:rsid w:val="0083641E"/>
    <w:rsid w:val="00836423"/>
    <w:rsid w:val="0083645B"/>
    <w:rsid w:val="00836483"/>
    <w:rsid w:val="008365F6"/>
    <w:rsid w:val="0083663A"/>
    <w:rsid w:val="00836646"/>
    <w:rsid w:val="0083665B"/>
    <w:rsid w:val="00836678"/>
    <w:rsid w:val="008366F7"/>
    <w:rsid w:val="008367AF"/>
    <w:rsid w:val="00836863"/>
    <w:rsid w:val="00836927"/>
    <w:rsid w:val="00836934"/>
    <w:rsid w:val="00836961"/>
    <w:rsid w:val="00836A18"/>
    <w:rsid w:val="00836A4A"/>
    <w:rsid w:val="00836B14"/>
    <w:rsid w:val="00836B1B"/>
    <w:rsid w:val="00836B1E"/>
    <w:rsid w:val="00836B62"/>
    <w:rsid w:val="00836BDD"/>
    <w:rsid w:val="00836DB0"/>
    <w:rsid w:val="00836DC8"/>
    <w:rsid w:val="00836E0D"/>
    <w:rsid w:val="00836E67"/>
    <w:rsid w:val="00836E69"/>
    <w:rsid w:val="00836E94"/>
    <w:rsid w:val="00836F28"/>
    <w:rsid w:val="00836FD4"/>
    <w:rsid w:val="0083703C"/>
    <w:rsid w:val="00837232"/>
    <w:rsid w:val="008372FD"/>
    <w:rsid w:val="00837319"/>
    <w:rsid w:val="00837375"/>
    <w:rsid w:val="008374B3"/>
    <w:rsid w:val="0083751A"/>
    <w:rsid w:val="008376AD"/>
    <w:rsid w:val="0083777B"/>
    <w:rsid w:val="008377FB"/>
    <w:rsid w:val="008377FC"/>
    <w:rsid w:val="008378F1"/>
    <w:rsid w:val="0083790A"/>
    <w:rsid w:val="008379C0"/>
    <w:rsid w:val="008379E9"/>
    <w:rsid w:val="00837A77"/>
    <w:rsid w:val="00837AA8"/>
    <w:rsid w:val="00837B4A"/>
    <w:rsid w:val="00837BDC"/>
    <w:rsid w:val="00837BE3"/>
    <w:rsid w:val="00837BF0"/>
    <w:rsid w:val="00837C11"/>
    <w:rsid w:val="00837CF5"/>
    <w:rsid w:val="00837DB8"/>
    <w:rsid w:val="00837DB9"/>
    <w:rsid w:val="00837E13"/>
    <w:rsid w:val="00837F25"/>
    <w:rsid w:val="00840049"/>
    <w:rsid w:val="008400CE"/>
    <w:rsid w:val="00840124"/>
    <w:rsid w:val="008401B9"/>
    <w:rsid w:val="008401C8"/>
    <w:rsid w:val="00840250"/>
    <w:rsid w:val="0084028D"/>
    <w:rsid w:val="008402B8"/>
    <w:rsid w:val="008402C9"/>
    <w:rsid w:val="00840364"/>
    <w:rsid w:val="00840420"/>
    <w:rsid w:val="00840581"/>
    <w:rsid w:val="008405CE"/>
    <w:rsid w:val="008405D3"/>
    <w:rsid w:val="00840603"/>
    <w:rsid w:val="00840630"/>
    <w:rsid w:val="00840658"/>
    <w:rsid w:val="008406A6"/>
    <w:rsid w:val="008406B3"/>
    <w:rsid w:val="00840738"/>
    <w:rsid w:val="00840763"/>
    <w:rsid w:val="0084085D"/>
    <w:rsid w:val="00840A34"/>
    <w:rsid w:val="00840ABB"/>
    <w:rsid w:val="00840B1E"/>
    <w:rsid w:val="00840B70"/>
    <w:rsid w:val="00840BA8"/>
    <w:rsid w:val="00840C54"/>
    <w:rsid w:val="00840D0A"/>
    <w:rsid w:val="00840D74"/>
    <w:rsid w:val="00840DCC"/>
    <w:rsid w:val="00840E87"/>
    <w:rsid w:val="00840E89"/>
    <w:rsid w:val="00840EC8"/>
    <w:rsid w:val="00840F53"/>
    <w:rsid w:val="00840FF1"/>
    <w:rsid w:val="00841089"/>
    <w:rsid w:val="00841230"/>
    <w:rsid w:val="00841271"/>
    <w:rsid w:val="00841443"/>
    <w:rsid w:val="00841512"/>
    <w:rsid w:val="0084153F"/>
    <w:rsid w:val="0084161B"/>
    <w:rsid w:val="00841665"/>
    <w:rsid w:val="00841699"/>
    <w:rsid w:val="008416EC"/>
    <w:rsid w:val="0084171F"/>
    <w:rsid w:val="00841830"/>
    <w:rsid w:val="00841894"/>
    <w:rsid w:val="008418E3"/>
    <w:rsid w:val="00841925"/>
    <w:rsid w:val="0084195E"/>
    <w:rsid w:val="00841971"/>
    <w:rsid w:val="00841977"/>
    <w:rsid w:val="0084197C"/>
    <w:rsid w:val="008419AF"/>
    <w:rsid w:val="008419CF"/>
    <w:rsid w:val="00841A04"/>
    <w:rsid w:val="00841AAC"/>
    <w:rsid w:val="00841ABE"/>
    <w:rsid w:val="00841AC2"/>
    <w:rsid w:val="00841CA3"/>
    <w:rsid w:val="00841CAB"/>
    <w:rsid w:val="00841D50"/>
    <w:rsid w:val="00841D9A"/>
    <w:rsid w:val="00841DBC"/>
    <w:rsid w:val="00841DD8"/>
    <w:rsid w:val="00841E0C"/>
    <w:rsid w:val="00841E68"/>
    <w:rsid w:val="00841E9B"/>
    <w:rsid w:val="00841F09"/>
    <w:rsid w:val="00841F83"/>
    <w:rsid w:val="00841FAA"/>
    <w:rsid w:val="00841FD8"/>
    <w:rsid w:val="0084204B"/>
    <w:rsid w:val="0084209C"/>
    <w:rsid w:val="0084212C"/>
    <w:rsid w:val="00842157"/>
    <w:rsid w:val="008421CE"/>
    <w:rsid w:val="0084221B"/>
    <w:rsid w:val="00842293"/>
    <w:rsid w:val="008422EF"/>
    <w:rsid w:val="00842300"/>
    <w:rsid w:val="00842373"/>
    <w:rsid w:val="008423B8"/>
    <w:rsid w:val="00842514"/>
    <w:rsid w:val="008425C1"/>
    <w:rsid w:val="00842649"/>
    <w:rsid w:val="0084268A"/>
    <w:rsid w:val="0084274C"/>
    <w:rsid w:val="008427AF"/>
    <w:rsid w:val="0084282E"/>
    <w:rsid w:val="00842858"/>
    <w:rsid w:val="0084287C"/>
    <w:rsid w:val="00842947"/>
    <w:rsid w:val="00842995"/>
    <w:rsid w:val="008429AE"/>
    <w:rsid w:val="008429CD"/>
    <w:rsid w:val="00842A68"/>
    <w:rsid w:val="00842A69"/>
    <w:rsid w:val="00842B8E"/>
    <w:rsid w:val="00842B8F"/>
    <w:rsid w:val="00842CB6"/>
    <w:rsid w:val="00842DB9"/>
    <w:rsid w:val="00842F74"/>
    <w:rsid w:val="00842FB3"/>
    <w:rsid w:val="00842FBB"/>
    <w:rsid w:val="00842FDE"/>
    <w:rsid w:val="00843150"/>
    <w:rsid w:val="0084324E"/>
    <w:rsid w:val="0084327E"/>
    <w:rsid w:val="008432FB"/>
    <w:rsid w:val="00843475"/>
    <w:rsid w:val="008434A7"/>
    <w:rsid w:val="008434BB"/>
    <w:rsid w:val="00843501"/>
    <w:rsid w:val="008435D8"/>
    <w:rsid w:val="0084365D"/>
    <w:rsid w:val="0084369E"/>
    <w:rsid w:val="008436BB"/>
    <w:rsid w:val="008436E4"/>
    <w:rsid w:val="008437B5"/>
    <w:rsid w:val="008437DD"/>
    <w:rsid w:val="008438C2"/>
    <w:rsid w:val="008438C8"/>
    <w:rsid w:val="008438EC"/>
    <w:rsid w:val="0084394A"/>
    <w:rsid w:val="00843950"/>
    <w:rsid w:val="008439D3"/>
    <w:rsid w:val="00843A5A"/>
    <w:rsid w:val="00843A60"/>
    <w:rsid w:val="00843AA8"/>
    <w:rsid w:val="00843B87"/>
    <w:rsid w:val="00843BAF"/>
    <w:rsid w:val="00843C85"/>
    <w:rsid w:val="00843CE8"/>
    <w:rsid w:val="00843DD3"/>
    <w:rsid w:val="00843E45"/>
    <w:rsid w:val="00843E75"/>
    <w:rsid w:val="00843ED9"/>
    <w:rsid w:val="00843F12"/>
    <w:rsid w:val="00843F37"/>
    <w:rsid w:val="00843F4E"/>
    <w:rsid w:val="00843FB7"/>
    <w:rsid w:val="0084401C"/>
    <w:rsid w:val="00844034"/>
    <w:rsid w:val="00844043"/>
    <w:rsid w:val="0084415D"/>
    <w:rsid w:val="0084418A"/>
    <w:rsid w:val="00844243"/>
    <w:rsid w:val="0084429A"/>
    <w:rsid w:val="008442A0"/>
    <w:rsid w:val="00844303"/>
    <w:rsid w:val="0084434B"/>
    <w:rsid w:val="00844362"/>
    <w:rsid w:val="0084439E"/>
    <w:rsid w:val="008443E6"/>
    <w:rsid w:val="008443E8"/>
    <w:rsid w:val="00844470"/>
    <w:rsid w:val="008445C9"/>
    <w:rsid w:val="008445D2"/>
    <w:rsid w:val="008445E8"/>
    <w:rsid w:val="00844600"/>
    <w:rsid w:val="008446B9"/>
    <w:rsid w:val="008447C3"/>
    <w:rsid w:val="0084484A"/>
    <w:rsid w:val="0084488F"/>
    <w:rsid w:val="00844A31"/>
    <w:rsid w:val="00844A32"/>
    <w:rsid w:val="00844A96"/>
    <w:rsid w:val="00844AD8"/>
    <w:rsid w:val="00844B21"/>
    <w:rsid w:val="00844C79"/>
    <w:rsid w:val="00844C80"/>
    <w:rsid w:val="00844CE6"/>
    <w:rsid w:val="00844D7F"/>
    <w:rsid w:val="00844D82"/>
    <w:rsid w:val="00844E09"/>
    <w:rsid w:val="00844ED2"/>
    <w:rsid w:val="00844F14"/>
    <w:rsid w:val="00845096"/>
    <w:rsid w:val="00845100"/>
    <w:rsid w:val="0084518C"/>
    <w:rsid w:val="008451AF"/>
    <w:rsid w:val="008451E6"/>
    <w:rsid w:val="00845251"/>
    <w:rsid w:val="00845416"/>
    <w:rsid w:val="008454CC"/>
    <w:rsid w:val="00845500"/>
    <w:rsid w:val="0084550D"/>
    <w:rsid w:val="0084551E"/>
    <w:rsid w:val="008455F1"/>
    <w:rsid w:val="008455FF"/>
    <w:rsid w:val="00845605"/>
    <w:rsid w:val="00845646"/>
    <w:rsid w:val="00845705"/>
    <w:rsid w:val="00845717"/>
    <w:rsid w:val="00845762"/>
    <w:rsid w:val="008457FF"/>
    <w:rsid w:val="0084583D"/>
    <w:rsid w:val="00845904"/>
    <w:rsid w:val="008459C4"/>
    <w:rsid w:val="00845B49"/>
    <w:rsid w:val="00845B76"/>
    <w:rsid w:val="00845C8D"/>
    <w:rsid w:val="00845CAB"/>
    <w:rsid w:val="00845D36"/>
    <w:rsid w:val="00845DC9"/>
    <w:rsid w:val="00845E20"/>
    <w:rsid w:val="00845E60"/>
    <w:rsid w:val="00845ED9"/>
    <w:rsid w:val="00845F1F"/>
    <w:rsid w:val="00846025"/>
    <w:rsid w:val="008460A2"/>
    <w:rsid w:val="00846171"/>
    <w:rsid w:val="008461B3"/>
    <w:rsid w:val="008461BD"/>
    <w:rsid w:val="008461E9"/>
    <w:rsid w:val="008462F4"/>
    <w:rsid w:val="00846371"/>
    <w:rsid w:val="008463FC"/>
    <w:rsid w:val="00846466"/>
    <w:rsid w:val="00846468"/>
    <w:rsid w:val="00846469"/>
    <w:rsid w:val="008464D9"/>
    <w:rsid w:val="00846589"/>
    <w:rsid w:val="00846667"/>
    <w:rsid w:val="00846678"/>
    <w:rsid w:val="00846702"/>
    <w:rsid w:val="00846760"/>
    <w:rsid w:val="008467A7"/>
    <w:rsid w:val="00846973"/>
    <w:rsid w:val="008469C6"/>
    <w:rsid w:val="00846AAA"/>
    <w:rsid w:val="00846AB1"/>
    <w:rsid w:val="00846B06"/>
    <w:rsid w:val="00846B58"/>
    <w:rsid w:val="00846C54"/>
    <w:rsid w:val="00846C59"/>
    <w:rsid w:val="00846CB1"/>
    <w:rsid w:val="00846D72"/>
    <w:rsid w:val="00846D84"/>
    <w:rsid w:val="00846DA7"/>
    <w:rsid w:val="00846DC9"/>
    <w:rsid w:val="00846DFC"/>
    <w:rsid w:val="00846E4E"/>
    <w:rsid w:val="00846E8E"/>
    <w:rsid w:val="00846ED2"/>
    <w:rsid w:val="00846F9E"/>
    <w:rsid w:val="00847016"/>
    <w:rsid w:val="00847060"/>
    <w:rsid w:val="00847086"/>
    <w:rsid w:val="008470BE"/>
    <w:rsid w:val="0084714D"/>
    <w:rsid w:val="00847192"/>
    <w:rsid w:val="00847292"/>
    <w:rsid w:val="008472AD"/>
    <w:rsid w:val="00847355"/>
    <w:rsid w:val="008473C3"/>
    <w:rsid w:val="008473E3"/>
    <w:rsid w:val="00847409"/>
    <w:rsid w:val="00847416"/>
    <w:rsid w:val="008474CF"/>
    <w:rsid w:val="0084756D"/>
    <w:rsid w:val="008475A0"/>
    <w:rsid w:val="008475C0"/>
    <w:rsid w:val="00847614"/>
    <w:rsid w:val="00847649"/>
    <w:rsid w:val="008476C9"/>
    <w:rsid w:val="0084775D"/>
    <w:rsid w:val="0084776E"/>
    <w:rsid w:val="008478BF"/>
    <w:rsid w:val="008478F2"/>
    <w:rsid w:val="00847946"/>
    <w:rsid w:val="00847ABB"/>
    <w:rsid w:val="00847AF5"/>
    <w:rsid w:val="00847B2D"/>
    <w:rsid w:val="00847B5C"/>
    <w:rsid w:val="00847B64"/>
    <w:rsid w:val="00847B9E"/>
    <w:rsid w:val="00847C46"/>
    <w:rsid w:val="00847CF5"/>
    <w:rsid w:val="00847D6D"/>
    <w:rsid w:val="00847D9D"/>
    <w:rsid w:val="00847E4F"/>
    <w:rsid w:val="00847E53"/>
    <w:rsid w:val="00847E7D"/>
    <w:rsid w:val="00847E8B"/>
    <w:rsid w:val="00847EEE"/>
    <w:rsid w:val="00847F8F"/>
    <w:rsid w:val="00847FB0"/>
    <w:rsid w:val="00847FD8"/>
    <w:rsid w:val="008500AF"/>
    <w:rsid w:val="008500E0"/>
    <w:rsid w:val="008500F5"/>
    <w:rsid w:val="008501BA"/>
    <w:rsid w:val="008501E4"/>
    <w:rsid w:val="00850200"/>
    <w:rsid w:val="00850397"/>
    <w:rsid w:val="008503C6"/>
    <w:rsid w:val="008503CC"/>
    <w:rsid w:val="008503D4"/>
    <w:rsid w:val="00850424"/>
    <w:rsid w:val="00850464"/>
    <w:rsid w:val="00850564"/>
    <w:rsid w:val="008505D5"/>
    <w:rsid w:val="0085063C"/>
    <w:rsid w:val="008506DF"/>
    <w:rsid w:val="00850730"/>
    <w:rsid w:val="00850731"/>
    <w:rsid w:val="0085073B"/>
    <w:rsid w:val="008508A3"/>
    <w:rsid w:val="00850A85"/>
    <w:rsid w:val="00850B49"/>
    <w:rsid w:val="00850BDD"/>
    <w:rsid w:val="00850BED"/>
    <w:rsid w:val="00850C00"/>
    <w:rsid w:val="00850D04"/>
    <w:rsid w:val="00850DD3"/>
    <w:rsid w:val="00850DDA"/>
    <w:rsid w:val="00850E13"/>
    <w:rsid w:val="00850EB0"/>
    <w:rsid w:val="00850ED1"/>
    <w:rsid w:val="00850F96"/>
    <w:rsid w:val="00851007"/>
    <w:rsid w:val="00851057"/>
    <w:rsid w:val="008510DB"/>
    <w:rsid w:val="0085112D"/>
    <w:rsid w:val="00851138"/>
    <w:rsid w:val="0085119A"/>
    <w:rsid w:val="0085129B"/>
    <w:rsid w:val="008512AA"/>
    <w:rsid w:val="008512D0"/>
    <w:rsid w:val="008512FB"/>
    <w:rsid w:val="00851313"/>
    <w:rsid w:val="0085135F"/>
    <w:rsid w:val="008514A2"/>
    <w:rsid w:val="00851504"/>
    <w:rsid w:val="00851537"/>
    <w:rsid w:val="0085154A"/>
    <w:rsid w:val="008515D1"/>
    <w:rsid w:val="008515E6"/>
    <w:rsid w:val="0085162C"/>
    <w:rsid w:val="00851658"/>
    <w:rsid w:val="0085168D"/>
    <w:rsid w:val="00851695"/>
    <w:rsid w:val="008516C7"/>
    <w:rsid w:val="00851775"/>
    <w:rsid w:val="00851856"/>
    <w:rsid w:val="00851875"/>
    <w:rsid w:val="00851899"/>
    <w:rsid w:val="008518F0"/>
    <w:rsid w:val="008518F3"/>
    <w:rsid w:val="00851981"/>
    <w:rsid w:val="00851985"/>
    <w:rsid w:val="008519C5"/>
    <w:rsid w:val="00851AB8"/>
    <w:rsid w:val="00851AEE"/>
    <w:rsid w:val="00851B05"/>
    <w:rsid w:val="00851B6E"/>
    <w:rsid w:val="00851B7E"/>
    <w:rsid w:val="00851C2C"/>
    <w:rsid w:val="00851CA2"/>
    <w:rsid w:val="00851CB7"/>
    <w:rsid w:val="00851CC7"/>
    <w:rsid w:val="00851D52"/>
    <w:rsid w:val="00851D9F"/>
    <w:rsid w:val="00851DAE"/>
    <w:rsid w:val="00851DD0"/>
    <w:rsid w:val="00851E92"/>
    <w:rsid w:val="00851EBC"/>
    <w:rsid w:val="00851ED2"/>
    <w:rsid w:val="00851EF8"/>
    <w:rsid w:val="00851FC1"/>
    <w:rsid w:val="00851FC7"/>
    <w:rsid w:val="0085201A"/>
    <w:rsid w:val="0085202F"/>
    <w:rsid w:val="00852037"/>
    <w:rsid w:val="00852057"/>
    <w:rsid w:val="00852075"/>
    <w:rsid w:val="0085208E"/>
    <w:rsid w:val="008520C2"/>
    <w:rsid w:val="008520F0"/>
    <w:rsid w:val="00852187"/>
    <w:rsid w:val="008521A3"/>
    <w:rsid w:val="00852258"/>
    <w:rsid w:val="008522BA"/>
    <w:rsid w:val="008522F9"/>
    <w:rsid w:val="008523A1"/>
    <w:rsid w:val="008523D6"/>
    <w:rsid w:val="00852497"/>
    <w:rsid w:val="008524B0"/>
    <w:rsid w:val="008524B7"/>
    <w:rsid w:val="0085258D"/>
    <w:rsid w:val="008526AB"/>
    <w:rsid w:val="008526F8"/>
    <w:rsid w:val="00852745"/>
    <w:rsid w:val="008527D8"/>
    <w:rsid w:val="00852843"/>
    <w:rsid w:val="00852852"/>
    <w:rsid w:val="008528E1"/>
    <w:rsid w:val="00852909"/>
    <w:rsid w:val="00852933"/>
    <w:rsid w:val="0085297D"/>
    <w:rsid w:val="008529A1"/>
    <w:rsid w:val="008529B7"/>
    <w:rsid w:val="008529D7"/>
    <w:rsid w:val="008529E7"/>
    <w:rsid w:val="00852A26"/>
    <w:rsid w:val="00852A3E"/>
    <w:rsid w:val="00852ADC"/>
    <w:rsid w:val="00852B1D"/>
    <w:rsid w:val="00852B50"/>
    <w:rsid w:val="00852BC7"/>
    <w:rsid w:val="00852C33"/>
    <w:rsid w:val="00852C68"/>
    <w:rsid w:val="00852D41"/>
    <w:rsid w:val="00852DB8"/>
    <w:rsid w:val="00852E32"/>
    <w:rsid w:val="00852E91"/>
    <w:rsid w:val="00852F72"/>
    <w:rsid w:val="00852FBE"/>
    <w:rsid w:val="0085304B"/>
    <w:rsid w:val="008530AF"/>
    <w:rsid w:val="00853116"/>
    <w:rsid w:val="00853123"/>
    <w:rsid w:val="00853150"/>
    <w:rsid w:val="0085317E"/>
    <w:rsid w:val="00853184"/>
    <w:rsid w:val="008531D8"/>
    <w:rsid w:val="00853291"/>
    <w:rsid w:val="0085333E"/>
    <w:rsid w:val="0085334D"/>
    <w:rsid w:val="00853367"/>
    <w:rsid w:val="008533A3"/>
    <w:rsid w:val="008533D7"/>
    <w:rsid w:val="00853463"/>
    <w:rsid w:val="00853477"/>
    <w:rsid w:val="0085351B"/>
    <w:rsid w:val="008535B5"/>
    <w:rsid w:val="0085361C"/>
    <w:rsid w:val="008536B9"/>
    <w:rsid w:val="008536FA"/>
    <w:rsid w:val="00853725"/>
    <w:rsid w:val="00853756"/>
    <w:rsid w:val="0085375B"/>
    <w:rsid w:val="008537A3"/>
    <w:rsid w:val="0085380D"/>
    <w:rsid w:val="0085386F"/>
    <w:rsid w:val="008538E5"/>
    <w:rsid w:val="00853982"/>
    <w:rsid w:val="00853A3B"/>
    <w:rsid w:val="00853B10"/>
    <w:rsid w:val="00853B32"/>
    <w:rsid w:val="00853B4C"/>
    <w:rsid w:val="00853BAE"/>
    <w:rsid w:val="00853BE2"/>
    <w:rsid w:val="00853C62"/>
    <w:rsid w:val="00853C87"/>
    <w:rsid w:val="00853D84"/>
    <w:rsid w:val="00853E16"/>
    <w:rsid w:val="00853E5E"/>
    <w:rsid w:val="00853EC8"/>
    <w:rsid w:val="00853F07"/>
    <w:rsid w:val="00853F35"/>
    <w:rsid w:val="0085413F"/>
    <w:rsid w:val="0085414C"/>
    <w:rsid w:val="0085417E"/>
    <w:rsid w:val="0085419F"/>
    <w:rsid w:val="008541F8"/>
    <w:rsid w:val="008542B6"/>
    <w:rsid w:val="008542CD"/>
    <w:rsid w:val="008542F2"/>
    <w:rsid w:val="008543D7"/>
    <w:rsid w:val="00854472"/>
    <w:rsid w:val="00854513"/>
    <w:rsid w:val="00854530"/>
    <w:rsid w:val="00854543"/>
    <w:rsid w:val="00854564"/>
    <w:rsid w:val="008545E2"/>
    <w:rsid w:val="00854605"/>
    <w:rsid w:val="00854627"/>
    <w:rsid w:val="0085464F"/>
    <w:rsid w:val="00854657"/>
    <w:rsid w:val="008547DC"/>
    <w:rsid w:val="00854829"/>
    <w:rsid w:val="0085488E"/>
    <w:rsid w:val="0085492D"/>
    <w:rsid w:val="0085495B"/>
    <w:rsid w:val="008549FD"/>
    <w:rsid w:val="00854A15"/>
    <w:rsid w:val="00854AE3"/>
    <w:rsid w:val="00854B37"/>
    <w:rsid w:val="00854B5B"/>
    <w:rsid w:val="00854B67"/>
    <w:rsid w:val="00854B78"/>
    <w:rsid w:val="00854B9D"/>
    <w:rsid w:val="00854BE2"/>
    <w:rsid w:val="00854C72"/>
    <w:rsid w:val="00854CA0"/>
    <w:rsid w:val="00854CAD"/>
    <w:rsid w:val="00854CFE"/>
    <w:rsid w:val="00854E16"/>
    <w:rsid w:val="00854E87"/>
    <w:rsid w:val="00854EB8"/>
    <w:rsid w:val="00854ECA"/>
    <w:rsid w:val="00854F63"/>
    <w:rsid w:val="00854F87"/>
    <w:rsid w:val="0085507E"/>
    <w:rsid w:val="008550C1"/>
    <w:rsid w:val="008550D0"/>
    <w:rsid w:val="00855142"/>
    <w:rsid w:val="0085522B"/>
    <w:rsid w:val="00855230"/>
    <w:rsid w:val="00855235"/>
    <w:rsid w:val="00855265"/>
    <w:rsid w:val="008552A4"/>
    <w:rsid w:val="008552FE"/>
    <w:rsid w:val="00855352"/>
    <w:rsid w:val="00855482"/>
    <w:rsid w:val="0085564A"/>
    <w:rsid w:val="00855698"/>
    <w:rsid w:val="008556DC"/>
    <w:rsid w:val="00855787"/>
    <w:rsid w:val="0085579C"/>
    <w:rsid w:val="008558E1"/>
    <w:rsid w:val="00855943"/>
    <w:rsid w:val="00855A27"/>
    <w:rsid w:val="00855A3E"/>
    <w:rsid w:val="00855B15"/>
    <w:rsid w:val="00855BAC"/>
    <w:rsid w:val="00855BAE"/>
    <w:rsid w:val="00855BB9"/>
    <w:rsid w:val="00855BC3"/>
    <w:rsid w:val="00855BD7"/>
    <w:rsid w:val="00855DF7"/>
    <w:rsid w:val="00855EB0"/>
    <w:rsid w:val="00855ED4"/>
    <w:rsid w:val="00855F28"/>
    <w:rsid w:val="00855F78"/>
    <w:rsid w:val="00855F94"/>
    <w:rsid w:val="00856020"/>
    <w:rsid w:val="00856070"/>
    <w:rsid w:val="0085607F"/>
    <w:rsid w:val="008560CE"/>
    <w:rsid w:val="008560D3"/>
    <w:rsid w:val="00856139"/>
    <w:rsid w:val="0085618D"/>
    <w:rsid w:val="00856207"/>
    <w:rsid w:val="00856270"/>
    <w:rsid w:val="008562B0"/>
    <w:rsid w:val="008562D8"/>
    <w:rsid w:val="008562EF"/>
    <w:rsid w:val="00856375"/>
    <w:rsid w:val="008563F2"/>
    <w:rsid w:val="008564DB"/>
    <w:rsid w:val="00856648"/>
    <w:rsid w:val="0085664F"/>
    <w:rsid w:val="00856680"/>
    <w:rsid w:val="008566F3"/>
    <w:rsid w:val="00856732"/>
    <w:rsid w:val="0085673F"/>
    <w:rsid w:val="00856745"/>
    <w:rsid w:val="00856778"/>
    <w:rsid w:val="0085677A"/>
    <w:rsid w:val="00856883"/>
    <w:rsid w:val="008568AB"/>
    <w:rsid w:val="008568B6"/>
    <w:rsid w:val="0085694B"/>
    <w:rsid w:val="00856A22"/>
    <w:rsid w:val="00856B6D"/>
    <w:rsid w:val="00856B7D"/>
    <w:rsid w:val="00856BA9"/>
    <w:rsid w:val="00856CF3"/>
    <w:rsid w:val="00856D42"/>
    <w:rsid w:val="00856D68"/>
    <w:rsid w:val="00856DE9"/>
    <w:rsid w:val="00856EBB"/>
    <w:rsid w:val="00856ED8"/>
    <w:rsid w:val="00856EE1"/>
    <w:rsid w:val="00856F63"/>
    <w:rsid w:val="0085700E"/>
    <w:rsid w:val="00857014"/>
    <w:rsid w:val="0085708A"/>
    <w:rsid w:val="0085710A"/>
    <w:rsid w:val="0085716B"/>
    <w:rsid w:val="008571C6"/>
    <w:rsid w:val="00857237"/>
    <w:rsid w:val="008572C0"/>
    <w:rsid w:val="00857363"/>
    <w:rsid w:val="0085738A"/>
    <w:rsid w:val="0085744E"/>
    <w:rsid w:val="00857478"/>
    <w:rsid w:val="008574AE"/>
    <w:rsid w:val="008574F4"/>
    <w:rsid w:val="008575E8"/>
    <w:rsid w:val="00857600"/>
    <w:rsid w:val="00857606"/>
    <w:rsid w:val="00857615"/>
    <w:rsid w:val="00857749"/>
    <w:rsid w:val="008577C8"/>
    <w:rsid w:val="008578D1"/>
    <w:rsid w:val="00857970"/>
    <w:rsid w:val="0085797A"/>
    <w:rsid w:val="00857984"/>
    <w:rsid w:val="008579F6"/>
    <w:rsid w:val="00857AD8"/>
    <w:rsid w:val="00857AE3"/>
    <w:rsid w:val="00857AF3"/>
    <w:rsid w:val="00857B4A"/>
    <w:rsid w:val="00857C71"/>
    <w:rsid w:val="00857C78"/>
    <w:rsid w:val="00857C79"/>
    <w:rsid w:val="00857D9A"/>
    <w:rsid w:val="00857D9D"/>
    <w:rsid w:val="00857DFF"/>
    <w:rsid w:val="00857E08"/>
    <w:rsid w:val="00857E24"/>
    <w:rsid w:val="00857EB5"/>
    <w:rsid w:val="00857F2A"/>
    <w:rsid w:val="00857F99"/>
    <w:rsid w:val="00857F9B"/>
    <w:rsid w:val="00857FB4"/>
    <w:rsid w:val="00857FF4"/>
    <w:rsid w:val="0086006C"/>
    <w:rsid w:val="00860086"/>
    <w:rsid w:val="008600C5"/>
    <w:rsid w:val="008600CE"/>
    <w:rsid w:val="008601E0"/>
    <w:rsid w:val="00860264"/>
    <w:rsid w:val="0086035C"/>
    <w:rsid w:val="008604B1"/>
    <w:rsid w:val="008604B7"/>
    <w:rsid w:val="008604C2"/>
    <w:rsid w:val="008605A9"/>
    <w:rsid w:val="0086063E"/>
    <w:rsid w:val="0086066B"/>
    <w:rsid w:val="0086069A"/>
    <w:rsid w:val="008607FA"/>
    <w:rsid w:val="0086081B"/>
    <w:rsid w:val="0086083F"/>
    <w:rsid w:val="00860874"/>
    <w:rsid w:val="0086088B"/>
    <w:rsid w:val="00860947"/>
    <w:rsid w:val="008609B0"/>
    <w:rsid w:val="008609B9"/>
    <w:rsid w:val="00860B94"/>
    <w:rsid w:val="00860B95"/>
    <w:rsid w:val="00860BC4"/>
    <w:rsid w:val="00860BCC"/>
    <w:rsid w:val="00860BCF"/>
    <w:rsid w:val="00860C28"/>
    <w:rsid w:val="00860CA1"/>
    <w:rsid w:val="00860CDF"/>
    <w:rsid w:val="00860DFD"/>
    <w:rsid w:val="00860F78"/>
    <w:rsid w:val="00860FBA"/>
    <w:rsid w:val="00861164"/>
    <w:rsid w:val="0086118A"/>
    <w:rsid w:val="008611BF"/>
    <w:rsid w:val="0086140E"/>
    <w:rsid w:val="00861490"/>
    <w:rsid w:val="00861491"/>
    <w:rsid w:val="00861522"/>
    <w:rsid w:val="0086157A"/>
    <w:rsid w:val="008615AC"/>
    <w:rsid w:val="008615BA"/>
    <w:rsid w:val="0086162E"/>
    <w:rsid w:val="00861722"/>
    <w:rsid w:val="0086179C"/>
    <w:rsid w:val="008617F7"/>
    <w:rsid w:val="0086180D"/>
    <w:rsid w:val="0086181D"/>
    <w:rsid w:val="00861855"/>
    <w:rsid w:val="008618A2"/>
    <w:rsid w:val="00861A55"/>
    <w:rsid w:val="00861A75"/>
    <w:rsid w:val="00861B1B"/>
    <w:rsid w:val="00861B97"/>
    <w:rsid w:val="00861BFA"/>
    <w:rsid w:val="00861C17"/>
    <w:rsid w:val="00861C5C"/>
    <w:rsid w:val="00861C9A"/>
    <w:rsid w:val="00861CD0"/>
    <w:rsid w:val="00861CE2"/>
    <w:rsid w:val="00861D3B"/>
    <w:rsid w:val="00861D7B"/>
    <w:rsid w:val="00861E98"/>
    <w:rsid w:val="00861ED2"/>
    <w:rsid w:val="00861EFD"/>
    <w:rsid w:val="00862035"/>
    <w:rsid w:val="00862095"/>
    <w:rsid w:val="0086219C"/>
    <w:rsid w:val="008621AD"/>
    <w:rsid w:val="00862235"/>
    <w:rsid w:val="00862309"/>
    <w:rsid w:val="00862339"/>
    <w:rsid w:val="00862421"/>
    <w:rsid w:val="00862435"/>
    <w:rsid w:val="00862438"/>
    <w:rsid w:val="0086243F"/>
    <w:rsid w:val="0086248A"/>
    <w:rsid w:val="008624C3"/>
    <w:rsid w:val="00862531"/>
    <w:rsid w:val="008625C3"/>
    <w:rsid w:val="008626B4"/>
    <w:rsid w:val="00862707"/>
    <w:rsid w:val="00862776"/>
    <w:rsid w:val="00862820"/>
    <w:rsid w:val="00862908"/>
    <w:rsid w:val="0086295D"/>
    <w:rsid w:val="0086297F"/>
    <w:rsid w:val="008629D1"/>
    <w:rsid w:val="008629F4"/>
    <w:rsid w:val="00862A0A"/>
    <w:rsid w:val="00862AF0"/>
    <w:rsid w:val="00862B5E"/>
    <w:rsid w:val="00862B69"/>
    <w:rsid w:val="00862C1D"/>
    <w:rsid w:val="00862D0A"/>
    <w:rsid w:val="00862D8D"/>
    <w:rsid w:val="00862E10"/>
    <w:rsid w:val="00862E8D"/>
    <w:rsid w:val="00862E95"/>
    <w:rsid w:val="00862ED4"/>
    <w:rsid w:val="00862F51"/>
    <w:rsid w:val="00862FB5"/>
    <w:rsid w:val="00862FD4"/>
    <w:rsid w:val="00862FEE"/>
    <w:rsid w:val="00863033"/>
    <w:rsid w:val="008630ED"/>
    <w:rsid w:val="00863171"/>
    <w:rsid w:val="00863249"/>
    <w:rsid w:val="008632D7"/>
    <w:rsid w:val="008632FC"/>
    <w:rsid w:val="00863365"/>
    <w:rsid w:val="00863394"/>
    <w:rsid w:val="008633B0"/>
    <w:rsid w:val="008633CB"/>
    <w:rsid w:val="008633F4"/>
    <w:rsid w:val="00863497"/>
    <w:rsid w:val="008634BD"/>
    <w:rsid w:val="00863507"/>
    <w:rsid w:val="00863550"/>
    <w:rsid w:val="00863595"/>
    <w:rsid w:val="00863642"/>
    <w:rsid w:val="00863669"/>
    <w:rsid w:val="008636B3"/>
    <w:rsid w:val="008636E6"/>
    <w:rsid w:val="008636F2"/>
    <w:rsid w:val="0086370F"/>
    <w:rsid w:val="00863785"/>
    <w:rsid w:val="00863817"/>
    <w:rsid w:val="00863826"/>
    <w:rsid w:val="00863857"/>
    <w:rsid w:val="008638C4"/>
    <w:rsid w:val="00863986"/>
    <w:rsid w:val="008639D9"/>
    <w:rsid w:val="00863A35"/>
    <w:rsid w:val="00863A81"/>
    <w:rsid w:val="00863AA2"/>
    <w:rsid w:val="00863ABE"/>
    <w:rsid w:val="00863BA0"/>
    <w:rsid w:val="00863BD0"/>
    <w:rsid w:val="00863BD4"/>
    <w:rsid w:val="00863C25"/>
    <w:rsid w:val="00863C4A"/>
    <w:rsid w:val="00863CA1"/>
    <w:rsid w:val="00863D05"/>
    <w:rsid w:val="00863D29"/>
    <w:rsid w:val="00863D2B"/>
    <w:rsid w:val="00863DDD"/>
    <w:rsid w:val="00863DE1"/>
    <w:rsid w:val="00863E3D"/>
    <w:rsid w:val="00863EDE"/>
    <w:rsid w:val="00863F3F"/>
    <w:rsid w:val="00863F44"/>
    <w:rsid w:val="00863F65"/>
    <w:rsid w:val="00864009"/>
    <w:rsid w:val="0086400C"/>
    <w:rsid w:val="0086402E"/>
    <w:rsid w:val="008640C6"/>
    <w:rsid w:val="00864117"/>
    <w:rsid w:val="00864201"/>
    <w:rsid w:val="00864282"/>
    <w:rsid w:val="008642A4"/>
    <w:rsid w:val="0086432A"/>
    <w:rsid w:val="0086440B"/>
    <w:rsid w:val="0086446B"/>
    <w:rsid w:val="00864488"/>
    <w:rsid w:val="008645A5"/>
    <w:rsid w:val="008645EF"/>
    <w:rsid w:val="00864626"/>
    <w:rsid w:val="0086466B"/>
    <w:rsid w:val="008646E2"/>
    <w:rsid w:val="00864713"/>
    <w:rsid w:val="00864810"/>
    <w:rsid w:val="00864824"/>
    <w:rsid w:val="0086484A"/>
    <w:rsid w:val="00864876"/>
    <w:rsid w:val="008648AC"/>
    <w:rsid w:val="00864918"/>
    <w:rsid w:val="00864966"/>
    <w:rsid w:val="008649BD"/>
    <w:rsid w:val="00864A81"/>
    <w:rsid w:val="00864AC4"/>
    <w:rsid w:val="00864C1D"/>
    <w:rsid w:val="00864C35"/>
    <w:rsid w:val="00864CAD"/>
    <w:rsid w:val="00864CD4"/>
    <w:rsid w:val="00864D11"/>
    <w:rsid w:val="00864DB2"/>
    <w:rsid w:val="00864E00"/>
    <w:rsid w:val="00864EE5"/>
    <w:rsid w:val="00864EF3"/>
    <w:rsid w:val="00864F03"/>
    <w:rsid w:val="00864F22"/>
    <w:rsid w:val="00864F69"/>
    <w:rsid w:val="00864FAC"/>
    <w:rsid w:val="00865027"/>
    <w:rsid w:val="0086520B"/>
    <w:rsid w:val="00865240"/>
    <w:rsid w:val="0086525E"/>
    <w:rsid w:val="008652AB"/>
    <w:rsid w:val="00865383"/>
    <w:rsid w:val="008653C1"/>
    <w:rsid w:val="00865472"/>
    <w:rsid w:val="00865523"/>
    <w:rsid w:val="0086555C"/>
    <w:rsid w:val="0086556D"/>
    <w:rsid w:val="00865624"/>
    <w:rsid w:val="00865756"/>
    <w:rsid w:val="00865798"/>
    <w:rsid w:val="0086583A"/>
    <w:rsid w:val="0086583C"/>
    <w:rsid w:val="0086585E"/>
    <w:rsid w:val="008658C3"/>
    <w:rsid w:val="00865910"/>
    <w:rsid w:val="008659A4"/>
    <w:rsid w:val="00865A2D"/>
    <w:rsid w:val="00865A40"/>
    <w:rsid w:val="00865A91"/>
    <w:rsid w:val="00865AB7"/>
    <w:rsid w:val="00865B31"/>
    <w:rsid w:val="00865C6A"/>
    <w:rsid w:val="00865C8A"/>
    <w:rsid w:val="00865C9A"/>
    <w:rsid w:val="00865CAC"/>
    <w:rsid w:val="00865D08"/>
    <w:rsid w:val="00865D25"/>
    <w:rsid w:val="00865D4A"/>
    <w:rsid w:val="00865DA3"/>
    <w:rsid w:val="00865EB0"/>
    <w:rsid w:val="00865F44"/>
    <w:rsid w:val="00865F6D"/>
    <w:rsid w:val="00866031"/>
    <w:rsid w:val="0086608A"/>
    <w:rsid w:val="008660BC"/>
    <w:rsid w:val="008660C3"/>
    <w:rsid w:val="008660FA"/>
    <w:rsid w:val="00866130"/>
    <w:rsid w:val="0086613F"/>
    <w:rsid w:val="0086614E"/>
    <w:rsid w:val="008661C9"/>
    <w:rsid w:val="008662AA"/>
    <w:rsid w:val="00866302"/>
    <w:rsid w:val="0086633E"/>
    <w:rsid w:val="008664B3"/>
    <w:rsid w:val="008664B9"/>
    <w:rsid w:val="0086655C"/>
    <w:rsid w:val="008665AA"/>
    <w:rsid w:val="008665D2"/>
    <w:rsid w:val="00866632"/>
    <w:rsid w:val="00866691"/>
    <w:rsid w:val="008666BD"/>
    <w:rsid w:val="008666CC"/>
    <w:rsid w:val="008666FB"/>
    <w:rsid w:val="008667B5"/>
    <w:rsid w:val="0086682F"/>
    <w:rsid w:val="0086683D"/>
    <w:rsid w:val="0086684F"/>
    <w:rsid w:val="00866949"/>
    <w:rsid w:val="00866950"/>
    <w:rsid w:val="00866A2B"/>
    <w:rsid w:val="00866A81"/>
    <w:rsid w:val="00866AE9"/>
    <w:rsid w:val="00866BB8"/>
    <w:rsid w:val="00866CB9"/>
    <w:rsid w:val="00866E6D"/>
    <w:rsid w:val="00866E9A"/>
    <w:rsid w:val="00866F36"/>
    <w:rsid w:val="00866F41"/>
    <w:rsid w:val="00866F6E"/>
    <w:rsid w:val="00866F9F"/>
    <w:rsid w:val="00867041"/>
    <w:rsid w:val="008670F7"/>
    <w:rsid w:val="008671AB"/>
    <w:rsid w:val="008671FF"/>
    <w:rsid w:val="008672DD"/>
    <w:rsid w:val="008672E1"/>
    <w:rsid w:val="00867338"/>
    <w:rsid w:val="0086741B"/>
    <w:rsid w:val="008674A7"/>
    <w:rsid w:val="008674E8"/>
    <w:rsid w:val="00867513"/>
    <w:rsid w:val="008675E4"/>
    <w:rsid w:val="008676D4"/>
    <w:rsid w:val="00867758"/>
    <w:rsid w:val="0086777C"/>
    <w:rsid w:val="0086781D"/>
    <w:rsid w:val="008678CE"/>
    <w:rsid w:val="00867904"/>
    <w:rsid w:val="0086794C"/>
    <w:rsid w:val="008679D8"/>
    <w:rsid w:val="00867A4D"/>
    <w:rsid w:val="00867A71"/>
    <w:rsid w:val="00867B11"/>
    <w:rsid w:val="00867C27"/>
    <w:rsid w:val="00867D24"/>
    <w:rsid w:val="00867DDF"/>
    <w:rsid w:val="00867E4A"/>
    <w:rsid w:val="00867EBA"/>
    <w:rsid w:val="00867F26"/>
    <w:rsid w:val="00870067"/>
    <w:rsid w:val="0087009C"/>
    <w:rsid w:val="008700B8"/>
    <w:rsid w:val="008700C3"/>
    <w:rsid w:val="0087010E"/>
    <w:rsid w:val="008701A1"/>
    <w:rsid w:val="00870399"/>
    <w:rsid w:val="008703C9"/>
    <w:rsid w:val="00870443"/>
    <w:rsid w:val="008704BD"/>
    <w:rsid w:val="008704CF"/>
    <w:rsid w:val="00870500"/>
    <w:rsid w:val="008705C2"/>
    <w:rsid w:val="008706C3"/>
    <w:rsid w:val="00870806"/>
    <w:rsid w:val="00870890"/>
    <w:rsid w:val="0087089A"/>
    <w:rsid w:val="00870983"/>
    <w:rsid w:val="00870994"/>
    <w:rsid w:val="008709C1"/>
    <w:rsid w:val="00870ADC"/>
    <w:rsid w:val="00870B39"/>
    <w:rsid w:val="00870C6F"/>
    <w:rsid w:val="00870CF1"/>
    <w:rsid w:val="00870D1F"/>
    <w:rsid w:val="00870D49"/>
    <w:rsid w:val="00870DC8"/>
    <w:rsid w:val="00870EDE"/>
    <w:rsid w:val="00870F2A"/>
    <w:rsid w:val="00870F5F"/>
    <w:rsid w:val="00870FE8"/>
    <w:rsid w:val="00871028"/>
    <w:rsid w:val="0087103A"/>
    <w:rsid w:val="0087106B"/>
    <w:rsid w:val="00871112"/>
    <w:rsid w:val="008712F6"/>
    <w:rsid w:val="0087133D"/>
    <w:rsid w:val="008713A1"/>
    <w:rsid w:val="00871456"/>
    <w:rsid w:val="008714CE"/>
    <w:rsid w:val="008714F3"/>
    <w:rsid w:val="00871704"/>
    <w:rsid w:val="0087171F"/>
    <w:rsid w:val="00871750"/>
    <w:rsid w:val="0087175F"/>
    <w:rsid w:val="008717BE"/>
    <w:rsid w:val="008718A7"/>
    <w:rsid w:val="008718C7"/>
    <w:rsid w:val="008718E8"/>
    <w:rsid w:val="008718F7"/>
    <w:rsid w:val="00871941"/>
    <w:rsid w:val="00871977"/>
    <w:rsid w:val="008719F0"/>
    <w:rsid w:val="008719F4"/>
    <w:rsid w:val="008719F7"/>
    <w:rsid w:val="00871AF1"/>
    <w:rsid w:val="00871AFD"/>
    <w:rsid w:val="00871BE8"/>
    <w:rsid w:val="00871C37"/>
    <w:rsid w:val="00871C72"/>
    <w:rsid w:val="00871D1E"/>
    <w:rsid w:val="00871D55"/>
    <w:rsid w:val="00871E0C"/>
    <w:rsid w:val="00871EA6"/>
    <w:rsid w:val="00871EB2"/>
    <w:rsid w:val="00871F0A"/>
    <w:rsid w:val="00871F5E"/>
    <w:rsid w:val="00871FC5"/>
    <w:rsid w:val="00871FE5"/>
    <w:rsid w:val="00871FED"/>
    <w:rsid w:val="00871FF4"/>
    <w:rsid w:val="00872002"/>
    <w:rsid w:val="00872086"/>
    <w:rsid w:val="00872093"/>
    <w:rsid w:val="0087211C"/>
    <w:rsid w:val="00872149"/>
    <w:rsid w:val="008721A9"/>
    <w:rsid w:val="008721B7"/>
    <w:rsid w:val="008721F0"/>
    <w:rsid w:val="00872211"/>
    <w:rsid w:val="008722E4"/>
    <w:rsid w:val="008723A4"/>
    <w:rsid w:val="00872409"/>
    <w:rsid w:val="00872424"/>
    <w:rsid w:val="00872449"/>
    <w:rsid w:val="00872469"/>
    <w:rsid w:val="008724C8"/>
    <w:rsid w:val="008724E3"/>
    <w:rsid w:val="0087253B"/>
    <w:rsid w:val="008725E4"/>
    <w:rsid w:val="00872675"/>
    <w:rsid w:val="00872737"/>
    <w:rsid w:val="008727B9"/>
    <w:rsid w:val="0087280A"/>
    <w:rsid w:val="0087280E"/>
    <w:rsid w:val="0087284B"/>
    <w:rsid w:val="0087287A"/>
    <w:rsid w:val="00872882"/>
    <w:rsid w:val="008728A5"/>
    <w:rsid w:val="008728C3"/>
    <w:rsid w:val="00872953"/>
    <w:rsid w:val="0087296F"/>
    <w:rsid w:val="00872999"/>
    <w:rsid w:val="00872B46"/>
    <w:rsid w:val="00872B4F"/>
    <w:rsid w:val="00872BFC"/>
    <w:rsid w:val="00872C01"/>
    <w:rsid w:val="00872C06"/>
    <w:rsid w:val="00872CAF"/>
    <w:rsid w:val="00872CBA"/>
    <w:rsid w:val="00872CBD"/>
    <w:rsid w:val="00872D5F"/>
    <w:rsid w:val="00872DDF"/>
    <w:rsid w:val="00872E17"/>
    <w:rsid w:val="00872E3F"/>
    <w:rsid w:val="00872F38"/>
    <w:rsid w:val="00872F6E"/>
    <w:rsid w:val="00872F78"/>
    <w:rsid w:val="00873005"/>
    <w:rsid w:val="0087300D"/>
    <w:rsid w:val="00873076"/>
    <w:rsid w:val="00873101"/>
    <w:rsid w:val="00873123"/>
    <w:rsid w:val="00873155"/>
    <w:rsid w:val="00873194"/>
    <w:rsid w:val="00873218"/>
    <w:rsid w:val="00873341"/>
    <w:rsid w:val="008733D4"/>
    <w:rsid w:val="00873410"/>
    <w:rsid w:val="00873477"/>
    <w:rsid w:val="00873481"/>
    <w:rsid w:val="00873484"/>
    <w:rsid w:val="008734A0"/>
    <w:rsid w:val="00873582"/>
    <w:rsid w:val="0087360F"/>
    <w:rsid w:val="00873700"/>
    <w:rsid w:val="00873720"/>
    <w:rsid w:val="00873726"/>
    <w:rsid w:val="0087373F"/>
    <w:rsid w:val="0087379B"/>
    <w:rsid w:val="00873833"/>
    <w:rsid w:val="00873900"/>
    <w:rsid w:val="00873957"/>
    <w:rsid w:val="008739FB"/>
    <w:rsid w:val="00873B4F"/>
    <w:rsid w:val="00873B57"/>
    <w:rsid w:val="00873BA8"/>
    <w:rsid w:val="00873C59"/>
    <w:rsid w:val="00873C5C"/>
    <w:rsid w:val="00873C87"/>
    <w:rsid w:val="00873D3F"/>
    <w:rsid w:val="00873E2E"/>
    <w:rsid w:val="00873F05"/>
    <w:rsid w:val="00873F58"/>
    <w:rsid w:val="00873F68"/>
    <w:rsid w:val="00873FC7"/>
    <w:rsid w:val="00873FE8"/>
    <w:rsid w:val="0087403F"/>
    <w:rsid w:val="0087405F"/>
    <w:rsid w:val="0087407F"/>
    <w:rsid w:val="008740B0"/>
    <w:rsid w:val="008740CB"/>
    <w:rsid w:val="008743F0"/>
    <w:rsid w:val="0087441E"/>
    <w:rsid w:val="00874440"/>
    <w:rsid w:val="00874486"/>
    <w:rsid w:val="008745A5"/>
    <w:rsid w:val="008745CE"/>
    <w:rsid w:val="008745D7"/>
    <w:rsid w:val="008745DF"/>
    <w:rsid w:val="00874662"/>
    <w:rsid w:val="0087469C"/>
    <w:rsid w:val="00874840"/>
    <w:rsid w:val="008748A1"/>
    <w:rsid w:val="008748BB"/>
    <w:rsid w:val="008748BC"/>
    <w:rsid w:val="008749B3"/>
    <w:rsid w:val="008749B9"/>
    <w:rsid w:val="008749DC"/>
    <w:rsid w:val="00874A36"/>
    <w:rsid w:val="00874A51"/>
    <w:rsid w:val="00874AA3"/>
    <w:rsid w:val="00874AFF"/>
    <w:rsid w:val="00874BEA"/>
    <w:rsid w:val="00874C33"/>
    <w:rsid w:val="00874C6B"/>
    <w:rsid w:val="00874CF7"/>
    <w:rsid w:val="00874D2E"/>
    <w:rsid w:val="00874D38"/>
    <w:rsid w:val="00874E54"/>
    <w:rsid w:val="00874E9F"/>
    <w:rsid w:val="00874F35"/>
    <w:rsid w:val="00874F69"/>
    <w:rsid w:val="00874F86"/>
    <w:rsid w:val="00874F9C"/>
    <w:rsid w:val="00874FF6"/>
    <w:rsid w:val="00874FFF"/>
    <w:rsid w:val="00875066"/>
    <w:rsid w:val="008750A1"/>
    <w:rsid w:val="0087516C"/>
    <w:rsid w:val="008752C2"/>
    <w:rsid w:val="008753C9"/>
    <w:rsid w:val="00875461"/>
    <w:rsid w:val="008754AC"/>
    <w:rsid w:val="008754D8"/>
    <w:rsid w:val="00875508"/>
    <w:rsid w:val="008755CA"/>
    <w:rsid w:val="0087562F"/>
    <w:rsid w:val="008756EA"/>
    <w:rsid w:val="0087585E"/>
    <w:rsid w:val="008758DA"/>
    <w:rsid w:val="008759A9"/>
    <w:rsid w:val="008759CB"/>
    <w:rsid w:val="00875C1B"/>
    <w:rsid w:val="00875C7E"/>
    <w:rsid w:val="00875D09"/>
    <w:rsid w:val="00875D93"/>
    <w:rsid w:val="00875E19"/>
    <w:rsid w:val="00875E4A"/>
    <w:rsid w:val="00875EAB"/>
    <w:rsid w:val="00875ECA"/>
    <w:rsid w:val="00875F36"/>
    <w:rsid w:val="00875FA2"/>
    <w:rsid w:val="008760E2"/>
    <w:rsid w:val="008760E7"/>
    <w:rsid w:val="0087610D"/>
    <w:rsid w:val="0087612A"/>
    <w:rsid w:val="0087614D"/>
    <w:rsid w:val="00876196"/>
    <w:rsid w:val="0087620F"/>
    <w:rsid w:val="00876212"/>
    <w:rsid w:val="0087623B"/>
    <w:rsid w:val="00876286"/>
    <w:rsid w:val="008762AA"/>
    <w:rsid w:val="008762E8"/>
    <w:rsid w:val="00876321"/>
    <w:rsid w:val="008763E2"/>
    <w:rsid w:val="0087642C"/>
    <w:rsid w:val="00876589"/>
    <w:rsid w:val="00876682"/>
    <w:rsid w:val="0087669C"/>
    <w:rsid w:val="008766BB"/>
    <w:rsid w:val="00876763"/>
    <w:rsid w:val="008767BD"/>
    <w:rsid w:val="00876999"/>
    <w:rsid w:val="00876A61"/>
    <w:rsid w:val="00876AEE"/>
    <w:rsid w:val="00876B0E"/>
    <w:rsid w:val="00876B95"/>
    <w:rsid w:val="00876C5E"/>
    <w:rsid w:val="00876CB0"/>
    <w:rsid w:val="00876D43"/>
    <w:rsid w:val="00876E33"/>
    <w:rsid w:val="00876E61"/>
    <w:rsid w:val="00876F86"/>
    <w:rsid w:val="0087708B"/>
    <w:rsid w:val="00877103"/>
    <w:rsid w:val="0087715F"/>
    <w:rsid w:val="008771C0"/>
    <w:rsid w:val="0087724B"/>
    <w:rsid w:val="0087725A"/>
    <w:rsid w:val="00877280"/>
    <w:rsid w:val="008772F8"/>
    <w:rsid w:val="00877336"/>
    <w:rsid w:val="008773D7"/>
    <w:rsid w:val="0087744E"/>
    <w:rsid w:val="008774C1"/>
    <w:rsid w:val="0087755B"/>
    <w:rsid w:val="00877566"/>
    <w:rsid w:val="008775E8"/>
    <w:rsid w:val="00877624"/>
    <w:rsid w:val="00877684"/>
    <w:rsid w:val="008776A6"/>
    <w:rsid w:val="008776C2"/>
    <w:rsid w:val="0087775D"/>
    <w:rsid w:val="00877804"/>
    <w:rsid w:val="0087780B"/>
    <w:rsid w:val="00877A0C"/>
    <w:rsid w:val="00877A1E"/>
    <w:rsid w:val="00877A49"/>
    <w:rsid w:val="00877A90"/>
    <w:rsid w:val="00877ACB"/>
    <w:rsid w:val="00877B5B"/>
    <w:rsid w:val="00877BC2"/>
    <w:rsid w:val="00877BEB"/>
    <w:rsid w:val="00877C44"/>
    <w:rsid w:val="00877D06"/>
    <w:rsid w:val="00877D65"/>
    <w:rsid w:val="00877D72"/>
    <w:rsid w:val="00877DFE"/>
    <w:rsid w:val="00877E89"/>
    <w:rsid w:val="00877F16"/>
    <w:rsid w:val="00877F7C"/>
    <w:rsid w:val="00880083"/>
    <w:rsid w:val="008800D5"/>
    <w:rsid w:val="008800F0"/>
    <w:rsid w:val="0088011A"/>
    <w:rsid w:val="008801E1"/>
    <w:rsid w:val="00880218"/>
    <w:rsid w:val="0088023D"/>
    <w:rsid w:val="0088025F"/>
    <w:rsid w:val="00880263"/>
    <w:rsid w:val="008802E4"/>
    <w:rsid w:val="008802F1"/>
    <w:rsid w:val="00880324"/>
    <w:rsid w:val="00880326"/>
    <w:rsid w:val="0088033D"/>
    <w:rsid w:val="0088035A"/>
    <w:rsid w:val="00880380"/>
    <w:rsid w:val="008803DA"/>
    <w:rsid w:val="00880403"/>
    <w:rsid w:val="00880420"/>
    <w:rsid w:val="008804FE"/>
    <w:rsid w:val="0088059E"/>
    <w:rsid w:val="008807EE"/>
    <w:rsid w:val="008807FA"/>
    <w:rsid w:val="0088084A"/>
    <w:rsid w:val="00880924"/>
    <w:rsid w:val="0088095F"/>
    <w:rsid w:val="00880980"/>
    <w:rsid w:val="008809B5"/>
    <w:rsid w:val="00880A26"/>
    <w:rsid w:val="00880AB5"/>
    <w:rsid w:val="00880BFA"/>
    <w:rsid w:val="00880C19"/>
    <w:rsid w:val="00880CB1"/>
    <w:rsid w:val="00880CF2"/>
    <w:rsid w:val="00880D46"/>
    <w:rsid w:val="00880DB7"/>
    <w:rsid w:val="00880DDF"/>
    <w:rsid w:val="00880DF7"/>
    <w:rsid w:val="00880F11"/>
    <w:rsid w:val="00880F3C"/>
    <w:rsid w:val="00881036"/>
    <w:rsid w:val="00881131"/>
    <w:rsid w:val="00881264"/>
    <w:rsid w:val="00881273"/>
    <w:rsid w:val="008813C1"/>
    <w:rsid w:val="008813DC"/>
    <w:rsid w:val="0088144A"/>
    <w:rsid w:val="00881479"/>
    <w:rsid w:val="008814E3"/>
    <w:rsid w:val="00881509"/>
    <w:rsid w:val="00881524"/>
    <w:rsid w:val="008815A8"/>
    <w:rsid w:val="0088165B"/>
    <w:rsid w:val="0088179B"/>
    <w:rsid w:val="008817BA"/>
    <w:rsid w:val="0088181A"/>
    <w:rsid w:val="008818AC"/>
    <w:rsid w:val="00881937"/>
    <w:rsid w:val="008819CC"/>
    <w:rsid w:val="008819EE"/>
    <w:rsid w:val="00881A5C"/>
    <w:rsid w:val="00881A8D"/>
    <w:rsid w:val="00881AD5"/>
    <w:rsid w:val="00881C16"/>
    <w:rsid w:val="00881CD6"/>
    <w:rsid w:val="00881D86"/>
    <w:rsid w:val="00881D92"/>
    <w:rsid w:val="00881DB3"/>
    <w:rsid w:val="00881E0E"/>
    <w:rsid w:val="00881E78"/>
    <w:rsid w:val="00881EDF"/>
    <w:rsid w:val="00881F03"/>
    <w:rsid w:val="00881F53"/>
    <w:rsid w:val="00881FFC"/>
    <w:rsid w:val="008820BA"/>
    <w:rsid w:val="0088220D"/>
    <w:rsid w:val="0088226D"/>
    <w:rsid w:val="0088228F"/>
    <w:rsid w:val="008822AC"/>
    <w:rsid w:val="008822EE"/>
    <w:rsid w:val="0088231C"/>
    <w:rsid w:val="0088234D"/>
    <w:rsid w:val="008823A8"/>
    <w:rsid w:val="008823BF"/>
    <w:rsid w:val="008823C4"/>
    <w:rsid w:val="0088243C"/>
    <w:rsid w:val="00882478"/>
    <w:rsid w:val="00882555"/>
    <w:rsid w:val="0088255F"/>
    <w:rsid w:val="0088269D"/>
    <w:rsid w:val="008826A5"/>
    <w:rsid w:val="00882723"/>
    <w:rsid w:val="008827A9"/>
    <w:rsid w:val="008827F9"/>
    <w:rsid w:val="0088290D"/>
    <w:rsid w:val="00882965"/>
    <w:rsid w:val="0088298C"/>
    <w:rsid w:val="00882A4D"/>
    <w:rsid w:val="00882A82"/>
    <w:rsid w:val="00882A8B"/>
    <w:rsid w:val="00882AC3"/>
    <w:rsid w:val="00882B11"/>
    <w:rsid w:val="00882B86"/>
    <w:rsid w:val="00882B9F"/>
    <w:rsid w:val="00882CA6"/>
    <w:rsid w:val="00882CA8"/>
    <w:rsid w:val="00882CC5"/>
    <w:rsid w:val="00882ECD"/>
    <w:rsid w:val="00882EFA"/>
    <w:rsid w:val="00882FAE"/>
    <w:rsid w:val="00882FC1"/>
    <w:rsid w:val="0088305E"/>
    <w:rsid w:val="008830C0"/>
    <w:rsid w:val="008831CE"/>
    <w:rsid w:val="0088322A"/>
    <w:rsid w:val="00883239"/>
    <w:rsid w:val="00883323"/>
    <w:rsid w:val="008833FD"/>
    <w:rsid w:val="00883459"/>
    <w:rsid w:val="008834AF"/>
    <w:rsid w:val="008834CC"/>
    <w:rsid w:val="008835FD"/>
    <w:rsid w:val="00883633"/>
    <w:rsid w:val="008836DF"/>
    <w:rsid w:val="008836EB"/>
    <w:rsid w:val="0088373C"/>
    <w:rsid w:val="00883811"/>
    <w:rsid w:val="00883831"/>
    <w:rsid w:val="00883877"/>
    <w:rsid w:val="00883994"/>
    <w:rsid w:val="008839A6"/>
    <w:rsid w:val="00883B20"/>
    <w:rsid w:val="00883B72"/>
    <w:rsid w:val="00883BC7"/>
    <w:rsid w:val="00883C69"/>
    <w:rsid w:val="00883C6F"/>
    <w:rsid w:val="00883CED"/>
    <w:rsid w:val="00883D6C"/>
    <w:rsid w:val="00883EDC"/>
    <w:rsid w:val="00883F06"/>
    <w:rsid w:val="00883F61"/>
    <w:rsid w:val="00883F94"/>
    <w:rsid w:val="00884060"/>
    <w:rsid w:val="00884100"/>
    <w:rsid w:val="00884146"/>
    <w:rsid w:val="008841E6"/>
    <w:rsid w:val="00884290"/>
    <w:rsid w:val="008842A8"/>
    <w:rsid w:val="008842AC"/>
    <w:rsid w:val="008842DB"/>
    <w:rsid w:val="00884362"/>
    <w:rsid w:val="00884488"/>
    <w:rsid w:val="00884518"/>
    <w:rsid w:val="00884599"/>
    <w:rsid w:val="008845DB"/>
    <w:rsid w:val="00884615"/>
    <w:rsid w:val="008847B1"/>
    <w:rsid w:val="008847BD"/>
    <w:rsid w:val="0088488E"/>
    <w:rsid w:val="00884904"/>
    <w:rsid w:val="0088497A"/>
    <w:rsid w:val="008849D3"/>
    <w:rsid w:val="008849DA"/>
    <w:rsid w:val="00884B0D"/>
    <w:rsid w:val="00884BBE"/>
    <w:rsid w:val="00884BCE"/>
    <w:rsid w:val="00884C12"/>
    <w:rsid w:val="00884C16"/>
    <w:rsid w:val="00884D75"/>
    <w:rsid w:val="00884DA0"/>
    <w:rsid w:val="00884DAC"/>
    <w:rsid w:val="00884E3E"/>
    <w:rsid w:val="00884E6C"/>
    <w:rsid w:val="00884F06"/>
    <w:rsid w:val="00884F35"/>
    <w:rsid w:val="00884F5A"/>
    <w:rsid w:val="008850AF"/>
    <w:rsid w:val="008850E7"/>
    <w:rsid w:val="008850E9"/>
    <w:rsid w:val="0088518F"/>
    <w:rsid w:val="00885257"/>
    <w:rsid w:val="008852D8"/>
    <w:rsid w:val="008852ED"/>
    <w:rsid w:val="008852F9"/>
    <w:rsid w:val="008853B9"/>
    <w:rsid w:val="008853BB"/>
    <w:rsid w:val="00885502"/>
    <w:rsid w:val="00885521"/>
    <w:rsid w:val="0088556D"/>
    <w:rsid w:val="008855A5"/>
    <w:rsid w:val="0088568E"/>
    <w:rsid w:val="00885794"/>
    <w:rsid w:val="008857C8"/>
    <w:rsid w:val="0088584B"/>
    <w:rsid w:val="0088585C"/>
    <w:rsid w:val="0088588E"/>
    <w:rsid w:val="008858CF"/>
    <w:rsid w:val="008858D2"/>
    <w:rsid w:val="008858D5"/>
    <w:rsid w:val="008859DC"/>
    <w:rsid w:val="00885A2B"/>
    <w:rsid w:val="00885AF5"/>
    <w:rsid w:val="00885B44"/>
    <w:rsid w:val="00885B8E"/>
    <w:rsid w:val="00885BAA"/>
    <w:rsid w:val="00885BBA"/>
    <w:rsid w:val="00885BC4"/>
    <w:rsid w:val="00885C11"/>
    <w:rsid w:val="00885C2F"/>
    <w:rsid w:val="00885CEB"/>
    <w:rsid w:val="00885D74"/>
    <w:rsid w:val="00885D9B"/>
    <w:rsid w:val="00885E03"/>
    <w:rsid w:val="00885E48"/>
    <w:rsid w:val="00885EC9"/>
    <w:rsid w:val="00885F46"/>
    <w:rsid w:val="00885FD0"/>
    <w:rsid w:val="00885FF3"/>
    <w:rsid w:val="008860EE"/>
    <w:rsid w:val="0088622E"/>
    <w:rsid w:val="0088626B"/>
    <w:rsid w:val="008862F5"/>
    <w:rsid w:val="00886304"/>
    <w:rsid w:val="008863D1"/>
    <w:rsid w:val="008863DE"/>
    <w:rsid w:val="008864E1"/>
    <w:rsid w:val="00886544"/>
    <w:rsid w:val="00886569"/>
    <w:rsid w:val="008866E8"/>
    <w:rsid w:val="00886725"/>
    <w:rsid w:val="008867A1"/>
    <w:rsid w:val="00886828"/>
    <w:rsid w:val="0088689C"/>
    <w:rsid w:val="008868B7"/>
    <w:rsid w:val="008868E0"/>
    <w:rsid w:val="00886908"/>
    <w:rsid w:val="00886997"/>
    <w:rsid w:val="00886A10"/>
    <w:rsid w:val="00886A12"/>
    <w:rsid w:val="00886A97"/>
    <w:rsid w:val="00886B28"/>
    <w:rsid w:val="00886BAF"/>
    <w:rsid w:val="00886BE9"/>
    <w:rsid w:val="00886C03"/>
    <w:rsid w:val="00886C2F"/>
    <w:rsid w:val="00886DB3"/>
    <w:rsid w:val="00886DD7"/>
    <w:rsid w:val="00886E21"/>
    <w:rsid w:val="00886E9C"/>
    <w:rsid w:val="00886F2E"/>
    <w:rsid w:val="00886F7C"/>
    <w:rsid w:val="00887052"/>
    <w:rsid w:val="008870B9"/>
    <w:rsid w:val="008871AF"/>
    <w:rsid w:val="008871E3"/>
    <w:rsid w:val="00887290"/>
    <w:rsid w:val="008872D4"/>
    <w:rsid w:val="008872EE"/>
    <w:rsid w:val="00887331"/>
    <w:rsid w:val="00887357"/>
    <w:rsid w:val="00887449"/>
    <w:rsid w:val="008874A0"/>
    <w:rsid w:val="00887540"/>
    <w:rsid w:val="0088755A"/>
    <w:rsid w:val="0088757B"/>
    <w:rsid w:val="008876AA"/>
    <w:rsid w:val="0088777E"/>
    <w:rsid w:val="008877B0"/>
    <w:rsid w:val="008877C9"/>
    <w:rsid w:val="00887830"/>
    <w:rsid w:val="00887853"/>
    <w:rsid w:val="00887882"/>
    <w:rsid w:val="00887896"/>
    <w:rsid w:val="00887897"/>
    <w:rsid w:val="008878EB"/>
    <w:rsid w:val="008878F6"/>
    <w:rsid w:val="008878FD"/>
    <w:rsid w:val="00887A73"/>
    <w:rsid w:val="00887A7D"/>
    <w:rsid w:val="00887A85"/>
    <w:rsid w:val="00887B3A"/>
    <w:rsid w:val="00887C8A"/>
    <w:rsid w:val="00887CC7"/>
    <w:rsid w:val="00887CD4"/>
    <w:rsid w:val="00887D47"/>
    <w:rsid w:val="00887E50"/>
    <w:rsid w:val="00887F7E"/>
    <w:rsid w:val="00887FFC"/>
    <w:rsid w:val="008900EC"/>
    <w:rsid w:val="00890104"/>
    <w:rsid w:val="0089012E"/>
    <w:rsid w:val="0089014E"/>
    <w:rsid w:val="0089016C"/>
    <w:rsid w:val="0089018B"/>
    <w:rsid w:val="008901DB"/>
    <w:rsid w:val="008901F0"/>
    <w:rsid w:val="0089026E"/>
    <w:rsid w:val="00890315"/>
    <w:rsid w:val="00890634"/>
    <w:rsid w:val="008906D4"/>
    <w:rsid w:val="0089074B"/>
    <w:rsid w:val="00890761"/>
    <w:rsid w:val="008907DC"/>
    <w:rsid w:val="00890826"/>
    <w:rsid w:val="0089085C"/>
    <w:rsid w:val="00890887"/>
    <w:rsid w:val="00890895"/>
    <w:rsid w:val="008908E2"/>
    <w:rsid w:val="008908F9"/>
    <w:rsid w:val="00890945"/>
    <w:rsid w:val="008909F9"/>
    <w:rsid w:val="00890A1E"/>
    <w:rsid w:val="00890A60"/>
    <w:rsid w:val="00890AAD"/>
    <w:rsid w:val="00890ADF"/>
    <w:rsid w:val="00890B80"/>
    <w:rsid w:val="00890BE9"/>
    <w:rsid w:val="00890BEF"/>
    <w:rsid w:val="00890C26"/>
    <w:rsid w:val="00890C51"/>
    <w:rsid w:val="00890C52"/>
    <w:rsid w:val="00890CB8"/>
    <w:rsid w:val="00890D21"/>
    <w:rsid w:val="00890D5F"/>
    <w:rsid w:val="00890D98"/>
    <w:rsid w:val="00890DFF"/>
    <w:rsid w:val="00890E2D"/>
    <w:rsid w:val="00890E38"/>
    <w:rsid w:val="00890E8D"/>
    <w:rsid w:val="00890F2F"/>
    <w:rsid w:val="00890F4C"/>
    <w:rsid w:val="00890F5D"/>
    <w:rsid w:val="00890FD0"/>
    <w:rsid w:val="00890FE5"/>
    <w:rsid w:val="008910B1"/>
    <w:rsid w:val="00891390"/>
    <w:rsid w:val="0089145E"/>
    <w:rsid w:val="0089146C"/>
    <w:rsid w:val="008914B6"/>
    <w:rsid w:val="0089158C"/>
    <w:rsid w:val="008915DB"/>
    <w:rsid w:val="008915E6"/>
    <w:rsid w:val="008915FA"/>
    <w:rsid w:val="008916BA"/>
    <w:rsid w:val="008916D5"/>
    <w:rsid w:val="008917B4"/>
    <w:rsid w:val="008917CB"/>
    <w:rsid w:val="008917EC"/>
    <w:rsid w:val="008918B9"/>
    <w:rsid w:val="008918D9"/>
    <w:rsid w:val="00891BCA"/>
    <w:rsid w:val="00891BCF"/>
    <w:rsid w:val="00891C06"/>
    <w:rsid w:val="00891C13"/>
    <w:rsid w:val="00891C38"/>
    <w:rsid w:val="00891C54"/>
    <w:rsid w:val="00891CF4"/>
    <w:rsid w:val="00891D0B"/>
    <w:rsid w:val="00892008"/>
    <w:rsid w:val="00892179"/>
    <w:rsid w:val="00892213"/>
    <w:rsid w:val="008922EF"/>
    <w:rsid w:val="008923BD"/>
    <w:rsid w:val="0089240C"/>
    <w:rsid w:val="0089247D"/>
    <w:rsid w:val="0089255F"/>
    <w:rsid w:val="0089259E"/>
    <w:rsid w:val="0089261C"/>
    <w:rsid w:val="00892661"/>
    <w:rsid w:val="008926BB"/>
    <w:rsid w:val="008926DA"/>
    <w:rsid w:val="00892715"/>
    <w:rsid w:val="008927DD"/>
    <w:rsid w:val="0089286D"/>
    <w:rsid w:val="008928BE"/>
    <w:rsid w:val="00892A23"/>
    <w:rsid w:val="00892AC1"/>
    <w:rsid w:val="00892B10"/>
    <w:rsid w:val="00892B4D"/>
    <w:rsid w:val="00892C2D"/>
    <w:rsid w:val="00892C82"/>
    <w:rsid w:val="00892D12"/>
    <w:rsid w:val="00892D68"/>
    <w:rsid w:val="00892D88"/>
    <w:rsid w:val="00892DA7"/>
    <w:rsid w:val="00892DA8"/>
    <w:rsid w:val="00892E18"/>
    <w:rsid w:val="00892E80"/>
    <w:rsid w:val="00892F9C"/>
    <w:rsid w:val="00892FAD"/>
    <w:rsid w:val="00893074"/>
    <w:rsid w:val="0089309F"/>
    <w:rsid w:val="008930C5"/>
    <w:rsid w:val="00893104"/>
    <w:rsid w:val="00893179"/>
    <w:rsid w:val="00893224"/>
    <w:rsid w:val="00893237"/>
    <w:rsid w:val="008932E7"/>
    <w:rsid w:val="0089336B"/>
    <w:rsid w:val="008933A9"/>
    <w:rsid w:val="008933BD"/>
    <w:rsid w:val="008933E6"/>
    <w:rsid w:val="008933F7"/>
    <w:rsid w:val="008935BF"/>
    <w:rsid w:val="008935D4"/>
    <w:rsid w:val="0089365F"/>
    <w:rsid w:val="00893758"/>
    <w:rsid w:val="008937B2"/>
    <w:rsid w:val="008937F1"/>
    <w:rsid w:val="0089384E"/>
    <w:rsid w:val="00893866"/>
    <w:rsid w:val="00893873"/>
    <w:rsid w:val="00893874"/>
    <w:rsid w:val="00893953"/>
    <w:rsid w:val="00893A1A"/>
    <w:rsid w:val="00893A2F"/>
    <w:rsid w:val="00893A46"/>
    <w:rsid w:val="00893A67"/>
    <w:rsid w:val="00893AB7"/>
    <w:rsid w:val="00893AF0"/>
    <w:rsid w:val="00893AF3"/>
    <w:rsid w:val="00893B10"/>
    <w:rsid w:val="00893B35"/>
    <w:rsid w:val="00893B98"/>
    <w:rsid w:val="00893C2D"/>
    <w:rsid w:val="00893C65"/>
    <w:rsid w:val="00893CA6"/>
    <w:rsid w:val="00893CCD"/>
    <w:rsid w:val="00893D18"/>
    <w:rsid w:val="00893D48"/>
    <w:rsid w:val="00893D4D"/>
    <w:rsid w:val="00893D7F"/>
    <w:rsid w:val="00893E03"/>
    <w:rsid w:val="00893E1E"/>
    <w:rsid w:val="00893F24"/>
    <w:rsid w:val="00893F65"/>
    <w:rsid w:val="00893FB4"/>
    <w:rsid w:val="00893FD9"/>
    <w:rsid w:val="00894029"/>
    <w:rsid w:val="00894045"/>
    <w:rsid w:val="008940E5"/>
    <w:rsid w:val="008941A2"/>
    <w:rsid w:val="008941C8"/>
    <w:rsid w:val="008941E9"/>
    <w:rsid w:val="0089422A"/>
    <w:rsid w:val="0089425E"/>
    <w:rsid w:val="00894280"/>
    <w:rsid w:val="008942A5"/>
    <w:rsid w:val="008943C7"/>
    <w:rsid w:val="008943E0"/>
    <w:rsid w:val="0089452D"/>
    <w:rsid w:val="0089465B"/>
    <w:rsid w:val="0089474B"/>
    <w:rsid w:val="00894809"/>
    <w:rsid w:val="00894848"/>
    <w:rsid w:val="00894877"/>
    <w:rsid w:val="00894931"/>
    <w:rsid w:val="0089493E"/>
    <w:rsid w:val="00894976"/>
    <w:rsid w:val="00894998"/>
    <w:rsid w:val="00894A1F"/>
    <w:rsid w:val="00894AF0"/>
    <w:rsid w:val="00894BA3"/>
    <w:rsid w:val="00894C08"/>
    <w:rsid w:val="00894CFF"/>
    <w:rsid w:val="00894DDA"/>
    <w:rsid w:val="00894E13"/>
    <w:rsid w:val="00894E3A"/>
    <w:rsid w:val="00894F09"/>
    <w:rsid w:val="00894F88"/>
    <w:rsid w:val="00894F8F"/>
    <w:rsid w:val="00894FC2"/>
    <w:rsid w:val="00894FEA"/>
    <w:rsid w:val="00895013"/>
    <w:rsid w:val="0089523F"/>
    <w:rsid w:val="008952ED"/>
    <w:rsid w:val="00895301"/>
    <w:rsid w:val="00895382"/>
    <w:rsid w:val="00895441"/>
    <w:rsid w:val="0089546A"/>
    <w:rsid w:val="00895509"/>
    <w:rsid w:val="0089562E"/>
    <w:rsid w:val="00895640"/>
    <w:rsid w:val="008956DD"/>
    <w:rsid w:val="00895723"/>
    <w:rsid w:val="00895774"/>
    <w:rsid w:val="008957DC"/>
    <w:rsid w:val="008957ED"/>
    <w:rsid w:val="0089586A"/>
    <w:rsid w:val="00895938"/>
    <w:rsid w:val="00895A01"/>
    <w:rsid w:val="00895A3B"/>
    <w:rsid w:val="00895AB7"/>
    <w:rsid w:val="00895AD1"/>
    <w:rsid w:val="00895BAA"/>
    <w:rsid w:val="00895DBA"/>
    <w:rsid w:val="00895E13"/>
    <w:rsid w:val="00895E1E"/>
    <w:rsid w:val="00895E2A"/>
    <w:rsid w:val="00895E72"/>
    <w:rsid w:val="00895EC2"/>
    <w:rsid w:val="00895EE8"/>
    <w:rsid w:val="008960D8"/>
    <w:rsid w:val="00896117"/>
    <w:rsid w:val="00896195"/>
    <w:rsid w:val="00896317"/>
    <w:rsid w:val="008963D3"/>
    <w:rsid w:val="008963F2"/>
    <w:rsid w:val="00896456"/>
    <w:rsid w:val="00896485"/>
    <w:rsid w:val="00896513"/>
    <w:rsid w:val="0089657D"/>
    <w:rsid w:val="008965A0"/>
    <w:rsid w:val="008965CF"/>
    <w:rsid w:val="008967B9"/>
    <w:rsid w:val="008967CB"/>
    <w:rsid w:val="008967D9"/>
    <w:rsid w:val="008967FA"/>
    <w:rsid w:val="00896841"/>
    <w:rsid w:val="00896868"/>
    <w:rsid w:val="008968C0"/>
    <w:rsid w:val="008968EA"/>
    <w:rsid w:val="00896926"/>
    <w:rsid w:val="00896A88"/>
    <w:rsid w:val="00896B06"/>
    <w:rsid w:val="00896B38"/>
    <w:rsid w:val="00896B9F"/>
    <w:rsid w:val="00896D6B"/>
    <w:rsid w:val="00896DC1"/>
    <w:rsid w:val="00896DE4"/>
    <w:rsid w:val="00896E0B"/>
    <w:rsid w:val="00896E2C"/>
    <w:rsid w:val="00896ECE"/>
    <w:rsid w:val="00896ED8"/>
    <w:rsid w:val="00896EEA"/>
    <w:rsid w:val="00896F38"/>
    <w:rsid w:val="00896FC4"/>
    <w:rsid w:val="0089704E"/>
    <w:rsid w:val="00897052"/>
    <w:rsid w:val="0089718F"/>
    <w:rsid w:val="00897216"/>
    <w:rsid w:val="008972D4"/>
    <w:rsid w:val="0089732F"/>
    <w:rsid w:val="0089734F"/>
    <w:rsid w:val="00897360"/>
    <w:rsid w:val="0089738D"/>
    <w:rsid w:val="0089748E"/>
    <w:rsid w:val="008974C5"/>
    <w:rsid w:val="008974DE"/>
    <w:rsid w:val="00897596"/>
    <w:rsid w:val="008975B0"/>
    <w:rsid w:val="00897614"/>
    <w:rsid w:val="008976A4"/>
    <w:rsid w:val="008977D1"/>
    <w:rsid w:val="00897909"/>
    <w:rsid w:val="0089798D"/>
    <w:rsid w:val="00897AB4"/>
    <w:rsid w:val="00897AD2"/>
    <w:rsid w:val="00897AD3"/>
    <w:rsid w:val="00897AEA"/>
    <w:rsid w:val="00897C48"/>
    <w:rsid w:val="00897C87"/>
    <w:rsid w:val="00897C9A"/>
    <w:rsid w:val="00897CA8"/>
    <w:rsid w:val="00897CB1"/>
    <w:rsid w:val="00897CB2"/>
    <w:rsid w:val="00897E18"/>
    <w:rsid w:val="00897E34"/>
    <w:rsid w:val="00897F02"/>
    <w:rsid w:val="00897F5F"/>
    <w:rsid w:val="00897F7F"/>
    <w:rsid w:val="00897FA5"/>
    <w:rsid w:val="008A004F"/>
    <w:rsid w:val="008A0054"/>
    <w:rsid w:val="008A0071"/>
    <w:rsid w:val="008A0087"/>
    <w:rsid w:val="008A01C0"/>
    <w:rsid w:val="008A0220"/>
    <w:rsid w:val="008A0238"/>
    <w:rsid w:val="008A0303"/>
    <w:rsid w:val="008A03DF"/>
    <w:rsid w:val="008A03F2"/>
    <w:rsid w:val="008A0492"/>
    <w:rsid w:val="008A04AA"/>
    <w:rsid w:val="008A05AF"/>
    <w:rsid w:val="008A0607"/>
    <w:rsid w:val="008A06DA"/>
    <w:rsid w:val="008A0714"/>
    <w:rsid w:val="008A0726"/>
    <w:rsid w:val="008A07C2"/>
    <w:rsid w:val="008A0829"/>
    <w:rsid w:val="008A0900"/>
    <w:rsid w:val="008A09E2"/>
    <w:rsid w:val="008A0A89"/>
    <w:rsid w:val="008A0AD2"/>
    <w:rsid w:val="008A0AD7"/>
    <w:rsid w:val="008A0AE6"/>
    <w:rsid w:val="008A0B76"/>
    <w:rsid w:val="008A0B7B"/>
    <w:rsid w:val="008A0BC8"/>
    <w:rsid w:val="008A0C7C"/>
    <w:rsid w:val="008A0CD8"/>
    <w:rsid w:val="008A0CF6"/>
    <w:rsid w:val="008A0D42"/>
    <w:rsid w:val="008A0DBE"/>
    <w:rsid w:val="008A0DD6"/>
    <w:rsid w:val="008A0F2C"/>
    <w:rsid w:val="008A10E9"/>
    <w:rsid w:val="008A1106"/>
    <w:rsid w:val="008A1127"/>
    <w:rsid w:val="008A1139"/>
    <w:rsid w:val="008A121E"/>
    <w:rsid w:val="008A1319"/>
    <w:rsid w:val="008A1325"/>
    <w:rsid w:val="008A13B5"/>
    <w:rsid w:val="008A13C5"/>
    <w:rsid w:val="008A13CC"/>
    <w:rsid w:val="008A1424"/>
    <w:rsid w:val="008A1483"/>
    <w:rsid w:val="008A14E8"/>
    <w:rsid w:val="008A15BA"/>
    <w:rsid w:val="008A164E"/>
    <w:rsid w:val="008A16EA"/>
    <w:rsid w:val="008A1778"/>
    <w:rsid w:val="008A17C9"/>
    <w:rsid w:val="008A1826"/>
    <w:rsid w:val="008A1837"/>
    <w:rsid w:val="008A1892"/>
    <w:rsid w:val="008A18B6"/>
    <w:rsid w:val="008A191F"/>
    <w:rsid w:val="008A196A"/>
    <w:rsid w:val="008A1979"/>
    <w:rsid w:val="008A1996"/>
    <w:rsid w:val="008A19D5"/>
    <w:rsid w:val="008A1A01"/>
    <w:rsid w:val="008A1A6B"/>
    <w:rsid w:val="008A1B41"/>
    <w:rsid w:val="008A1B8A"/>
    <w:rsid w:val="008A1BB1"/>
    <w:rsid w:val="008A1C1E"/>
    <w:rsid w:val="008A1C28"/>
    <w:rsid w:val="008A1C5D"/>
    <w:rsid w:val="008A1CC5"/>
    <w:rsid w:val="008A1CD6"/>
    <w:rsid w:val="008A1E42"/>
    <w:rsid w:val="008A1E6E"/>
    <w:rsid w:val="008A1EBD"/>
    <w:rsid w:val="008A1EE4"/>
    <w:rsid w:val="008A1F3F"/>
    <w:rsid w:val="008A1F6E"/>
    <w:rsid w:val="008A1FCF"/>
    <w:rsid w:val="008A1FF3"/>
    <w:rsid w:val="008A219A"/>
    <w:rsid w:val="008A21CA"/>
    <w:rsid w:val="008A223D"/>
    <w:rsid w:val="008A2280"/>
    <w:rsid w:val="008A22CE"/>
    <w:rsid w:val="008A2330"/>
    <w:rsid w:val="008A23AE"/>
    <w:rsid w:val="008A23C8"/>
    <w:rsid w:val="008A2496"/>
    <w:rsid w:val="008A24BE"/>
    <w:rsid w:val="008A256C"/>
    <w:rsid w:val="008A257C"/>
    <w:rsid w:val="008A269D"/>
    <w:rsid w:val="008A26AF"/>
    <w:rsid w:val="008A26ED"/>
    <w:rsid w:val="008A2720"/>
    <w:rsid w:val="008A27C8"/>
    <w:rsid w:val="008A27E3"/>
    <w:rsid w:val="008A27E8"/>
    <w:rsid w:val="008A280F"/>
    <w:rsid w:val="008A281B"/>
    <w:rsid w:val="008A29CA"/>
    <w:rsid w:val="008A2A25"/>
    <w:rsid w:val="008A2A75"/>
    <w:rsid w:val="008A2A96"/>
    <w:rsid w:val="008A2B34"/>
    <w:rsid w:val="008A2B72"/>
    <w:rsid w:val="008A2BC5"/>
    <w:rsid w:val="008A2BE6"/>
    <w:rsid w:val="008A2C2B"/>
    <w:rsid w:val="008A2CC5"/>
    <w:rsid w:val="008A2F75"/>
    <w:rsid w:val="008A3001"/>
    <w:rsid w:val="008A3056"/>
    <w:rsid w:val="008A3128"/>
    <w:rsid w:val="008A3216"/>
    <w:rsid w:val="008A3316"/>
    <w:rsid w:val="008A33B8"/>
    <w:rsid w:val="008A34C4"/>
    <w:rsid w:val="008A351B"/>
    <w:rsid w:val="008A35A0"/>
    <w:rsid w:val="008A3673"/>
    <w:rsid w:val="008A36A3"/>
    <w:rsid w:val="008A36CE"/>
    <w:rsid w:val="008A3779"/>
    <w:rsid w:val="008A3801"/>
    <w:rsid w:val="008A3864"/>
    <w:rsid w:val="008A3887"/>
    <w:rsid w:val="008A388B"/>
    <w:rsid w:val="008A396C"/>
    <w:rsid w:val="008A3A58"/>
    <w:rsid w:val="008A3AE7"/>
    <w:rsid w:val="008A3B3D"/>
    <w:rsid w:val="008A3B7E"/>
    <w:rsid w:val="008A3BDF"/>
    <w:rsid w:val="008A3CE7"/>
    <w:rsid w:val="008A3E2C"/>
    <w:rsid w:val="008A3E7C"/>
    <w:rsid w:val="008A3EB7"/>
    <w:rsid w:val="008A3F62"/>
    <w:rsid w:val="008A3FDA"/>
    <w:rsid w:val="008A4017"/>
    <w:rsid w:val="008A40B6"/>
    <w:rsid w:val="008A4195"/>
    <w:rsid w:val="008A4252"/>
    <w:rsid w:val="008A42C4"/>
    <w:rsid w:val="008A432A"/>
    <w:rsid w:val="008A4368"/>
    <w:rsid w:val="008A4374"/>
    <w:rsid w:val="008A4379"/>
    <w:rsid w:val="008A43C5"/>
    <w:rsid w:val="008A448D"/>
    <w:rsid w:val="008A45B3"/>
    <w:rsid w:val="008A461C"/>
    <w:rsid w:val="008A462F"/>
    <w:rsid w:val="008A463B"/>
    <w:rsid w:val="008A46D6"/>
    <w:rsid w:val="008A46F6"/>
    <w:rsid w:val="008A4709"/>
    <w:rsid w:val="008A47AF"/>
    <w:rsid w:val="008A47E6"/>
    <w:rsid w:val="008A4807"/>
    <w:rsid w:val="008A4905"/>
    <w:rsid w:val="008A490E"/>
    <w:rsid w:val="008A49DD"/>
    <w:rsid w:val="008A4A06"/>
    <w:rsid w:val="008A4AED"/>
    <w:rsid w:val="008A4B4C"/>
    <w:rsid w:val="008A4C2B"/>
    <w:rsid w:val="008A4C3A"/>
    <w:rsid w:val="008A4CDC"/>
    <w:rsid w:val="008A4D2B"/>
    <w:rsid w:val="008A4D54"/>
    <w:rsid w:val="008A4D66"/>
    <w:rsid w:val="008A4D84"/>
    <w:rsid w:val="008A4DE6"/>
    <w:rsid w:val="008A4E09"/>
    <w:rsid w:val="008A4E82"/>
    <w:rsid w:val="008A4EF3"/>
    <w:rsid w:val="008A4F03"/>
    <w:rsid w:val="008A4F04"/>
    <w:rsid w:val="008A500F"/>
    <w:rsid w:val="008A50B0"/>
    <w:rsid w:val="008A5153"/>
    <w:rsid w:val="008A5162"/>
    <w:rsid w:val="008A5163"/>
    <w:rsid w:val="008A518F"/>
    <w:rsid w:val="008A51FA"/>
    <w:rsid w:val="008A526C"/>
    <w:rsid w:val="008A5272"/>
    <w:rsid w:val="008A52D4"/>
    <w:rsid w:val="008A5462"/>
    <w:rsid w:val="008A5506"/>
    <w:rsid w:val="008A5575"/>
    <w:rsid w:val="008A55E9"/>
    <w:rsid w:val="008A56AA"/>
    <w:rsid w:val="008A5712"/>
    <w:rsid w:val="008A5728"/>
    <w:rsid w:val="008A5798"/>
    <w:rsid w:val="008A582D"/>
    <w:rsid w:val="008A5850"/>
    <w:rsid w:val="008A590F"/>
    <w:rsid w:val="008A594B"/>
    <w:rsid w:val="008A5994"/>
    <w:rsid w:val="008A59A7"/>
    <w:rsid w:val="008A5A21"/>
    <w:rsid w:val="008A5ABF"/>
    <w:rsid w:val="008A5AC0"/>
    <w:rsid w:val="008A5AF1"/>
    <w:rsid w:val="008A5B34"/>
    <w:rsid w:val="008A5B79"/>
    <w:rsid w:val="008A5BA6"/>
    <w:rsid w:val="008A5BE1"/>
    <w:rsid w:val="008A5C84"/>
    <w:rsid w:val="008A5E45"/>
    <w:rsid w:val="008A5F2C"/>
    <w:rsid w:val="008A5FC6"/>
    <w:rsid w:val="008A5FFB"/>
    <w:rsid w:val="008A604D"/>
    <w:rsid w:val="008A610C"/>
    <w:rsid w:val="008A6183"/>
    <w:rsid w:val="008A6209"/>
    <w:rsid w:val="008A62DE"/>
    <w:rsid w:val="008A6309"/>
    <w:rsid w:val="008A6402"/>
    <w:rsid w:val="008A6420"/>
    <w:rsid w:val="008A642A"/>
    <w:rsid w:val="008A6453"/>
    <w:rsid w:val="008A6498"/>
    <w:rsid w:val="008A67AB"/>
    <w:rsid w:val="008A67F4"/>
    <w:rsid w:val="008A6805"/>
    <w:rsid w:val="008A682D"/>
    <w:rsid w:val="008A6836"/>
    <w:rsid w:val="008A68CA"/>
    <w:rsid w:val="008A6981"/>
    <w:rsid w:val="008A699B"/>
    <w:rsid w:val="008A69A3"/>
    <w:rsid w:val="008A69AE"/>
    <w:rsid w:val="008A69E4"/>
    <w:rsid w:val="008A6AC5"/>
    <w:rsid w:val="008A6AFE"/>
    <w:rsid w:val="008A6B9A"/>
    <w:rsid w:val="008A6C5A"/>
    <w:rsid w:val="008A6D17"/>
    <w:rsid w:val="008A6D41"/>
    <w:rsid w:val="008A6D7E"/>
    <w:rsid w:val="008A6D8C"/>
    <w:rsid w:val="008A6E6A"/>
    <w:rsid w:val="008A6F06"/>
    <w:rsid w:val="008A6F37"/>
    <w:rsid w:val="008A6F5E"/>
    <w:rsid w:val="008A708B"/>
    <w:rsid w:val="008A70EE"/>
    <w:rsid w:val="008A720F"/>
    <w:rsid w:val="008A726C"/>
    <w:rsid w:val="008A730F"/>
    <w:rsid w:val="008A7401"/>
    <w:rsid w:val="008A7442"/>
    <w:rsid w:val="008A7467"/>
    <w:rsid w:val="008A749D"/>
    <w:rsid w:val="008A7550"/>
    <w:rsid w:val="008A763E"/>
    <w:rsid w:val="008A76F1"/>
    <w:rsid w:val="008A771B"/>
    <w:rsid w:val="008A7807"/>
    <w:rsid w:val="008A7946"/>
    <w:rsid w:val="008A7A1B"/>
    <w:rsid w:val="008A7B9C"/>
    <w:rsid w:val="008A7BA9"/>
    <w:rsid w:val="008A7C17"/>
    <w:rsid w:val="008A7C1B"/>
    <w:rsid w:val="008A7C74"/>
    <w:rsid w:val="008A7C93"/>
    <w:rsid w:val="008A7D51"/>
    <w:rsid w:val="008A7D55"/>
    <w:rsid w:val="008A7D86"/>
    <w:rsid w:val="008A7E07"/>
    <w:rsid w:val="008A7E54"/>
    <w:rsid w:val="008A7E9E"/>
    <w:rsid w:val="008A7EBA"/>
    <w:rsid w:val="008A7ED3"/>
    <w:rsid w:val="008A7F3A"/>
    <w:rsid w:val="008A7F5F"/>
    <w:rsid w:val="008A7FB5"/>
    <w:rsid w:val="008A7FC9"/>
    <w:rsid w:val="008A7FD8"/>
    <w:rsid w:val="008B002C"/>
    <w:rsid w:val="008B007C"/>
    <w:rsid w:val="008B009F"/>
    <w:rsid w:val="008B00B2"/>
    <w:rsid w:val="008B00C9"/>
    <w:rsid w:val="008B00CD"/>
    <w:rsid w:val="008B010A"/>
    <w:rsid w:val="008B0128"/>
    <w:rsid w:val="008B0201"/>
    <w:rsid w:val="008B032C"/>
    <w:rsid w:val="008B03BC"/>
    <w:rsid w:val="008B04F3"/>
    <w:rsid w:val="008B0523"/>
    <w:rsid w:val="008B05E5"/>
    <w:rsid w:val="008B06B7"/>
    <w:rsid w:val="008B0747"/>
    <w:rsid w:val="008B08A4"/>
    <w:rsid w:val="008B08FF"/>
    <w:rsid w:val="008B0909"/>
    <w:rsid w:val="008B0954"/>
    <w:rsid w:val="008B0983"/>
    <w:rsid w:val="008B098A"/>
    <w:rsid w:val="008B099F"/>
    <w:rsid w:val="008B09BE"/>
    <w:rsid w:val="008B0AA2"/>
    <w:rsid w:val="008B0E06"/>
    <w:rsid w:val="008B0E35"/>
    <w:rsid w:val="008B0E41"/>
    <w:rsid w:val="008B0F23"/>
    <w:rsid w:val="008B0FD8"/>
    <w:rsid w:val="008B1005"/>
    <w:rsid w:val="008B103A"/>
    <w:rsid w:val="008B103C"/>
    <w:rsid w:val="008B10F2"/>
    <w:rsid w:val="008B113F"/>
    <w:rsid w:val="008B1185"/>
    <w:rsid w:val="008B1192"/>
    <w:rsid w:val="008B11C4"/>
    <w:rsid w:val="008B1213"/>
    <w:rsid w:val="008B1377"/>
    <w:rsid w:val="008B13B2"/>
    <w:rsid w:val="008B1483"/>
    <w:rsid w:val="008B14AA"/>
    <w:rsid w:val="008B14E3"/>
    <w:rsid w:val="008B1523"/>
    <w:rsid w:val="008B15F7"/>
    <w:rsid w:val="008B1627"/>
    <w:rsid w:val="008B16A0"/>
    <w:rsid w:val="008B16A4"/>
    <w:rsid w:val="008B184A"/>
    <w:rsid w:val="008B192C"/>
    <w:rsid w:val="008B19B1"/>
    <w:rsid w:val="008B1A05"/>
    <w:rsid w:val="008B1A42"/>
    <w:rsid w:val="008B1A75"/>
    <w:rsid w:val="008B1B24"/>
    <w:rsid w:val="008B1B8F"/>
    <w:rsid w:val="008B1BE3"/>
    <w:rsid w:val="008B1C81"/>
    <w:rsid w:val="008B1CB3"/>
    <w:rsid w:val="008B1CD2"/>
    <w:rsid w:val="008B1CD3"/>
    <w:rsid w:val="008B1CEC"/>
    <w:rsid w:val="008B1CFB"/>
    <w:rsid w:val="008B1D9D"/>
    <w:rsid w:val="008B1DD6"/>
    <w:rsid w:val="008B1DF1"/>
    <w:rsid w:val="008B1E14"/>
    <w:rsid w:val="008B1E18"/>
    <w:rsid w:val="008B1E60"/>
    <w:rsid w:val="008B1E95"/>
    <w:rsid w:val="008B1ECE"/>
    <w:rsid w:val="008B1EF8"/>
    <w:rsid w:val="008B1F01"/>
    <w:rsid w:val="008B1F30"/>
    <w:rsid w:val="008B1F31"/>
    <w:rsid w:val="008B1FFA"/>
    <w:rsid w:val="008B2224"/>
    <w:rsid w:val="008B2283"/>
    <w:rsid w:val="008B2333"/>
    <w:rsid w:val="008B2362"/>
    <w:rsid w:val="008B239B"/>
    <w:rsid w:val="008B23C2"/>
    <w:rsid w:val="008B2461"/>
    <w:rsid w:val="008B251D"/>
    <w:rsid w:val="008B253B"/>
    <w:rsid w:val="008B2561"/>
    <w:rsid w:val="008B25F9"/>
    <w:rsid w:val="008B26B4"/>
    <w:rsid w:val="008B26D9"/>
    <w:rsid w:val="008B270C"/>
    <w:rsid w:val="008B279C"/>
    <w:rsid w:val="008B27CB"/>
    <w:rsid w:val="008B2831"/>
    <w:rsid w:val="008B294C"/>
    <w:rsid w:val="008B297A"/>
    <w:rsid w:val="008B29A0"/>
    <w:rsid w:val="008B2A0A"/>
    <w:rsid w:val="008B2A15"/>
    <w:rsid w:val="008B2A19"/>
    <w:rsid w:val="008B2A29"/>
    <w:rsid w:val="008B2A51"/>
    <w:rsid w:val="008B2A86"/>
    <w:rsid w:val="008B2AD6"/>
    <w:rsid w:val="008B2B72"/>
    <w:rsid w:val="008B2B77"/>
    <w:rsid w:val="008B2BF0"/>
    <w:rsid w:val="008B2C3E"/>
    <w:rsid w:val="008B2D21"/>
    <w:rsid w:val="008B2D3E"/>
    <w:rsid w:val="008B2E29"/>
    <w:rsid w:val="008B2E59"/>
    <w:rsid w:val="008B2F69"/>
    <w:rsid w:val="008B2F6B"/>
    <w:rsid w:val="008B2F70"/>
    <w:rsid w:val="008B2FE3"/>
    <w:rsid w:val="008B3020"/>
    <w:rsid w:val="008B30AF"/>
    <w:rsid w:val="008B3180"/>
    <w:rsid w:val="008B31C0"/>
    <w:rsid w:val="008B31EF"/>
    <w:rsid w:val="008B3247"/>
    <w:rsid w:val="008B324D"/>
    <w:rsid w:val="008B344C"/>
    <w:rsid w:val="008B34DA"/>
    <w:rsid w:val="008B35D1"/>
    <w:rsid w:val="008B35DF"/>
    <w:rsid w:val="008B3607"/>
    <w:rsid w:val="008B363F"/>
    <w:rsid w:val="008B36E9"/>
    <w:rsid w:val="008B372D"/>
    <w:rsid w:val="008B3778"/>
    <w:rsid w:val="008B37C0"/>
    <w:rsid w:val="008B37F9"/>
    <w:rsid w:val="008B3839"/>
    <w:rsid w:val="008B3864"/>
    <w:rsid w:val="008B39C0"/>
    <w:rsid w:val="008B39D2"/>
    <w:rsid w:val="008B3A18"/>
    <w:rsid w:val="008B3C0C"/>
    <w:rsid w:val="008B3C1F"/>
    <w:rsid w:val="008B3C51"/>
    <w:rsid w:val="008B3D47"/>
    <w:rsid w:val="008B3D74"/>
    <w:rsid w:val="008B3DCE"/>
    <w:rsid w:val="008B3E3E"/>
    <w:rsid w:val="008B3E4F"/>
    <w:rsid w:val="008B3E9E"/>
    <w:rsid w:val="008B3F4D"/>
    <w:rsid w:val="008B3F58"/>
    <w:rsid w:val="008B404A"/>
    <w:rsid w:val="008B4065"/>
    <w:rsid w:val="008B406C"/>
    <w:rsid w:val="008B4147"/>
    <w:rsid w:val="008B417C"/>
    <w:rsid w:val="008B41B8"/>
    <w:rsid w:val="008B4210"/>
    <w:rsid w:val="008B42EA"/>
    <w:rsid w:val="008B4412"/>
    <w:rsid w:val="008B4432"/>
    <w:rsid w:val="008B445A"/>
    <w:rsid w:val="008B446E"/>
    <w:rsid w:val="008B44CE"/>
    <w:rsid w:val="008B44EF"/>
    <w:rsid w:val="008B45E9"/>
    <w:rsid w:val="008B4616"/>
    <w:rsid w:val="008B4636"/>
    <w:rsid w:val="008B463D"/>
    <w:rsid w:val="008B46CF"/>
    <w:rsid w:val="008B4739"/>
    <w:rsid w:val="008B47CD"/>
    <w:rsid w:val="008B47D6"/>
    <w:rsid w:val="008B494D"/>
    <w:rsid w:val="008B49E8"/>
    <w:rsid w:val="008B4A0C"/>
    <w:rsid w:val="008B4A16"/>
    <w:rsid w:val="008B4A46"/>
    <w:rsid w:val="008B4A7A"/>
    <w:rsid w:val="008B4AB6"/>
    <w:rsid w:val="008B4B4E"/>
    <w:rsid w:val="008B4B67"/>
    <w:rsid w:val="008B4C70"/>
    <w:rsid w:val="008B4CA1"/>
    <w:rsid w:val="008B4CA8"/>
    <w:rsid w:val="008B4CCE"/>
    <w:rsid w:val="008B4CF6"/>
    <w:rsid w:val="008B4DC6"/>
    <w:rsid w:val="008B4EDB"/>
    <w:rsid w:val="008B5015"/>
    <w:rsid w:val="008B5148"/>
    <w:rsid w:val="008B515C"/>
    <w:rsid w:val="008B5198"/>
    <w:rsid w:val="008B5287"/>
    <w:rsid w:val="008B54C1"/>
    <w:rsid w:val="008B5504"/>
    <w:rsid w:val="008B5507"/>
    <w:rsid w:val="008B564B"/>
    <w:rsid w:val="008B5682"/>
    <w:rsid w:val="008B56D2"/>
    <w:rsid w:val="008B56D4"/>
    <w:rsid w:val="008B578F"/>
    <w:rsid w:val="008B57A1"/>
    <w:rsid w:val="008B57DA"/>
    <w:rsid w:val="008B57EF"/>
    <w:rsid w:val="008B5810"/>
    <w:rsid w:val="008B5878"/>
    <w:rsid w:val="008B58C8"/>
    <w:rsid w:val="008B590E"/>
    <w:rsid w:val="008B5917"/>
    <w:rsid w:val="008B5972"/>
    <w:rsid w:val="008B59CB"/>
    <w:rsid w:val="008B59EE"/>
    <w:rsid w:val="008B5B2C"/>
    <w:rsid w:val="008B5B4C"/>
    <w:rsid w:val="008B5C3E"/>
    <w:rsid w:val="008B5C70"/>
    <w:rsid w:val="008B5D58"/>
    <w:rsid w:val="008B5DC4"/>
    <w:rsid w:val="008B5ED7"/>
    <w:rsid w:val="008B5FCA"/>
    <w:rsid w:val="008B608F"/>
    <w:rsid w:val="008B60C6"/>
    <w:rsid w:val="008B60CD"/>
    <w:rsid w:val="008B60F9"/>
    <w:rsid w:val="008B60FC"/>
    <w:rsid w:val="008B6167"/>
    <w:rsid w:val="008B619D"/>
    <w:rsid w:val="008B6224"/>
    <w:rsid w:val="008B624B"/>
    <w:rsid w:val="008B62D7"/>
    <w:rsid w:val="008B63BB"/>
    <w:rsid w:val="008B63F0"/>
    <w:rsid w:val="008B6411"/>
    <w:rsid w:val="008B6449"/>
    <w:rsid w:val="008B6528"/>
    <w:rsid w:val="008B6587"/>
    <w:rsid w:val="008B658D"/>
    <w:rsid w:val="008B6601"/>
    <w:rsid w:val="008B66E4"/>
    <w:rsid w:val="008B6733"/>
    <w:rsid w:val="008B6778"/>
    <w:rsid w:val="008B6854"/>
    <w:rsid w:val="008B6891"/>
    <w:rsid w:val="008B6912"/>
    <w:rsid w:val="008B69B6"/>
    <w:rsid w:val="008B69C9"/>
    <w:rsid w:val="008B69FE"/>
    <w:rsid w:val="008B6A3F"/>
    <w:rsid w:val="008B6AD8"/>
    <w:rsid w:val="008B6B3D"/>
    <w:rsid w:val="008B6C28"/>
    <w:rsid w:val="008B6CE5"/>
    <w:rsid w:val="008B6D05"/>
    <w:rsid w:val="008B6D12"/>
    <w:rsid w:val="008B6F0F"/>
    <w:rsid w:val="008B6F50"/>
    <w:rsid w:val="008B6FEB"/>
    <w:rsid w:val="008B6FFD"/>
    <w:rsid w:val="008B70D3"/>
    <w:rsid w:val="008B7147"/>
    <w:rsid w:val="008B7160"/>
    <w:rsid w:val="008B71A1"/>
    <w:rsid w:val="008B7249"/>
    <w:rsid w:val="008B72BD"/>
    <w:rsid w:val="008B7312"/>
    <w:rsid w:val="008B7322"/>
    <w:rsid w:val="008B7335"/>
    <w:rsid w:val="008B734C"/>
    <w:rsid w:val="008B7369"/>
    <w:rsid w:val="008B7388"/>
    <w:rsid w:val="008B73E4"/>
    <w:rsid w:val="008B7405"/>
    <w:rsid w:val="008B740F"/>
    <w:rsid w:val="008B7504"/>
    <w:rsid w:val="008B7585"/>
    <w:rsid w:val="008B75C1"/>
    <w:rsid w:val="008B7716"/>
    <w:rsid w:val="008B7735"/>
    <w:rsid w:val="008B7752"/>
    <w:rsid w:val="008B7754"/>
    <w:rsid w:val="008B7773"/>
    <w:rsid w:val="008B77A1"/>
    <w:rsid w:val="008B77CE"/>
    <w:rsid w:val="008B786D"/>
    <w:rsid w:val="008B788F"/>
    <w:rsid w:val="008B799D"/>
    <w:rsid w:val="008B79DB"/>
    <w:rsid w:val="008B79FF"/>
    <w:rsid w:val="008B7A56"/>
    <w:rsid w:val="008B7A74"/>
    <w:rsid w:val="008B7ADF"/>
    <w:rsid w:val="008B7BF1"/>
    <w:rsid w:val="008B7C8C"/>
    <w:rsid w:val="008B7C9A"/>
    <w:rsid w:val="008B7CA5"/>
    <w:rsid w:val="008B7CBE"/>
    <w:rsid w:val="008B7CC0"/>
    <w:rsid w:val="008B7D28"/>
    <w:rsid w:val="008B7D61"/>
    <w:rsid w:val="008B7DAC"/>
    <w:rsid w:val="008B7E6A"/>
    <w:rsid w:val="008B7EE1"/>
    <w:rsid w:val="008B7EE5"/>
    <w:rsid w:val="008B7F2D"/>
    <w:rsid w:val="008B7F91"/>
    <w:rsid w:val="008B7FC1"/>
    <w:rsid w:val="008C0008"/>
    <w:rsid w:val="008C013B"/>
    <w:rsid w:val="008C0191"/>
    <w:rsid w:val="008C01AD"/>
    <w:rsid w:val="008C0200"/>
    <w:rsid w:val="008C0211"/>
    <w:rsid w:val="008C024F"/>
    <w:rsid w:val="008C0357"/>
    <w:rsid w:val="008C0395"/>
    <w:rsid w:val="008C03E0"/>
    <w:rsid w:val="008C04DC"/>
    <w:rsid w:val="008C056E"/>
    <w:rsid w:val="008C058F"/>
    <w:rsid w:val="008C059A"/>
    <w:rsid w:val="008C06DC"/>
    <w:rsid w:val="008C07B4"/>
    <w:rsid w:val="008C086A"/>
    <w:rsid w:val="008C088F"/>
    <w:rsid w:val="008C08CC"/>
    <w:rsid w:val="008C08E1"/>
    <w:rsid w:val="008C0A76"/>
    <w:rsid w:val="008C0A98"/>
    <w:rsid w:val="008C0B60"/>
    <w:rsid w:val="008C0BB2"/>
    <w:rsid w:val="008C0BCA"/>
    <w:rsid w:val="008C0BD3"/>
    <w:rsid w:val="008C0C0B"/>
    <w:rsid w:val="008C0C32"/>
    <w:rsid w:val="008C0C4C"/>
    <w:rsid w:val="008C0C91"/>
    <w:rsid w:val="008C0CE2"/>
    <w:rsid w:val="008C0EA3"/>
    <w:rsid w:val="008C0F02"/>
    <w:rsid w:val="008C0FC4"/>
    <w:rsid w:val="008C1122"/>
    <w:rsid w:val="008C117C"/>
    <w:rsid w:val="008C1209"/>
    <w:rsid w:val="008C1270"/>
    <w:rsid w:val="008C1316"/>
    <w:rsid w:val="008C1432"/>
    <w:rsid w:val="008C14B1"/>
    <w:rsid w:val="008C14C1"/>
    <w:rsid w:val="008C16A0"/>
    <w:rsid w:val="008C1727"/>
    <w:rsid w:val="008C1781"/>
    <w:rsid w:val="008C17A2"/>
    <w:rsid w:val="008C17BD"/>
    <w:rsid w:val="008C17F6"/>
    <w:rsid w:val="008C1825"/>
    <w:rsid w:val="008C186D"/>
    <w:rsid w:val="008C18C4"/>
    <w:rsid w:val="008C18CE"/>
    <w:rsid w:val="008C1985"/>
    <w:rsid w:val="008C1AF1"/>
    <w:rsid w:val="008C1B6C"/>
    <w:rsid w:val="008C1BD6"/>
    <w:rsid w:val="008C1C78"/>
    <w:rsid w:val="008C1D20"/>
    <w:rsid w:val="008C1D89"/>
    <w:rsid w:val="008C1DF4"/>
    <w:rsid w:val="008C1EDC"/>
    <w:rsid w:val="008C1EDE"/>
    <w:rsid w:val="008C1F38"/>
    <w:rsid w:val="008C1F97"/>
    <w:rsid w:val="008C219F"/>
    <w:rsid w:val="008C2207"/>
    <w:rsid w:val="008C227B"/>
    <w:rsid w:val="008C2313"/>
    <w:rsid w:val="008C2324"/>
    <w:rsid w:val="008C23D3"/>
    <w:rsid w:val="008C240C"/>
    <w:rsid w:val="008C2435"/>
    <w:rsid w:val="008C2489"/>
    <w:rsid w:val="008C24B9"/>
    <w:rsid w:val="008C254E"/>
    <w:rsid w:val="008C25C1"/>
    <w:rsid w:val="008C267C"/>
    <w:rsid w:val="008C2697"/>
    <w:rsid w:val="008C26B1"/>
    <w:rsid w:val="008C279D"/>
    <w:rsid w:val="008C2857"/>
    <w:rsid w:val="008C2870"/>
    <w:rsid w:val="008C28D4"/>
    <w:rsid w:val="008C2950"/>
    <w:rsid w:val="008C297D"/>
    <w:rsid w:val="008C2A63"/>
    <w:rsid w:val="008C2A9A"/>
    <w:rsid w:val="008C2B0C"/>
    <w:rsid w:val="008C2B30"/>
    <w:rsid w:val="008C2B64"/>
    <w:rsid w:val="008C2B86"/>
    <w:rsid w:val="008C2B93"/>
    <w:rsid w:val="008C2C08"/>
    <w:rsid w:val="008C2C5A"/>
    <w:rsid w:val="008C2D5C"/>
    <w:rsid w:val="008C2D6E"/>
    <w:rsid w:val="008C2D93"/>
    <w:rsid w:val="008C2DDB"/>
    <w:rsid w:val="008C2DDC"/>
    <w:rsid w:val="008C2E37"/>
    <w:rsid w:val="008C2F33"/>
    <w:rsid w:val="008C2F75"/>
    <w:rsid w:val="008C2F8F"/>
    <w:rsid w:val="008C2FA6"/>
    <w:rsid w:val="008C2FBC"/>
    <w:rsid w:val="008C2FE1"/>
    <w:rsid w:val="008C3071"/>
    <w:rsid w:val="008C30B1"/>
    <w:rsid w:val="008C30D4"/>
    <w:rsid w:val="008C30F6"/>
    <w:rsid w:val="008C31BE"/>
    <w:rsid w:val="008C3246"/>
    <w:rsid w:val="008C3261"/>
    <w:rsid w:val="008C326C"/>
    <w:rsid w:val="008C32C7"/>
    <w:rsid w:val="008C3320"/>
    <w:rsid w:val="008C33A1"/>
    <w:rsid w:val="008C33E5"/>
    <w:rsid w:val="008C3504"/>
    <w:rsid w:val="008C354F"/>
    <w:rsid w:val="008C356E"/>
    <w:rsid w:val="008C357D"/>
    <w:rsid w:val="008C362D"/>
    <w:rsid w:val="008C36B3"/>
    <w:rsid w:val="008C36C9"/>
    <w:rsid w:val="008C36D1"/>
    <w:rsid w:val="008C37F7"/>
    <w:rsid w:val="008C3838"/>
    <w:rsid w:val="008C3878"/>
    <w:rsid w:val="008C38ED"/>
    <w:rsid w:val="008C3901"/>
    <w:rsid w:val="008C39A0"/>
    <w:rsid w:val="008C39D5"/>
    <w:rsid w:val="008C3A09"/>
    <w:rsid w:val="008C3A7A"/>
    <w:rsid w:val="008C3A97"/>
    <w:rsid w:val="008C3B26"/>
    <w:rsid w:val="008C3B4D"/>
    <w:rsid w:val="008C3B4F"/>
    <w:rsid w:val="008C3B56"/>
    <w:rsid w:val="008C3C26"/>
    <w:rsid w:val="008C3C65"/>
    <w:rsid w:val="008C3CBA"/>
    <w:rsid w:val="008C3CC6"/>
    <w:rsid w:val="008C3CD0"/>
    <w:rsid w:val="008C3DA0"/>
    <w:rsid w:val="008C3DBE"/>
    <w:rsid w:val="008C3E71"/>
    <w:rsid w:val="008C3F30"/>
    <w:rsid w:val="008C3FCD"/>
    <w:rsid w:val="008C3FDA"/>
    <w:rsid w:val="008C3FE9"/>
    <w:rsid w:val="008C3FFB"/>
    <w:rsid w:val="008C4053"/>
    <w:rsid w:val="008C40BD"/>
    <w:rsid w:val="008C4231"/>
    <w:rsid w:val="008C4274"/>
    <w:rsid w:val="008C429B"/>
    <w:rsid w:val="008C42FB"/>
    <w:rsid w:val="008C433B"/>
    <w:rsid w:val="008C4376"/>
    <w:rsid w:val="008C43D9"/>
    <w:rsid w:val="008C4418"/>
    <w:rsid w:val="008C44CB"/>
    <w:rsid w:val="008C44D3"/>
    <w:rsid w:val="008C44FE"/>
    <w:rsid w:val="008C458F"/>
    <w:rsid w:val="008C4645"/>
    <w:rsid w:val="008C48FF"/>
    <w:rsid w:val="008C4A3B"/>
    <w:rsid w:val="008C4A53"/>
    <w:rsid w:val="008C4AC3"/>
    <w:rsid w:val="008C4B66"/>
    <w:rsid w:val="008C4CF0"/>
    <w:rsid w:val="008C4DFE"/>
    <w:rsid w:val="008C4E61"/>
    <w:rsid w:val="008C4F3B"/>
    <w:rsid w:val="008C4FC8"/>
    <w:rsid w:val="008C50FD"/>
    <w:rsid w:val="008C513B"/>
    <w:rsid w:val="008C513C"/>
    <w:rsid w:val="008C5196"/>
    <w:rsid w:val="008C51AE"/>
    <w:rsid w:val="008C51B9"/>
    <w:rsid w:val="008C51E3"/>
    <w:rsid w:val="008C521C"/>
    <w:rsid w:val="008C5232"/>
    <w:rsid w:val="008C525D"/>
    <w:rsid w:val="008C5297"/>
    <w:rsid w:val="008C53D3"/>
    <w:rsid w:val="008C553A"/>
    <w:rsid w:val="008C5559"/>
    <w:rsid w:val="008C556F"/>
    <w:rsid w:val="008C5616"/>
    <w:rsid w:val="008C566C"/>
    <w:rsid w:val="008C56A0"/>
    <w:rsid w:val="008C56D1"/>
    <w:rsid w:val="008C56DD"/>
    <w:rsid w:val="008C56DF"/>
    <w:rsid w:val="008C5799"/>
    <w:rsid w:val="008C57C0"/>
    <w:rsid w:val="008C57E6"/>
    <w:rsid w:val="008C58CC"/>
    <w:rsid w:val="008C58D5"/>
    <w:rsid w:val="008C590D"/>
    <w:rsid w:val="008C5926"/>
    <w:rsid w:val="008C5A19"/>
    <w:rsid w:val="008C5A77"/>
    <w:rsid w:val="008C5A87"/>
    <w:rsid w:val="008C5A99"/>
    <w:rsid w:val="008C5B96"/>
    <w:rsid w:val="008C5BD9"/>
    <w:rsid w:val="008C5C3C"/>
    <w:rsid w:val="008C5CE2"/>
    <w:rsid w:val="008C5D83"/>
    <w:rsid w:val="008C5DB1"/>
    <w:rsid w:val="008C5E20"/>
    <w:rsid w:val="008C5E36"/>
    <w:rsid w:val="008C5E64"/>
    <w:rsid w:val="008C5EA3"/>
    <w:rsid w:val="008C5F6C"/>
    <w:rsid w:val="008C606A"/>
    <w:rsid w:val="008C60C5"/>
    <w:rsid w:val="008C610B"/>
    <w:rsid w:val="008C6149"/>
    <w:rsid w:val="008C615A"/>
    <w:rsid w:val="008C6188"/>
    <w:rsid w:val="008C61C5"/>
    <w:rsid w:val="008C61C7"/>
    <w:rsid w:val="008C62DD"/>
    <w:rsid w:val="008C6402"/>
    <w:rsid w:val="008C6429"/>
    <w:rsid w:val="008C645F"/>
    <w:rsid w:val="008C6469"/>
    <w:rsid w:val="008C6477"/>
    <w:rsid w:val="008C6504"/>
    <w:rsid w:val="008C6594"/>
    <w:rsid w:val="008C65DE"/>
    <w:rsid w:val="008C66ED"/>
    <w:rsid w:val="008C6871"/>
    <w:rsid w:val="008C6891"/>
    <w:rsid w:val="008C68A6"/>
    <w:rsid w:val="008C68D0"/>
    <w:rsid w:val="008C6909"/>
    <w:rsid w:val="008C693F"/>
    <w:rsid w:val="008C69B9"/>
    <w:rsid w:val="008C6A08"/>
    <w:rsid w:val="008C6A19"/>
    <w:rsid w:val="008C6A44"/>
    <w:rsid w:val="008C6AD7"/>
    <w:rsid w:val="008C6B6D"/>
    <w:rsid w:val="008C6C01"/>
    <w:rsid w:val="008C6C25"/>
    <w:rsid w:val="008C6CF9"/>
    <w:rsid w:val="008C6D3E"/>
    <w:rsid w:val="008C6D94"/>
    <w:rsid w:val="008C6E73"/>
    <w:rsid w:val="008C6F4E"/>
    <w:rsid w:val="008C711C"/>
    <w:rsid w:val="008C712E"/>
    <w:rsid w:val="008C717F"/>
    <w:rsid w:val="008C726F"/>
    <w:rsid w:val="008C72CD"/>
    <w:rsid w:val="008C747B"/>
    <w:rsid w:val="008C74A0"/>
    <w:rsid w:val="008C74D5"/>
    <w:rsid w:val="008C7517"/>
    <w:rsid w:val="008C757A"/>
    <w:rsid w:val="008C7591"/>
    <w:rsid w:val="008C75A6"/>
    <w:rsid w:val="008C75E6"/>
    <w:rsid w:val="008C7661"/>
    <w:rsid w:val="008C76A3"/>
    <w:rsid w:val="008C76E7"/>
    <w:rsid w:val="008C7738"/>
    <w:rsid w:val="008C77E6"/>
    <w:rsid w:val="008C77EA"/>
    <w:rsid w:val="008C77EB"/>
    <w:rsid w:val="008C7875"/>
    <w:rsid w:val="008C78F4"/>
    <w:rsid w:val="008C79C5"/>
    <w:rsid w:val="008C79F0"/>
    <w:rsid w:val="008C7A8A"/>
    <w:rsid w:val="008C7B84"/>
    <w:rsid w:val="008C7BC6"/>
    <w:rsid w:val="008C7C40"/>
    <w:rsid w:val="008C7D25"/>
    <w:rsid w:val="008C7D2F"/>
    <w:rsid w:val="008C7D52"/>
    <w:rsid w:val="008C7DD6"/>
    <w:rsid w:val="008C7F1F"/>
    <w:rsid w:val="008C7F41"/>
    <w:rsid w:val="008C7F8C"/>
    <w:rsid w:val="008C7F90"/>
    <w:rsid w:val="008C7F98"/>
    <w:rsid w:val="008D003D"/>
    <w:rsid w:val="008D0197"/>
    <w:rsid w:val="008D01FF"/>
    <w:rsid w:val="008D0251"/>
    <w:rsid w:val="008D036D"/>
    <w:rsid w:val="008D0463"/>
    <w:rsid w:val="008D04E2"/>
    <w:rsid w:val="008D059B"/>
    <w:rsid w:val="008D0626"/>
    <w:rsid w:val="008D080D"/>
    <w:rsid w:val="008D0862"/>
    <w:rsid w:val="008D0875"/>
    <w:rsid w:val="008D08A3"/>
    <w:rsid w:val="008D0934"/>
    <w:rsid w:val="008D09B5"/>
    <w:rsid w:val="008D09FC"/>
    <w:rsid w:val="008D0A03"/>
    <w:rsid w:val="008D0A64"/>
    <w:rsid w:val="008D0AFE"/>
    <w:rsid w:val="008D0B42"/>
    <w:rsid w:val="008D0BD2"/>
    <w:rsid w:val="008D0C5D"/>
    <w:rsid w:val="008D0C94"/>
    <w:rsid w:val="008D0CEB"/>
    <w:rsid w:val="008D0E21"/>
    <w:rsid w:val="008D0E56"/>
    <w:rsid w:val="008D0FA9"/>
    <w:rsid w:val="008D120B"/>
    <w:rsid w:val="008D1213"/>
    <w:rsid w:val="008D1246"/>
    <w:rsid w:val="008D12A4"/>
    <w:rsid w:val="008D12F1"/>
    <w:rsid w:val="008D1351"/>
    <w:rsid w:val="008D13D1"/>
    <w:rsid w:val="008D1468"/>
    <w:rsid w:val="008D146F"/>
    <w:rsid w:val="008D14F4"/>
    <w:rsid w:val="008D152D"/>
    <w:rsid w:val="008D1554"/>
    <w:rsid w:val="008D158D"/>
    <w:rsid w:val="008D15EC"/>
    <w:rsid w:val="008D1665"/>
    <w:rsid w:val="008D1690"/>
    <w:rsid w:val="008D16CB"/>
    <w:rsid w:val="008D1704"/>
    <w:rsid w:val="008D17AF"/>
    <w:rsid w:val="008D17F7"/>
    <w:rsid w:val="008D18D0"/>
    <w:rsid w:val="008D192F"/>
    <w:rsid w:val="008D196A"/>
    <w:rsid w:val="008D1977"/>
    <w:rsid w:val="008D1AE1"/>
    <w:rsid w:val="008D1B69"/>
    <w:rsid w:val="008D1C43"/>
    <w:rsid w:val="008D1D56"/>
    <w:rsid w:val="008D1D57"/>
    <w:rsid w:val="008D1DBC"/>
    <w:rsid w:val="008D1DDD"/>
    <w:rsid w:val="008D1E11"/>
    <w:rsid w:val="008D1E3D"/>
    <w:rsid w:val="008D1E62"/>
    <w:rsid w:val="008D1E9C"/>
    <w:rsid w:val="008D1F60"/>
    <w:rsid w:val="008D1F65"/>
    <w:rsid w:val="008D1F78"/>
    <w:rsid w:val="008D1F7C"/>
    <w:rsid w:val="008D1FAA"/>
    <w:rsid w:val="008D2088"/>
    <w:rsid w:val="008D20B6"/>
    <w:rsid w:val="008D2171"/>
    <w:rsid w:val="008D21C3"/>
    <w:rsid w:val="008D226C"/>
    <w:rsid w:val="008D2273"/>
    <w:rsid w:val="008D22B9"/>
    <w:rsid w:val="008D23C5"/>
    <w:rsid w:val="008D23C6"/>
    <w:rsid w:val="008D23CF"/>
    <w:rsid w:val="008D240E"/>
    <w:rsid w:val="008D2438"/>
    <w:rsid w:val="008D247D"/>
    <w:rsid w:val="008D24D6"/>
    <w:rsid w:val="008D2580"/>
    <w:rsid w:val="008D2585"/>
    <w:rsid w:val="008D2653"/>
    <w:rsid w:val="008D26F1"/>
    <w:rsid w:val="008D270C"/>
    <w:rsid w:val="008D2774"/>
    <w:rsid w:val="008D27E5"/>
    <w:rsid w:val="008D28C0"/>
    <w:rsid w:val="008D28DB"/>
    <w:rsid w:val="008D28DF"/>
    <w:rsid w:val="008D294B"/>
    <w:rsid w:val="008D2A08"/>
    <w:rsid w:val="008D2A59"/>
    <w:rsid w:val="008D2ACB"/>
    <w:rsid w:val="008D2BAA"/>
    <w:rsid w:val="008D2C48"/>
    <w:rsid w:val="008D2CB6"/>
    <w:rsid w:val="008D2CDD"/>
    <w:rsid w:val="008D2D01"/>
    <w:rsid w:val="008D2D62"/>
    <w:rsid w:val="008D2DDC"/>
    <w:rsid w:val="008D2DE8"/>
    <w:rsid w:val="008D2E20"/>
    <w:rsid w:val="008D2E2C"/>
    <w:rsid w:val="008D2E85"/>
    <w:rsid w:val="008D2E96"/>
    <w:rsid w:val="008D2EBD"/>
    <w:rsid w:val="008D2EF2"/>
    <w:rsid w:val="008D2F16"/>
    <w:rsid w:val="008D2F7C"/>
    <w:rsid w:val="008D3015"/>
    <w:rsid w:val="008D3076"/>
    <w:rsid w:val="008D30A9"/>
    <w:rsid w:val="008D318D"/>
    <w:rsid w:val="008D3195"/>
    <w:rsid w:val="008D31B9"/>
    <w:rsid w:val="008D31BA"/>
    <w:rsid w:val="008D31D3"/>
    <w:rsid w:val="008D31F3"/>
    <w:rsid w:val="008D3279"/>
    <w:rsid w:val="008D32B7"/>
    <w:rsid w:val="008D32D1"/>
    <w:rsid w:val="008D32F6"/>
    <w:rsid w:val="008D33DA"/>
    <w:rsid w:val="008D3461"/>
    <w:rsid w:val="008D3480"/>
    <w:rsid w:val="008D34B5"/>
    <w:rsid w:val="008D34F9"/>
    <w:rsid w:val="008D35E1"/>
    <w:rsid w:val="008D3601"/>
    <w:rsid w:val="008D3680"/>
    <w:rsid w:val="008D3692"/>
    <w:rsid w:val="008D3696"/>
    <w:rsid w:val="008D3708"/>
    <w:rsid w:val="008D3730"/>
    <w:rsid w:val="008D3787"/>
    <w:rsid w:val="008D37B2"/>
    <w:rsid w:val="008D37CB"/>
    <w:rsid w:val="008D37DD"/>
    <w:rsid w:val="008D380E"/>
    <w:rsid w:val="008D3837"/>
    <w:rsid w:val="008D3845"/>
    <w:rsid w:val="008D38B9"/>
    <w:rsid w:val="008D38EF"/>
    <w:rsid w:val="008D3906"/>
    <w:rsid w:val="008D3918"/>
    <w:rsid w:val="008D395A"/>
    <w:rsid w:val="008D39F1"/>
    <w:rsid w:val="008D39F5"/>
    <w:rsid w:val="008D3A95"/>
    <w:rsid w:val="008D3ADA"/>
    <w:rsid w:val="008D3AFA"/>
    <w:rsid w:val="008D3B13"/>
    <w:rsid w:val="008D3B1E"/>
    <w:rsid w:val="008D3B2B"/>
    <w:rsid w:val="008D3B53"/>
    <w:rsid w:val="008D3B95"/>
    <w:rsid w:val="008D3C19"/>
    <w:rsid w:val="008D3C23"/>
    <w:rsid w:val="008D3D88"/>
    <w:rsid w:val="008D3E18"/>
    <w:rsid w:val="008D3E72"/>
    <w:rsid w:val="008D3EA4"/>
    <w:rsid w:val="008D3EAE"/>
    <w:rsid w:val="008D3EDB"/>
    <w:rsid w:val="008D3F94"/>
    <w:rsid w:val="008D3FCF"/>
    <w:rsid w:val="008D3FE4"/>
    <w:rsid w:val="008D4084"/>
    <w:rsid w:val="008D408D"/>
    <w:rsid w:val="008D40D6"/>
    <w:rsid w:val="008D4207"/>
    <w:rsid w:val="008D4209"/>
    <w:rsid w:val="008D4235"/>
    <w:rsid w:val="008D4242"/>
    <w:rsid w:val="008D4287"/>
    <w:rsid w:val="008D4385"/>
    <w:rsid w:val="008D43D4"/>
    <w:rsid w:val="008D44D9"/>
    <w:rsid w:val="008D455A"/>
    <w:rsid w:val="008D45E5"/>
    <w:rsid w:val="008D4667"/>
    <w:rsid w:val="008D4673"/>
    <w:rsid w:val="008D4749"/>
    <w:rsid w:val="008D4758"/>
    <w:rsid w:val="008D4788"/>
    <w:rsid w:val="008D47B1"/>
    <w:rsid w:val="008D47B5"/>
    <w:rsid w:val="008D47E5"/>
    <w:rsid w:val="008D480D"/>
    <w:rsid w:val="008D482E"/>
    <w:rsid w:val="008D4A13"/>
    <w:rsid w:val="008D4A5B"/>
    <w:rsid w:val="008D4A5E"/>
    <w:rsid w:val="008D4AD5"/>
    <w:rsid w:val="008D4BEC"/>
    <w:rsid w:val="008D4C0C"/>
    <w:rsid w:val="008D4D1A"/>
    <w:rsid w:val="008D4D83"/>
    <w:rsid w:val="008D4DE6"/>
    <w:rsid w:val="008D4E1E"/>
    <w:rsid w:val="008D4EE2"/>
    <w:rsid w:val="008D4FC1"/>
    <w:rsid w:val="008D4FDD"/>
    <w:rsid w:val="008D5009"/>
    <w:rsid w:val="008D5078"/>
    <w:rsid w:val="008D50D5"/>
    <w:rsid w:val="008D511F"/>
    <w:rsid w:val="008D512B"/>
    <w:rsid w:val="008D5150"/>
    <w:rsid w:val="008D51BC"/>
    <w:rsid w:val="008D51D9"/>
    <w:rsid w:val="008D52C0"/>
    <w:rsid w:val="008D5388"/>
    <w:rsid w:val="008D539C"/>
    <w:rsid w:val="008D5550"/>
    <w:rsid w:val="008D555A"/>
    <w:rsid w:val="008D55AA"/>
    <w:rsid w:val="008D55FB"/>
    <w:rsid w:val="008D5625"/>
    <w:rsid w:val="008D5656"/>
    <w:rsid w:val="008D5682"/>
    <w:rsid w:val="008D568E"/>
    <w:rsid w:val="008D56C3"/>
    <w:rsid w:val="008D56DC"/>
    <w:rsid w:val="008D5734"/>
    <w:rsid w:val="008D581B"/>
    <w:rsid w:val="008D5897"/>
    <w:rsid w:val="008D58D1"/>
    <w:rsid w:val="008D58FD"/>
    <w:rsid w:val="008D594D"/>
    <w:rsid w:val="008D598F"/>
    <w:rsid w:val="008D599E"/>
    <w:rsid w:val="008D59C1"/>
    <w:rsid w:val="008D59CF"/>
    <w:rsid w:val="008D59D7"/>
    <w:rsid w:val="008D59DD"/>
    <w:rsid w:val="008D59E7"/>
    <w:rsid w:val="008D59EC"/>
    <w:rsid w:val="008D5A3F"/>
    <w:rsid w:val="008D5A51"/>
    <w:rsid w:val="008D5A93"/>
    <w:rsid w:val="008D5B8C"/>
    <w:rsid w:val="008D5C07"/>
    <w:rsid w:val="008D5C26"/>
    <w:rsid w:val="008D5C2C"/>
    <w:rsid w:val="008D5CC9"/>
    <w:rsid w:val="008D5CF8"/>
    <w:rsid w:val="008D5D12"/>
    <w:rsid w:val="008D5D17"/>
    <w:rsid w:val="008D5D45"/>
    <w:rsid w:val="008D5D92"/>
    <w:rsid w:val="008D5DD0"/>
    <w:rsid w:val="008D5E11"/>
    <w:rsid w:val="008D5F81"/>
    <w:rsid w:val="008D5FA0"/>
    <w:rsid w:val="008D5FAB"/>
    <w:rsid w:val="008D5FE3"/>
    <w:rsid w:val="008D6075"/>
    <w:rsid w:val="008D616F"/>
    <w:rsid w:val="008D61BA"/>
    <w:rsid w:val="008D61D5"/>
    <w:rsid w:val="008D6266"/>
    <w:rsid w:val="008D62D6"/>
    <w:rsid w:val="008D63FE"/>
    <w:rsid w:val="008D640F"/>
    <w:rsid w:val="008D64A3"/>
    <w:rsid w:val="008D64F8"/>
    <w:rsid w:val="008D651C"/>
    <w:rsid w:val="008D6553"/>
    <w:rsid w:val="008D6724"/>
    <w:rsid w:val="008D6736"/>
    <w:rsid w:val="008D675D"/>
    <w:rsid w:val="008D682B"/>
    <w:rsid w:val="008D68F1"/>
    <w:rsid w:val="008D6928"/>
    <w:rsid w:val="008D69AB"/>
    <w:rsid w:val="008D69E3"/>
    <w:rsid w:val="008D6A39"/>
    <w:rsid w:val="008D6B45"/>
    <w:rsid w:val="008D6B72"/>
    <w:rsid w:val="008D6BA8"/>
    <w:rsid w:val="008D6BFE"/>
    <w:rsid w:val="008D6C5F"/>
    <w:rsid w:val="008D6CB2"/>
    <w:rsid w:val="008D6CF0"/>
    <w:rsid w:val="008D6CFC"/>
    <w:rsid w:val="008D6DEC"/>
    <w:rsid w:val="008D6EF9"/>
    <w:rsid w:val="008D6F16"/>
    <w:rsid w:val="008D6F82"/>
    <w:rsid w:val="008D6FB4"/>
    <w:rsid w:val="008D6FD6"/>
    <w:rsid w:val="008D703C"/>
    <w:rsid w:val="008D704B"/>
    <w:rsid w:val="008D70FE"/>
    <w:rsid w:val="008D713E"/>
    <w:rsid w:val="008D71D3"/>
    <w:rsid w:val="008D71D5"/>
    <w:rsid w:val="008D7204"/>
    <w:rsid w:val="008D7269"/>
    <w:rsid w:val="008D72B5"/>
    <w:rsid w:val="008D72B8"/>
    <w:rsid w:val="008D72C4"/>
    <w:rsid w:val="008D7329"/>
    <w:rsid w:val="008D7332"/>
    <w:rsid w:val="008D7382"/>
    <w:rsid w:val="008D7389"/>
    <w:rsid w:val="008D770A"/>
    <w:rsid w:val="008D775B"/>
    <w:rsid w:val="008D77D4"/>
    <w:rsid w:val="008D785F"/>
    <w:rsid w:val="008D786B"/>
    <w:rsid w:val="008D7894"/>
    <w:rsid w:val="008D78DC"/>
    <w:rsid w:val="008D793F"/>
    <w:rsid w:val="008D79E7"/>
    <w:rsid w:val="008D7A03"/>
    <w:rsid w:val="008D7A82"/>
    <w:rsid w:val="008D7A8D"/>
    <w:rsid w:val="008D7B2D"/>
    <w:rsid w:val="008D7B9F"/>
    <w:rsid w:val="008D7BE0"/>
    <w:rsid w:val="008D7C3E"/>
    <w:rsid w:val="008D7C4D"/>
    <w:rsid w:val="008D7D33"/>
    <w:rsid w:val="008D7D58"/>
    <w:rsid w:val="008D7DEC"/>
    <w:rsid w:val="008D7DEF"/>
    <w:rsid w:val="008D7F2D"/>
    <w:rsid w:val="008D7F9C"/>
    <w:rsid w:val="008D7FB8"/>
    <w:rsid w:val="008E003A"/>
    <w:rsid w:val="008E00CA"/>
    <w:rsid w:val="008E010A"/>
    <w:rsid w:val="008E0164"/>
    <w:rsid w:val="008E0165"/>
    <w:rsid w:val="008E0190"/>
    <w:rsid w:val="008E0338"/>
    <w:rsid w:val="008E0365"/>
    <w:rsid w:val="008E0381"/>
    <w:rsid w:val="008E03BD"/>
    <w:rsid w:val="008E03F0"/>
    <w:rsid w:val="008E0417"/>
    <w:rsid w:val="008E04B2"/>
    <w:rsid w:val="008E04B5"/>
    <w:rsid w:val="008E052B"/>
    <w:rsid w:val="008E0545"/>
    <w:rsid w:val="008E0576"/>
    <w:rsid w:val="008E0601"/>
    <w:rsid w:val="008E070A"/>
    <w:rsid w:val="008E0715"/>
    <w:rsid w:val="008E0716"/>
    <w:rsid w:val="008E07F3"/>
    <w:rsid w:val="008E0815"/>
    <w:rsid w:val="008E08C4"/>
    <w:rsid w:val="008E08EB"/>
    <w:rsid w:val="008E09A8"/>
    <w:rsid w:val="008E09AF"/>
    <w:rsid w:val="008E09EA"/>
    <w:rsid w:val="008E0A2D"/>
    <w:rsid w:val="008E0A69"/>
    <w:rsid w:val="008E0B8A"/>
    <w:rsid w:val="008E0B98"/>
    <w:rsid w:val="008E0BAE"/>
    <w:rsid w:val="008E0BCE"/>
    <w:rsid w:val="008E0D34"/>
    <w:rsid w:val="008E0D3E"/>
    <w:rsid w:val="008E0D51"/>
    <w:rsid w:val="008E0DA3"/>
    <w:rsid w:val="008E0E4C"/>
    <w:rsid w:val="008E0F62"/>
    <w:rsid w:val="008E1055"/>
    <w:rsid w:val="008E10B4"/>
    <w:rsid w:val="008E10DF"/>
    <w:rsid w:val="008E110F"/>
    <w:rsid w:val="008E11B4"/>
    <w:rsid w:val="008E11C2"/>
    <w:rsid w:val="008E1242"/>
    <w:rsid w:val="008E1249"/>
    <w:rsid w:val="008E1322"/>
    <w:rsid w:val="008E1348"/>
    <w:rsid w:val="008E13E7"/>
    <w:rsid w:val="008E1473"/>
    <w:rsid w:val="008E1492"/>
    <w:rsid w:val="008E14F6"/>
    <w:rsid w:val="008E155E"/>
    <w:rsid w:val="008E15BB"/>
    <w:rsid w:val="008E1600"/>
    <w:rsid w:val="008E1706"/>
    <w:rsid w:val="008E1760"/>
    <w:rsid w:val="008E17E5"/>
    <w:rsid w:val="008E188B"/>
    <w:rsid w:val="008E18F1"/>
    <w:rsid w:val="008E1918"/>
    <w:rsid w:val="008E1A4B"/>
    <w:rsid w:val="008E1A84"/>
    <w:rsid w:val="008E1AF1"/>
    <w:rsid w:val="008E1B5A"/>
    <w:rsid w:val="008E1C02"/>
    <w:rsid w:val="008E1C67"/>
    <w:rsid w:val="008E1C75"/>
    <w:rsid w:val="008E1DC0"/>
    <w:rsid w:val="008E1DE3"/>
    <w:rsid w:val="008E1E09"/>
    <w:rsid w:val="008E1E39"/>
    <w:rsid w:val="008E1E47"/>
    <w:rsid w:val="008E1E8E"/>
    <w:rsid w:val="008E1F13"/>
    <w:rsid w:val="008E1FD9"/>
    <w:rsid w:val="008E208E"/>
    <w:rsid w:val="008E20CD"/>
    <w:rsid w:val="008E2148"/>
    <w:rsid w:val="008E2155"/>
    <w:rsid w:val="008E21B1"/>
    <w:rsid w:val="008E21F1"/>
    <w:rsid w:val="008E229F"/>
    <w:rsid w:val="008E22FB"/>
    <w:rsid w:val="008E2362"/>
    <w:rsid w:val="008E2398"/>
    <w:rsid w:val="008E2438"/>
    <w:rsid w:val="008E24CF"/>
    <w:rsid w:val="008E256C"/>
    <w:rsid w:val="008E2592"/>
    <w:rsid w:val="008E26C5"/>
    <w:rsid w:val="008E2786"/>
    <w:rsid w:val="008E27D3"/>
    <w:rsid w:val="008E293F"/>
    <w:rsid w:val="008E296A"/>
    <w:rsid w:val="008E299D"/>
    <w:rsid w:val="008E29A8"/>
    <w:rsid w:val="008E29BE"/>
    <w:rsid w:val="008E2A63"/>
    <w:rsid w:val="008E2A68"/>
    <w:rsid w:val="008E2B01"/>
    <w:rsid w:val="008E2B08"/>
    <w:rsid w:val="008E2B97"/>
    <w:rsid w:val="008E2B9E"/>
    <w:rsid w:val="008E2BAB"/>
    <w:rsid w:val="008E2BB8"/>
    <w:rsid w:val="008E2BC7"/>
    <w:rsid w:val="008E2BD1"/>
    <w:rsid w:val="008E2BEE"/>
    <w:rsid w:val="008E2BF6"/>
    <w:rsid w:val="008E2C09"/>
    <w:rsid w:val="008E2DC0"/>
    <w:rsid w:val="008E2DF0"/>
    <w:rsid w:val="008E2E39"/>
    <w:rsid w:val="008E2E60"/>
    <w:rsid w:val="008E2E9C"/>
    <w:rsid w:val="008E2FB1"/>
    <w:rsid w:val="008E2FCC"/>
    <w:rsid w:val="008E3045"/>
    <w:rsid w:val="008E305A"/>
    <w:rsid w:val="008E30A6"/>
    <w:rsid w:val="008E30C8"/>
    <w:rsid w:val="008E30CD"/>
    <w:rsid w:val="008E30DC"/>
    <w:rsid w:val="008E32D4"/>
    <w:rsid w:val="008E3385"/>
    <w:rsid w:val="008E33F0"/>
    <w:rsid w:val="008E35F8"/>
    <w:rsid w:val="008E3608"/>
    <w:rsid w:val="008E360A"/>
    <w:rsid w:val="008E3616"/>
    <w:rsid w:val="008E37D3"/>
    <w:rsid w:val="008E38C2"/>
    <w:rsid w:val="008E38DE"/>
    <w:rsid w:val="008E3925"/>
    <w:rsid w:val="008E3998"/>
    <w:rsid w:val="008E39A0"/>
    <w:rsid w:val="008E39EA"/>
    <w:rsid w:val="008E3BB7"/>
    <w:rsid w:val="008E3C4D"/>
    <w:rsid w:val="008E3C67"/>
    <w:rsid w:val="008E3C6C"/>
    <w:rsid w:val="008E3C8C"/>
    <w:rsid w:val="008E3CBA"/>
    <w:rsid w:val="008E3D30"/>
    <w:rsid w:val="008E3DE1"/>
    <w:rsid w:val="008E3E0F"/>
    <w:rsid w:val="008E3ED6"/>
    <w:rsid w:val="008E3FDF"/>
    <w:rsid w:val="008E4031"/>
    <w:rsid w:val="008E4091"/>
    <w:rsid w:val="008E412A"/>
    <w:rsid w:val="008E4137"/>
    <w:rsid w:val="008E4201"/>
    <w:rsid w:val="008E42A8"/>
    <w:rsid w:val="008E4324"/>
    <w:rsid w:val="008E43E5"/>
    <w:rsid w:val="008E43F5"/>
    <w:rsid w:val="008E4487"/>
    <w:rsid w:val="008E448B"/>
    <w:rsid w:val="008E4511"/>
    <w:rsid w:val="008E4513"/>
    <w:rsid w:val="008E4550"/>
    <w:rsid w:val="008E45D4"/>
    <w:rsid w:val="008E4660"/>
    <w:rsid w:val="008E46C8"/>
    <w:rsid w:val="008E46D2"/>
    <w:rsid w:val="008E473C"/>
    <w:rsid w:val="008E4799"/>
    <w:rsid w:val="008E47A7"/>
    <w:rsid w:val="008E47B4"/>
    <w:rsid w:val="008E47BF"/>
    <w:rsid w:val="008E4819"/>
    <w:rsid w:val="008E4852"/>
    <w:rsid w:val="008E48B9"/>
    <w:rsid w:val="008E48E6"/>
    <w:rsid w:val="008E49A1"/>
    <w:rsid w:val="008E4A15"/>
    <w:rsid w:val="008E4A3A"/>
    <w:rsid w:val="008E4A3D"/>
    <w:rsid w:val="008E4A6E"/>
    <w:rsid w:val="008E4AE6"/>
    <w:rsid w:val="008E4C4D"/>
    <w:rsid w:val="008E4C58"/>
    <w:rsid w:val="008E4CC6"/>
    <w:rsid w:val="008E4D58"/>
    <w:rsid w:val="008E4D67"/>
    <w:rsid w:val="008E4DA3"/>
    <w:rsid w:val="008E4E8A"/>
    <w:rsid w:val="008E4EA2"/>
    <w:rsid w:val="008E4EC4"/>
    <w:rsid w:val="008E4EE6"/>
    <w:rsid w:val="008E4F96"/>
    <w:rsid w:val="008E4FA0"/>
    <w:rsid w:val="008E5008"/>
    <w:rsid w:val="008E5120"/>
    <w:rsid w:val="008E5127"/>
    <w:rsid w:val="008E51B6"/>
    <w:rsid w:val="008E520C"/>
    <w:rsid w:val="008E5259"/>
    <w:rsid w:val="008E529C"/>
    <w:rsid w:val="008E52B8"/>
    <w:rsid w:val="008E52BB"/>
    <w:rsid w:val="008E534A"/>
    <w:rsid w:val="008E534F"/>
    <w:rsid w:val="008E53D2"/>
    <w:rsid w:val="008E5425"/>
    <w:rsid w:val="008E5483"/>
    <w:rsid w:val="008E54AD"/>
    <w:rsid w:val="008E54DD"/>
    <w:rsid w:val="008E54E4"/>
    <w:rsid w:val="008E5572"/>
    <w:rsid w:val="008E55D5"/>
    <w:rsid w:val="008E561F"/>
    <w:rsid w:val="008E5675"/>
    <w:rsid w:val="008E569A"/>
    <w:rsid w:val="008E5781"/>
    <w:rsid w:val="008E5871"/>
    <w:rsid w:val="008E5879"/>
    <w:rsid w:val="008E58CD"/>
    <w:rsid w:val="008E58FF"/>
    <w:rsid w:val="008E5901"/>
    <w:rsid w:val="008E595A"/>
    <w:rsid w:val="008E59E9"/>
    <w:rsid w:val="008E5A05"/>
    <w:rsid w:val="008E5A62"/>
    <w:rsid w:val="008E5AAC"/>
    <w:rsid w:val="008E5ABC"/>
    <w:rsid w:val="008E5B59"/>
    <w:rsid w:val="008E5BF6"/>
    <w:rsid w:val="008E5C9B"/>
    <w:rsid w:val="008E5CB8"/>
    <w:rsid w:val="008E5D9E"/>
    <w:rsid w:val="008E5DD5"/>
    <w:rsid w:val="008E5E04"/>
    <w:rsid w:val="008E5ED7"/>
    <w:rsid w:val="008E5F6F"/>
    <w:rsid w:val="008E5F9A"/>
    <w:rsid w:val="008E6010"/>
    <w:rsid w:val="008E6042"/>
    <w:rsid w:val="008E60C4"/>
    <w:rsid w:val="008E6104"/>
    <w:rsid w:val="008E6203"/>
    <w:rsid w:val="008E622B"/>
    <w:rsid w:val="008E6302"/>
    <w:rsid w:val="008E6329"/>
    <w:rsid w:val="008E63F0"/>
    <w:rsid w:val="008E63F9"/>
    <w:rsid w:val="008E63FD"/>
    <w:rsid w:val="008E64B4"/>
    <w:rsid w:val="008E64E6"/>
    <w:rsid w:val="008E6622"/>
    <w:rsid w:val="008E663B"/>
    <w:rsid w:val="008E6657"/>
    <w:rsid w:val="008E665E"/>
    <w:rsid w:val="008E666F"/>
    <w:rsid w:val="008E667C"/>
    <w:rsid w:val="008E66AB"/>
    <w:rsid w:val="008E66E9"/>
    <w:rsid w:val="008E6941"/>
    <w:rsid w:val="008E6995"/>
    <w:rsid w:val="008E69AC"/>
    <w:rsid w:val="008E69D3"/>
    <w:rsid w:val="008E6A06"/>
    <w:rsid w:val="008E6A1B"/>
    <w:rsid w:val="008E6A3E"/>
    <w:rsid w:val="008E6AE1"/>
    <w:rsid w:val="008E6B34"/>
    <w:rsid w:val="008E6BCE"/>
    <w:rsid w:val="008E6C8D"/>
    <w:rsid w:val="008E6D2A"/>
    <w:rsid w:val="008E6F22"/>
    <w:rsid w:val="008E6F58"/>
    <w:rsid w:val="008E6F6A"/>
    <w:rsid w:val="008E6FC2"/>
    <w:rsid w:val="008E6FCC"/>
    <w:rsid w:val="008E6FF3"/>
    <w:rsid w:val="008E71D5"/>
    <w:rsid w:val="008E727E"/>
    <w:rsid w:val="008E72E7"/>
    <w:rsid w:val="008E72FC"/>
    <w:rsid w:val="008E7332"/>
    <w:rsid w:val="008E73D0"/>
    <w:rsid w:val="008E73D4"/>
    <w:rsid w:val="008E73FB"/>
    <w:rsid w:val="008E7407"/>
    <w:rsid w:val="008E7424"/>
    <w:rsid w:val="008E743D"/>
    <w:rsid w:val="008E7576"/>
    <w:rsid w:val="008E7583"/>
    <w:rsid w:val="008E75D7"/>
    <w:rsid w:val="008E75EB"/>
    <w:rsid w:val="008E771B"/>
    <w:rsid w:val="008E7751"/>
    <w:rsid w:val="008E777C"/>
    <w:rsid w:val="008E782E"/>
    <w:rsid w:val="008E7833"/>
    <w:rsid w:val="008E7849"/>
    <w:rsid w:val="008E7878"/>
    <w:rsid w:val="008E78A6"/>
    <w:rsid w:val="008E78C4"/>
    <w:rsid w:val="008E7905"/>
    <w:rsid w:val="008E7923"/>
    <w:rsid w:val="008E797F"/>
    <w:rsid w:val="008E798D"/>
    <w:rsid w:val="008E7A40"/>
    <w:rsid w:val="008E7B08"/>
    <w:rsid w:val="008E7B48"/>
    <w:rsid w:val="008E7BDE"/>
    <w:rsid w:val="008E7D10"/>
    <w:rsid w:val="008E7E0E"/>
    <w:rsid w:val="008E7E19"/>
    <w:rsid w:val="008E7E68"/>
    <w:rsid w:val="008E7F27"/>
    <w:rsid w:val="008E7FE7"/>
    <w:rsid w:val="008F0002"/>
    <w:rsid w:val="008F003F"/>
    <w:rsid w:val="008F0091"/>
    <w:rsid w:val="008F00B7"/>
    <w:rsid w:val="008F00CD"/>
    <w:rsid w:val="008F0157"/>
    <w:rsid w:val="008F01FC"/>
    <w:rsid w:val="008F025F"/>
    <w:rsid w:val="008F02A2"/>
    <w:rsid w:val="008F02EF"/>
    <w:rsid w:val="008F02F5"/>
    <w:rsid w:val="008F0347"/>
    <w:rsid w:val="008F03AC"/>
    <w:rsid w:val="008F0434"/>
    <w:rsid w:val="008F0517"/>
    <w:rsid w:val="008F0580"/>
    <w:rsid w:val="008F0640"/>
    <w:rsid w:val="008F06E6"/>
    <w:rsid w:val="008F07B8"/>
    <w:rsid w:val="008F07F8"/>
    <w:rsid w:val="008F0A26"/>
    <w:rsid w:val="008F0A5B"/>
    <w:rsid w:val="008F0ACC"/>
    <w:rsid w:val="008F0B70"/>
    <w:rsid w:val="008F0D4E"/>
    <w:rsid w:val="008F0DFC"/>
    <w:rsid w:val="008F0E5D"/>
    <w:rsid w:val="008F0EB7"/>
    <w:rsid w:val="008F0EC7"/>
    <w:rsid w:val="008F0F13"/>
    <w:rsid w:val="008F1091"/>
    <w:rsid w:val="008F10DC"/>
    <w:rsid w:val="008F1115"/>
    <w:rsid w:val="008F114E"/>
    <w:rsid w:val="008F11F1"/>
    <w:rsid w:val="008F12A6"/>
    <w:rsid w:val="008F12B2"/>
    <w:rsid w:val="008F12B8"/>
    <w:rsid w:val="008F13B6"/>
    <w:rsid w:val="008F1430"/>
    <w:rsid w:val="008F1455"/>
    <w:rsid w:val="008F1462"/>
    <w:rsid w:val="008F1482"/>
    <w:rsid w:val="008F1522"/>
    <w:rsid w:val="008F1536"/>
    <w:rsid w:val="008F15D1"/>
    <w:rsid w:val="008F15E1"/>
    <w:rsid w:val="008F1719"/>
    <w:rsid w:val="008F1745"/>
    <w:rsid w:val="008F17C0"/>
    <w:rsid w:val="008F180B"/>
    <w:rsid w:val="008F1862"/>
    <w:rsid w:val="008F1943"/>
    <w:rsid w:val="008F1950"/>
    <w:rsid w:val="008F197A"/>
    <w:rsid w:val="008F19D9"/>
    <w:rsid w:val="008F19FC"/>
    <w:rsid w:val="008F1A13"/>
    <w:rsid w:val="008F1A27"/>
    <w:rsid w:val="008F1A28"/>
    <w:rsid w:val="008F1A2E"/>
    <w:rsid w:val="008F1A7F"/>
    <w:rsid w:val="008F1BA6"/>
    <w:rsid w:val="008F1BB1"/>
    <w:rsid w:val="008F1C44"/>
    <w:rsid w:val="008F1C6A"/>
    <w:rsid w:val="008F1CE9"/>
    <w:rsid w:val="008F1D4C"/>
    <w:rsid w:val="008F1D6C"/>
    <w:rsid w:val="008F1DD4"/>
    <w:rsid w:val="008F1DF8"/>
    <w:rsid w:val="008F1E40"/>
    <w:rsid w:val="008F1E9A"/>
    <w:rsid w:val="008F1EEC"/>
    <w:rsid w:val="008F1EF1"/>
    <w:rsid w:val="008F1F82"/>
    <w:rsid w:val="008F1FE1"/>
    <w:rsid w:val="008F203B"/>
    <w:rsid w:val="008F20A9"/>
    <w:rsid w:val="008F2116"/>
    <w:rsid w:val="008F22DD"/>
    <w:rsid w:val="008F22F2"/>
    <w:rsid w:val="008F230A"/>
    <w:rsid w:val="008F236B"/>
    <w:rsid w:val="008F2385"/>
    <w:rsid w:val="008F23EB"/>
    <w:rsid w:val="008F2434"/>
    <w:rsid w:val="008F24FB"/>
    <w:rsid w:val="008F2528"/>
    <w:rsid w:val="008F255E"/>
    <w:rsid w:val="008F25CA"/>
    <w:rsid w:val="008F25E9"/>
    <w:rsid w:val="008F2685"/>
    <w:rsid w:val="008F26AF"/>
    <w:rsid w:val="008F26CD"/>
    <w:rsid w:val="008F26EA"/>
    <w:rsid w:val="008F2702"/>
    <w:rsid w:val="008F2765"/>
    <w:rsid w:val="008F2780"/>
    <w:rsid w:val="008F27A8"/>
    <w:rsid w:val="008F27E6"/>
    <w:rsid w:val="008F282C"/>
    <w:rsid w:val="008F28C8"/>
    <w:rsid w:val="008F28F7"/>
    <w:rsid w:val="008F2965"/>
    <w:rsid w:val="008F297F"/>
    <w:rsid w:val="008F2A1D"/>
    <w:rsid w:val="008F2A88"/>
    <w:rsid w:val="008F2AF5"/>
    <w:rsid w:val="008F2AF8"/>
    <w:rsid w:val="008F2BCC"/>
    <w:rsid w:val="008F2D5D"/>
    <w:rsid w:val="008F2D8A"/>
    <w:rsid w:val="008F2E71"/>
    <w:rsid w:val="008F2F95"/>
    <w:rsid w:val="008F2FC7"/>
    <w:rsid w:val="008F3027"/>
    <w:rsid w:val="008F31C3"/>
    <w:rsid w:val="008F31C6"/>
    <w:rsid w:val="008F323A"/>
    <w:rsid w:val="008F3243"/>
    <w:rsid w:val="008F32A4"/>
    <w:rsid w:val="008F32BA"/>
    <w:rsid w:val="008F32C3"/>
    <w:rsid w:val="008F32D2"/>
    <w:rsid w:val="008F3366"/>
    <w:rsid w:val="008F3382"/>
    <w:rsid w:val="008F33F3"/>
    <w:rsid w:val="008F34A8"/>
    <w:rsid w:val="008F34DC"/>
    <w:rsid w:val="008F34FD"/>
    <w:rsid w:val="008F351A"/>
    <w:rsid w:val="008F3619"/>
    <w:rsid w:val="008F363A"/>
    <w:rsid w:val="008F364A"/>
    <w:rsid w:val="008F3678"/>
    <w:rsid w:val="008F3685"/>
    <w:rsid w:val="008F368A"/>
    <w:rsid w:val="008F3690"/>
    <w:rsid w:val="008F3709"/>
    <w:rsid w:val="008F385F"/>
    <w:rsid w:val="008F38D0"/>
    <w:rsid w:val="008F38F3"/>
    <w:rsid w:val="008F397B"/>
    <w:rsid w:val="008F3A1A"/>
    <w:rsid w:val="008F3A33"/>
    <w:rsid w:val="008F3A84"/>
    <w:rsid w:val="008F3ACA"/>
    <w:rsid w:val="008F3B68"/>
    <w:rsid w:val="008F3BCC"/>
    <w:rsid w:val="008F3BDA"/>
    <w:rsid w:val="008F3CC4"/>
    <w:rsid w:val="008F3CF8"/>
    <w:rsid w:val="008F3D0C"/>
    <w:rsid w:val="008F3D29"/>
    <w:rsid w:val="008F3D45"/>
    <w:rsid w:val="008F3DCE"/>
    <w:rsid w:val="008F3E1F"/>
    <w:rsid w:val="008F3EA8"/>
    <w:rsid w:val="008F3F6A"/>
    <w:rsid w:val="008F3FE8"/>
    <w:rsid w:val="008F409D"/>
    <w:rsid w:val="008F4187"/>
    <w:rsid w:val="008F4191"/>
    <w:rsid w:val="008F425B"/>
    <w:rsid w:val="008F42C0"/>
    <w:rsid w:val="008F42D5"/>
    <w:rsid w:val="008F4352"/>
    <w:rsid w:val="008F4441"/>
    <w:rsid w:val="008F44D2"/>
    <w:rsid w:val="008F4526"/>
    <w:rsid w:val="008F4570"/>
    <w:rsid w:val="008F4587"/>
    <w:rsid w:val="008F458D"/>
    <w:rsid w:val="008F45B8"/>
    <w:rsid w:val="008F4724"/>
    <w:rsid w:val="008F4780"/>
    <w:rsid w:val="008F47CB"/>
    <w:rsid w:val="008F47FD"/>
    <w:rsid w:val="008F4863"/>
    <w:rsid w:val="008F48E1"/>
    <w:rsid w:val="008F496F"/>
    <w:rsid w:val="008F4A14"/>
    <w:rsid w:val="008F4A8F"/>
    <w:rsid w:val="008F4AEB"/>
    <w:rsid w:val="008F4B3A"/>
    <w:rsid w:val="008F4B9E"/>
    <w:rsid w:val="008F4BEB"/>
    <w:rsid w:val="008F4BF1"/>
    <w:rsid w:val="008F4C14"/>
    <w:rsid w:val="008F4C51"/>
    <w:rsid w:val="008F4C7D"/>
    <w:rsid w:val="008F4D7F"/>
    <w:rsid w:val="008F4EC3"/>
    <w:rsid w:val="008F4ED1"/>
    <w:rsid w:val="008F4F57"/>
    <w:rsid w:val="008F4FFC"/>
    <w:rsid w:val="008F50A4"/>
    <w:rsid w:val="008F51AE"/>
    <w:rsid w:val="008F51C6"/>
    <w:rsid w:val="008F51FE"/>
    <w:rsid w:val="008F51FF"/>
    <w:rsid w:val="008F52C1"/>
    <w:rsid w:val="008F5305"/>
    <w:rsid w:val="008F5330"/>
    <w:rsid w:val="008F5377"/>
    <w:rsid w:val="008F53A1"/>
    <w:rsid w:val="008F53D9"/>
    <w:rsid w:val="008F5410"/>
    <w:rsid w:val="008F5422"/>
    <w:rsid w:val="008F5482"/>
    <w:rsid w:val="008F549D"/>
    <w:rsid w:val="008F54D8"/>
    <w:rsid w:val="008F55B4"/>
    <w:rsid w:val="008F562A"/>
    <w:rsid w:val="008F56B1"/>
    <w:rsid w:val="008F56EF"/>
    <w:rsid w:val="008F5711"/>
    <w:rsid w:val="008F57E0"/>
    <w:rsid w:val="008F57F7"/>
    <w:rsid w:val="008F58D9"/>
    <w:rsid w:val="008F5939"/>
    <w:rsid w:val="008F5941"/>
    <w:rsid w:val="008F598D"/>
    <w:rsid w:val="008F59A5"/>
    <w:rsid w:val="008F5A10"/>
    <w:rsid w:val="008F5A84"/>
    <w:rsid w:val="008F5ACD"/>
    <w:rsid w:val="008F5BDD"/>
    <w:rsid w:val="008F5C94"/>
    <w:rsid w:val="008F5CC1"/>
    <w:rsid w:val="008F5D1A"/>
    <w:rsid w:val="008F5D24"/>
    <w:rsid w:val="008F5E19"/>
    <w:rsid w:val="008F5E2E"/>
    <w:rsid w:val="008F5E68"/>
    <w:rsid w:val="008F5F03"/>
    <w:rsid w:val="008F5F08"/>
    <w:rsid w:val="008F5F54"/>
    <w:rsid w:val="008F5FBC"/>
    <w:rsid w:val="008F602E"/>
    <w:rsid w:val="008F605D"/>
    <w:rsid w:val="008F617A"/>
    <w:rsid w:val="008F61CB"/>
    <w:rsid w:val="008F6252"/>
    <w:rsid w:val="008F62C5"/>
    <w:rsid w:val="008F635E"/>
    <w:rsid w:val="008F6387"/>
    <w:rsid w:val="008F63D8"/>
    <w:rsid w:val="008F63E4"/>
    <w:rsid w:val="008F63E6"/>
    <w:rsid w:val="008F64D3"/>
    <w:rsid w:val="008F64FE"/>
    <w:rsid w:val="008F65AD"/>
    <w:rsid w:val="008F668F"/>
    <w:rsid w:val="008F6958"/>
    <w:rsid w:val="008F6A50"/>
    <w:rsid w:val="008F6A78"/>
    <w:rsid w:val="008F6AA2"/>
    <w:rsid w:val="008F6AE5"/>
    <w:rsid w:val="008F6B04"/>
    <w:rsid w:val="008F6B12"/>
    <w:rsid w:val="008F6C05"/>
    <w:rsid w:val="008F6D26"/>
    <w:rsid w:val="008F6D5C"/>
    <w:rsid w:val="008F6D66"/>
    <w:rsid w:val="008F6D6A"/>
    <w:rsid w:val="008F6DAB"/>
    <w:rsid w:val="008F6E12"/>
    <w:rsid w:val="008F6E60"/>
    <w:rsid w:val="008F6E7F"/>
    <w:rsid w:val="008F6F09"/>
    <w:rsid w:val="008F6F31"/>
    <w:rsid w:val="008F6F54"/>
    <w:rsid w:val="008F70B8"/>
    <w:rsid w:val="008F70C1"/>
    <w:rsid w:val="008F71A4"/>
    <w:rsid w:val="008F72CE"/>
    <w:rsid w:val="008F73F3"/>
    <w:rsid w:val="008F7424"/>
    <w:rsid w:val="008F7808"/>
    <w:rsid w:val="008F781E"/>
    <w:rsid w:val="008F78C9"/>
    <w:rsid w:val="008F78EA"/>
    <w:rsid w:val="008F79F5"/>
    <w:rsid w:val="008F7A10"/>
    <w:rsid w:val="008F7A28"/>
    <w:rsid w:val="008F7A45"/>
    <w:rsid w:val="008F7AD4"/>
    <w:rsid w:val="008F7B02"/>
    <w:rsid w:val="008F7B3D"/>
    <w:rsid w:val="008F7B4F"/>
    <w:rsid w:val="008F7C54"/>
    <w:rsid w:val="008F7D67"/>
    <w:rsid w:val="008F7D96"/>
    <w:rsid w:val="008F7DB2"/>
    <w:rsid w:val="008F7DC5"/>
    <w:rsid w:val="008F7F2E"/>
    <w:rsid w:val="008F7F76"/>
    <w:rsid w:val="00900020"/>
    <w:rsid w:val="00900066"/>
    <w:rsid w:val="00900116"/>
    <w:rsid w:val="009001D0"/>
    <w:rsid w:val="009001E2"/>
    <w:rsid w:val="009001E8"/>
    <w:rsid w:val="00900263"/>
    <w:rsid w:val="00900327"/>
    <w:rsid w:val="0090037A"/>
    <w:rsid w:val="009003DF"/>
    <w:rsid w:val="009004FE"/>
    <w:rsid w:val="0090056D"/>
    <w:rsid w:val="00900768"/>
    <w:rsid w:val="00900781"/>
    <w:rsid w:val="00900846"/>
    <w:rsid w:val="00900904"/>
    <w:rsid w:val="00900917"/>
    <w:rsid w:val="009009A0"/>
    <w:rsid w:val="009009A3"/>
    <w:rsid w:val="00900A2E"/>
    <w:rsid w:val="00900A31"/>
    <w:rsid w:val="00900A47"/>
    <w:rsid w:val="00900AA1"/>
    <w:rsid w:val="00900AED"/>
    <w:rsid w:val="00900AFB"/>
    <w:rsid w:val="00900B91"/>
    <w:rsid w:val="00900C48"/>
    <w:rsid w:val="00900C8D"/>
    <w:rsid w:val="00900E1E"/>
    <w:rsid w:val="00900E7A"/>
    <w:rsid w:val="00900EBC"/>
    <w:rsid w:val="00900EDE"/>
    <w:rsid w:val="00900EE9"/>
    <w:rsid w:val="00900F35"/>
    <w:rsid w:val="00900F5A"/>
    <w:rsid w:val="00900F65"/>
    <w:rsid w:val="00900F7F"/>
    <w:rsid w:val="00900FB1"/>
    <w:rsid w:val="00900FEF"/>
    <w:rsid w:val="009011A5"/>
    <w:rsid w:val="009011F7"/>
    <w:rsid w:val="0090124F"/>
    <w:rsid w:val="00901252"/>
    <w:rsid w:val="0090132E"/>
    <w:rsid w:val="0090133B"/>
    <w:rsid w:val="0090134B"/>
    <w:rsid w:val="009013E2"/>
    <w:rsid w:val="0090140F"/>
    <w:rsid w:val="00901488"/>
    <w:rsid w:val="009014AB"/>
    <w:rsid w:val="00901580"/>
    <w:rsid w:val="009015D5"/>
    <w:rsid w:val="009016B5"/>
    <w:rsid w:val="009016EA"/>
    <w:rsid w:val="00901788"/>
    <w:rsid w:val="00901894"/>
    <w:rsid w:val="009018B0"/>
    <w:rsid w:val="0090194B"/>
    <w:rsid w:val="00901958"/>
    <w:rsid w:val="00901987"/>
    <w:rsid w:val="00901A29"/>
    <w:rsid w:val="00901AA8"/>
    <w:rsid w:val="00901B03"/>
    <w:rsid w:val="00901B11"/>
    <w:rsid w:val="00901B1F"/>
    <w:rsid w:val="00901B99"/>
    <w:rsid w:val="00901C0F"/>
    <w:rsid w:val="00901C26"/>
    <w:rsid w:val="00901C50"/>
    <w:rsid w:val="00901C8E"/>
    <w:rsid w:val="00901CCB"/>
    <w:rsid w:val="00901CF6"/>
    <w:rsid w:val="00901D27"/>
    <w:rsid w:val="00901D44"/>
    <w:rsid w:val="00901D9B"/>
    <w:rsid w:val="00901DBF"/>
    <w:rsid w:val="00901E95"/>
    <w:rsid w:val="00901E9A"/>
    <w:rsid w:val="00901EC5"/>
    <w:rsid w:val="00901F52"/>
    <w:rsid w:val="00901F57"/>
    <w:rsid w:val="00901F5A"/>
    <w:rsid w:val="00901F85"/>
    <w:rsid w:val="00901FC4"/>
    <w:rsid w:val="00902021"/>
    <w:rsid w:val="009020C3"/>
    <w:rsid w:val="00902139"/>
    <w:rsid w:val="009021D4"/>
    <w:rsid w:val="00902201"/>
    <w:rsid w:val="00902263"/>
    <w:rsid w:val="0090227E"/>
    <w:rsid w:val="00902302"/>
    <w:rsid w:val="009023A9"/>
    <w:rsid w:val="00902412"/>
    <w:rsid w:val="00902418"/>
    <w:rsid w:val="0090241D"/>
    <w:rsid w:val="00902507"/>
    <w:rsid w:val="00902520"/>
    <w:rsid w:val="009025F3"/>
    <w:rsid w:val="0090268A"/>
    <w:rsid w:val="009026B2"/>
    <w:rsid w:val="009026C0"/>
    <w:rsid w:val="009026CB"/>
    <w:rsid w:val="00902741"/>
    <w:rsid w:val="0090279A"/>
    <w:rsid w:val="009027AC"/>
    <w:rsid w:val="009027C3"/>
    <w:rsid w:val="00902857"/>
    <w:rsid w:val="00902864"/>
    <w:rsid w:val="00902879"/>
    <w:rsid w:val="00902888"/>
    <w:rsid w:val="0090290D"/>
    <w:rsid w:val="0090295F"/>
    <w:rsid w:val="009029A1"/>
    <w:rsid w:val="009029B3"/>
    <w:rsid w:val="009029C7"/>
    <w:rsid w:val="00902B3C"/>
    <w:rsid w:val="00902B91"/>
    <w:rsid w:val="00902C09"/>
    <w:rsid w:val="00902C73"/>
    <w:rsid w:val="00902DB0"/>
    <w:rsid w:val="00902E38"/>
    <w:rsid w:val="00902EB4"/>
    <w:rsid w:val="00902ECC"/>
    <w:rsid w:val="00902EFE"/>
    <w:rsid w:val="00902F8E"/>
    <w:rsid w:val="00902FB7"/>
    <w:rsid w:val="00903001"/>
    <w:rsid w:val="0090305D"/>
    <w:rsid w:val="00903096"/>
    <w:rsid w:val="009030BC"/>
    <w:rsid w:val="009030EE"/>
    <w:rsid w:val="009030EF"/>
    <w:rsid w:val="0090314C"/>
    <w:rsid w:val="009031C6"/>
    <w:rsid w:val="0090325B"/>
    <w:rsid w:val="009032A5"/>
    <w:rsid w:val="00903334"/>
    <w:rsid w:val="00903534"/>
    <w:rsid w:val="009035F6"/>
    <w:rsid w:val="009036B8"/>
    <w:rsid w:val="009037B4"/>
    <w:rsid w:val="009037CE"/>
    <w:rsid w:val="009037D4"/>
    <w:rsid w:val="00903808"/>
    <w:rsid w:val="00903836"/>
    <w:rsid w:val="00903857"/>
    <w:rsid w:val="00903884"/>
    <w:rsid w:val="009038A6"/>
    <w:rsid w:val="009038AF"/>
    <w:rsid w:val="0090392D"/>
    <w:rsid w:val="009039C6"/>
    <w:rsid w:val="009039D0"/>
    <w:rsid w:val="00903A15"/>
    <w:rsid w:val="00903AB3"/>
    <w:rsid w:val="00903B43"/>
    <w:rsid w:val="00903BB6"/>
    <w:rsid w:val="00903BD8"/>
    <w:rsid w:val="00903C93"/>
    <w:rsid w:val="00903D7F"/>
    <w:rsid w:val="00903D9D"/>
    <w:rsid w:val="00903E80"/>
    <w:rsid w:val="00903FE0"/>
    <w:rsid w:val="00903FF4"/>
    <w:rsid w:val="00904002"/>
    <w:rsid w:val="009040DB"/>
    <w:rsid w:val="009041AA"/>
    <w:rsid w:val="009041C3"/>
    <w:rsid w:val="009041CF"/>
    <w:rsid w:val="009041F0"/>
    <w:rsid w:val="00904224"/>
    <w:rsid w:val="00904287"/>
    <w:rsid w:val="00904300"/>
    <w:rsid w:val="00904350"/>
    <w:rsid w:val="0090435C"/>
    <w:rsid w:val="0090438A"/>
    <w:rsid w:val="0090448A"/>
    <w:rsid w:val="00904523"/>
    <w:rsid w:val="00904535"/>
    <w:rsid w:val="00904540"/>
    <w:rsid w:val="009045BA"/>
    <w:rsid w:val="0090462C"/>
    <w:rsid w:val="00904683"/>
    <w:rsid w:val="0090472E"/>
    <w:rsid w:val="00904832"/>
    <w:rsid w:val="0090484E"/>
    <w:rsid w:val="00904866"/>
    <w:rsid w:val="00904872"/>
    <w:rsid w:val="009048E2"/>
    <w:rsid w:val="00904928"/>
    <w:rsid w:val="00904933"/>
    <w:rsid w:val="0090494D"/>
    <w:rsid w:val="00904B59"/>
    <w:rsid w:val="00904B7A"/>
    <w:rsid w:val="00904BF7"/>
    <w:rsid w:val="00904CC7"/>
    <w:rsid w:val="00904D0E"/>
    <w:rsid w:val="00904D35"/>
    <w:rsid w:val="00904DA6"/>
    <w:rsid w:val="00904DF4"/>
    <w:rsid w:val="00904DFF"/>
    <w:rsid w:val="00904E80"/>
    <w:rsid w:val="00904FD3"/>
    <w:rsid w:val="00904FE1"/>
    <w:rsid w:val="009050CE"/>
    <w:rsid w:val="00905162"/>
    <w:rsid w:val="009051EC"/>
    <w:rsid w:val="00905239"/>
    <w:rsid w:val="00905263"/>
    <w:rsid w:val="0090528B"/>
    <w:rsid w:val="009052AA"/>
    <w:rsid w:val="009052B3"/>
    <w:rsid w:val="009052CA"/>
    <w:rsid w:val="00905331"/>
    <w:rsid w:val="00905456"/>
    <w:rsid w:val="00905486"/>
    <w:rsid w:val="00905545"/>
    <w:rsid w:val="009055CA"/>
    <w:rsid w:val="0090564F"/>
    <w:rsid w:val="00905698"/>
    <w:rsid w:val="009056E9"/>
    <w:rsid w:val="00905742"/>
    <w:rsid w:val="00905850"/>
    <w:rsid w:val="00905856"/>
    <w:rsid w:val="0090593A"/>
    <w:rsid w:val="00905953"/>
    <w:rsid w:val="009059FC"/>
    <w:rsid w:val="00905A14"/>
    <w:rsid w:val="00905A33"/>
    <w:rsid w:val="00905AF6"/>
    <w:rsid w:val="00905B3E"/>
    <w:rsid w:val="00905BC9"/>
    <w:rsid w:val="00905C27"/>
    <w:rsid w:val="00905C3F"/>
    <w:rsid w:val="00905C5F"/>
    <w:rsid w:val="00905C6B"/>
    <w:rsid w:val="00905CC1"/>
    <w:rsid w:val="00905D10"/>
    <w:rsid w:val="00905D6D"/>
    <w:rsid w:val="00905D6E"/>
    <w:rsid w:val="00905EB1"/>
    <w:rsid w:val="009060D7"/>
    <w:rsid w:val="009061C6"/>
    <w:rsid w:val="009062D4"/>
    <w:rsid w:val="009062E2"/>
    <w:rsid w:val="0090630D"/>
    <w:rsid w:val="009063D0"/>
    <w:rsid w:val="009063DF"/>
    <w:rsid w:val="00906407"/>
    <w:rsid w:val="009064B3"/>
    <w:rsid w:val="009064B4"/>
    <w:rsid w:val="009064CB"/>
    <w:rsid w:val="00906652"/>
    <w:rsid w:val="009066D7"/>
    <w:rsid w:val="0090679E"/>
    <w:rsid w:val="009067E2"/>
    <w:rsid w:val="00906802"/>
    <w:rsid w:val="0090687E"/>
    <w:rsid w:val="00906907"/>
    <w:rsid w:val="0090695E"/>
    <w:rsid w:val="00906AC5"/>
    <w:rsid w:val="00906C0E"/>
    <w:rsid w:val="00906C1E"/>
    <w:rsid w:val="00906CBB"/>
    <w:rsid w:val="00906CE8"/>
    <w:rsid w:val="00906D4A"/>
    <w:rsid w:val="00906E14"/>
    <w:rsid w:val="00906E4C"/>
    <w:rsid w:val="00906F4F"/>
    <w:rsid w:val="0090704C"/>
    <w:rsid w:val="0090709F"/>
    <w:rsid w:val="0090710A"/>
    <w:rsid w:val="009071F7"/>
    <w:rsid w:val="00907312"/>
    <w:rsid w:val="0090733A"/>
    <w:rsid w:val="0090739A"/>
    <w:rsid w:val="00907445"/>
    <w:rsid w:val="00907521"/>
    <w:rsid w:val="0090756F"/>
    <w:rsid w:val="0090781E"/>
    <w:rsid w:val="00907832"/>
    <w:rsid w:val="009078AA"/>
    <w:rsid w:val="009078C5"/>
    <w:rsid w:val="00907919"/>
    <w:rsid w:val="00907995"/>
    <w:rsid w:val="00907A52"/>
    <w:rsid w:val="00907ADA"/>
    <w:rsid w:val="00907B4E"/>
    <w:rsid w:val="00907C48"/>
    <w:rsid w:val="00907C60"/>
    <w:rsid w:val="00907CA1"/>
    <w:rsid w:val="00907D4D"/>
    <w:rsid w:val="00907D79"/>
    <w:rsid w:val="00907DDF"/>
    <w:rsid w:val="00907DE7"/>
    <w:rsid w:val="00907DF8"/>
    <w:rsid w:val="00907DFC"/>
    <w:rsid w:val="00907ED6"/>
    <w:rsid w:val="00907F19"/>
    <w:rsid w:val="00907F7C"/>
    <w:rsid w:val="00910012"/>
    <w:rsid w:val="00910016"/>
    <w:rsid w:val="00910018"/>
    <w:rsid w:val="0091002D"/>
    <w:rsid w:val="0091004E"/>
    <w:rsid w:val="0091007F"/>
    <w:rsid w:val="00910113"/>
    <w:rsid w:val="00910146"/>
    <w:rsid w:val="00910173"/>
    <w:rsid w:val="009101E2"/>
    <w:rsid w:val="009101F9"/>
    <w:rsid w:val="00910259"/>
    <w:rsid w:val="00910269"/>
    <w:rsid w:val="00910291"/>
    <w:rsid w:val="009102B4"/>
    <w:rsid w:val="00910389"/>
    <w:rsid w:val="0091038A"/>
    <w:rsid w:val="0091038F"/>
    <w:rsid w:val="009103C0"/>
    <w:rsid w:val="0091040F"/>
    <w:rsid w:val="0091054C"/>
    <w:rsid w:val="009105AC"/>
    <w:rsid w:val="0091069D"/>
    <w:rsid w:val="009106AF"/>
    <w:rsid w:val="009106E2"/>
    <w:rsid w:val="009106F3"/>
    <w:rsid w:val="00910873"/>
    <w:rsid w:val="009108D8"/>
    <w:rsid w:val="009109A3"/>
    <w:rsid w:val="009109F4"/>
    <w:rsid w:val="00910A11"/>
    <w:rsid w:val="00910A5E"/>
    <w:rsid w:val="00910AC4"/>
    <w:rsid w:val="00910AEB"/>
    <w:rsid w:val="00910B23"/>
    <w:rsid w:val="00910B32"/>
    <w:rsid w:val="00910C0C"/>
    <w:rsid w:val="00910D77"/>
    <w:rsid w:val="00910DD3"/>
    <w:rsid w:val="00910E66"/>
    <w:rsid w:val="00910E97"/>
    <w:rsid w:val="00910EB2"/>
    <w:rsid w:val="00910F29"/>
    <w:rsid w:val="00910F30"/>
    <w:rsid w:val="00910FAE"/>
    <w:rsid w:val="00910FBC"/>
    <w:rsid w:val="0091106E"/>
    <w:rsid w:val="009110B0"/>
    <w:rsid w:val="009110C1"/>
    <w:rsid w:val="0091113A"/>
    <w:rsid w:val="0091121C"/>
    <w:rsid w:val="00911285"/>
    <w:rsid w:val="0091128D"/>
    <w:rsid w:val="00911338"/>
    <w:rsid w:val="009113FA"/>
    <w:rsid w:val="00911417"/>
    <w:rsid w:val="00911480"/>
    <w:rsid w:val="009114DD"/>
    <w:rsid w:val="0091151A"/>
    <w:rsid w:val="009116CE"/>
    <w:rsid w:val="009116EE"/>
    <w:rsid w:val="009117BD"/>
    <w:rsid w:val="00911819"/>
    <w:rsid w:val="009118BD"/>
    <w:rsid w:val="009118C6"/>
    <w:rsid w:val="00911A26"/>
    <w:rsid w:val="00911C94"/>
    <w:rsid w:val="00911CA4"/>
    <w:rsid w:val="00911D0F"/>
    <w:rsid w:val="00911D6F"/>
    <w:rsid w:val="00911E29"/>
    <w:rsid w:val="00911EF1"/>
    <w:rsid w:val="00911F02"/>
    <w:rsid w:val="0091207B"/>
    <w:rsid w:val="009120AC"/>
    <w:rsid w:val="009120DE"/>
    <w:rsid w:val="009120F9"/>
    <w:rsid w:val="00912165"/>
    <w:rsid w:val="00912180"/>
    <w:rsid w:val="00912190"/>
    <w:rsid w:val="00912200"/>
    <w:rsid w:val="00912201"/>
    <w:rsid w:val="00912241"/>
    <w:rsid w:val="00912288"/>
    <w:rsid w:val="0091228A"/>
    <w:rsid w:val="009122E6"/>
    <w:rsid w:val="0091231F"/>
    <w:rsid w:val="00912321"/>
    <w:rsid w:val="00912364"/>
    <w:rsid w:val="009123C2"/>
    <w:rsid w:val="009123C9"/>
    <w:rsid w:val="00912441"/>
    <w:rsid w:val="00912458"/>
    <w:rsid w:val="00912469"/>
    <w:rsid w:val="00912486"/>
    <w:rsid w:val="009124B9"/>
    <w:rsid w:val="0091259B"/>
    <w:rsid w:val="0091269E"/>
    <w:rsid w:val="009126AC"/>
    <w:rsid w:val="009126CD"/>
    <w:rsid w:val="009126D1"/>
    <w:rsid w:val="0091271D"/>
    <w:rsid w:val="0091272A"/>
    <w:rsid w:val="00912744"/>
    <w:rsid w:val="0091274E"/>
    <w:rsid w:val="00912773"/>
    <w:rsid w:val="00912829"/>
    <w:rsid w:val="00912878"/>
    <w:rsid w:val="009128AD"/>
    <w:rsid w:val="0091292F"/>
    <w:rsid w:val="0091297D"/>
    <w:rsid w:val="009129AF"/>
    <w:rsid w:val="009129B7"/>
    <w:rsid w:val="009129DA"/>
    <w:rsid w:val="00912A6A"/>
    <w:rsid w:val="00912B2A"/>
    <w:rsid w:val="00912B2E"/>
    <w:rsid w:val="00912B50"/>
    <w:rsid w:val="00912C37"/>
    <w:rsid w:val="00912E38"/>
    <w:rsid w:val="00912E61"/>
    <w:rsid w:val="00912E82"/>
    <w:rsid w:val="00912F1E"/>
    <w:rsid w:val="00912F76"/>
    <w:rsid w:val="00912F9B"/>
    <w:rsid w:val="00912FE9"/>
    <w:rsid w:val="009130BA"/>
    <w:rsid w:val="009130D1"/>
    <w:rsid w:val="009130E7"/>
    <w:rsid w:val="00913110"/>
    <w:rsid w:val="00913126"/>
    <w:rsid w:val="00913196"/>
    <w:rsid w:val="009132E3"/>
    <w:rsid w:val="00913347"/>
    <w:rsid w:val="0091338E"/>
    <w:rsid w:val="00913391"/>
    <w:rsid w:val="009133E4"/>
    <w:rsid w:val="0091346F"/>
    <w:rsid w:val="0091347F"/>
    <w:rsid w:val="009134AB"/>
    <w:rsid w:val="009134F0"/>
    <w:rsid w:val="00913550"/>
    <w:rsid w:val="0091355F"/>
    <w:rsid w:val="0091359C"/>
    <w:rsid w:val="009135DE"/>
    <w:rsid w:val="00913665"/>
    <w:rsid w:val="009136AA"/>
    <w:rsid w:val="009136F7"/>
    <w:rsid w:val="00913702"/>
    <w:rsid w:val="00913757"/>
    <w:rsid w:val="009137D2"/>
    <w:rsid w:val="009137FC"/>
    <w:rsid w:val="0091390B"/>
    <w:rsid w:val="00913915"/>
    <w:rsid w:val="0091394B"/>
    <w:rsid w:val="00913959"/>
    <w:rsid w:val="009139E9"/>
    <w:rsid w:val="00913A76"/>
    <w:rsid w:val="00913B4B"/>
    <w:rsid w:val="00913C16"/>
    <w:rsid w:val="00913C22"/>
    <w:rsid w:val="00913C32"/>
    <w:rsid w:val="00913CA3"/>
    <w:rsid w:val="00913D53"/>
    <w:rsid w:val="00913DB7"/>
    <w:rsid w:val="00913DF8"/>
    <w:rsid w:val="00913E1E"/>
    <w:rsid w:val="00913EA3"/>
    <w:rsid w:val="00913F00"/>
    <w:rsid w:val="00913F76"/>
    <w:rsid w:val="0091407B"/>
    <w:rsid w:val="009140D5"/>
    <w:rsid w:val="009140DE"/>
    <w:rsid w:val="009140F5"/>
    <w:rsid w:val="00914123"/>
    <w:rsid w:val="00914132"/>
    <w:rsid w:val="0091418D"/>
    <w:rsid w:val="009141E1"/>
    <w:rsid w:val="00914231"/>
    <w:rsid w:val="00914252"/>
    <w:rsid w:val="0091431B"/>
    <w:rsid w:val="0091433D"/>
    <w:rsid w:val="00914439"/>
    <w:rsid w:val="00914441"/>
    <w:rsid w:val="009144F9"/>
    <w:rsid w:val="00914772"/>
    <w:rsid w:val="0091477D"/>
    <w:rsid w:val="00914782"/>
    <w:rsid w:val="009147CB"/>
    <w:rsid w:val="009147D3"/>
    <w:rsid w:val="00914852"/>
    <w:rsid w:val="009148B9"/>
    <w:rsid w:val="00914982"/>
    <w:rsid w:val="009149A2"/>
    <w:rsid w:val="009149EC"/>
    <w:rsid w:val="00914AA8"/>
    <w:rsid w:val="00914B62"/>
    <w:rsid w:val="00914BB3"/>
    <w:rsid w:val="00914BD7"/>
    <w:rsid w:val="00914CD2"/>
    <w:rsid w:val="00914D6E"/>
    <w:rsid w:val="00914DEC"/>
    <w:rsid w:val="00914DF4"/>
    <w:rsid w:val="00914E46"/>
    <w:rsid w:val="00914EA8"/>
    <w:rsid w:val="00914EB8"/>
    <w:rsid w:val="00914EC2"/>
    <w:rsid w:val="00914EFB"/>
    <w:rsid w:val="00914F97"/>
    <w:rsid w:val="00914F9A"/>
    <w:rsid w:val="00914FCB"/>
    <w:rsid w:val="00914FD4"/>
    <w:rsid w:val="009150B3"/>
    <w:rsid w:val="00915241"/>
    <w:rsid w:val="009152E9"/>
    <w:rsid w:val="009153CF"/>
    <w:rsid w:val="00915446"/>
    <w:rsid w:val="00915601"/>
    <w:rsid w:val="009156DD"/>
    <w:rsid w:val="00915764"/>
    <w:rsid w:val="009157D3"/>
    <w:rsid w:val="00915814"/>
    <w:rsid w:val="00915837"/>
    <w:rsid w:val="009158A4"/>
    <w:rsid w:val="009158BB"/>
    <w:rsid w:val="009158FB"/>
    <w:rsid w:val="0091598E"/>
    <w:rsid w:val="009159D9"/>
    <w:rsid w:val="00915B1E"/>
    <w:rsid w:val="00915B41"/>
    <w:rsid w:val="00915BC4"/>
    <w:rsid w:val="00915C40"/>
    <w:rsid w:val="00915C9C"/>
    <w:rsid w:val="00915D1B"/>
    <w:rsid w:val="00915DA7"/>
    <w:rsid w:val="00915E31"/>
    <w:rsid w:val="00915E40"/>
    <w:rsid w:val="00915EAC"/>
    <w:rsid w:val="00915F19"/>
    <w:rsid w:val="00915F7F"/>
    <w:rsid w:val="00916088"/>
    <w:rsid w:val="0091617A"/>
    <w:rsid w:val="0091621D"/>
    <w:rsid w:val="0091623E"/>
    <w:rsid w:val="00916284"/>
    <w:rsid w:val="00916292"/>
    <w:rsid w:val="009163AC"/>
    <w:rsid w:val="009163F8"/>
    <w:rsid w:val="00916405"/>
    <w:rsid w:val="0091644E"/>
    <w:rsid w:val="009164E6"/>
    <w:rsid w:val="009164F4"/>
    <w:rsid w:val="0091652D"/>
    <w:rsid w:val="00916569"/>
    <w:rsid w:val="009165A2"/>
    <w:rsid w:val="0091661B"/>
    <w:rsid w:val="00916642"/>
    <w:rsid w:val="0091664E"/>
    <w:rsid w:val="00916673"/>
    <w:rsid w:val="00916674"/>
    <w:rsid w:val="00916679"/>
    <w:rsid w:val="009166D8"/>
    <w:rsid w:val="009166EF"/>
    <w:rsid w:val="00916722"/>
    <w:rsid w:val="0091676A"/>
    <w:rsid w:val="009167BB"/>
    <w:rsid w:val="00916820"/>
    <w:rsid w:val="0091692B"/>
    <w:rsid w:val="00916953"/>
    <w:rsid w:val="00916A5C"/>
    <w:rsid w:val="00916A8D"/>
    <w:rsid w:val="00916AE2"/>
    <w:rsid w:val="00916B3A"/>
    <w:rsid w:val="00916B52"/>
    <w:rsid w:val="00916B54"/>
    <w:rsid w:val="00916B8A"/>
    <w:rsid w:val="00916BF7"/>
    <w:rsid w:val="00916CC4"/>
    <w:rsid w:val="00916D55"/>
    <w:rsid w:val="00916D9E"/>
    <w:rsid w:val="00916FB1"/>
    <w:rsid w:val="00917015"/>
    <w:rsid w:val="00917131"/>
    <w:rsid w:val="00917239"/>
    <w:rsid w:val="00917257"/>
    <w:rsid w:val="00917289"/>
    <w:rsid w:val="009172F7"/>
    <w:rsid w:val="009173EC"/>
    <w:rsid w:val="0091749E"/>
    <w:rsid w:val="0091754A"/>
    <w:rsid w:val="00917576"/>
    <w:rsid w:val="00917587"/>
    <w:rsid w:val="00917797"/>
    <w:rsid w:val="0091782E"/>
    <w:rsid w:val="00917835"/>
    <w:rsid w:val="0091784F"/>
    <w:rsid w:val="00917886"/>
    <w:rsid w:val="009178D4"/>
    <w:rsid w:val="009178FA"/>
    <w:rsid w:val="0091796D"/>
    <w:rsid w:val="00917A14"/>
    <w:rsid w:val="00917A8E"/>
    <w:rsid w:val="00917AB2"/>
    <w:rsid w:val="00917B89"/>
    <w:rsid w:val="00917B9F"/>
    <w:rsid w:val="00917BB2"/>
    <w:rsid w:val="00917CE5"/>
    <w:rsid w:val="00917DEF"/>
    <w:rsid w:val="00917EE6"/>
    <w:rsid w:val="00917EE7"/>
    <w:rsid w:val="00920016"/>
    <w:rsid w:val="009200A7"/>
    <w:rsid w:val="009200B0"/>
    <w:rsid w:val="009201CF"/>
    <w:rsid w:val="009202AE"/>
    <w:rsid w:val="009202DE"/>
    <w:rsid w:val="0092031D"/>
    <w:rsid w:val="009203CF"/>
    <w:rsid w:val="009204C1"/>
    <w:rsid w:val="009204F3"/>
    <w:rsid w:val="0092052B"/>
    <w:rsid w:val="00920562"/>
    <w:rsid w:val="009205A3"/>
    <w:rsid w:val="009205BB"/>
    <w:rsid w:val="0092065A"/>
    <w:rsid w:val="009206E7"/>
    <w:rsid w:val="009207A3"/>
    <w:rsid w:val="009207EE"/>
    <w:rsid w:val="0092087B"/>
    <w:rsid w:val="009208A2"/>
    <w:rsid w:val="009208AD"/>
    <w:rsid w:val="00920929"/>
    <w:rsid w:val="0092092F"/>
    <w:rsid w:val="009209F7"/>
    <w:rsid w:val="00920A91"/>
    <w:rsid w:val="00920ADA"/>
    <w:rsid w:val="00920B27"/>
    <w:rsid w:val="00920B52"/>
    <w:rsid w:val="00920BA2"/>
    <w:rsid w:val="00920BB6"/>
    <w:rsid w:val="00920C6C"/>
    <w:rsid w:val="00920C94"/>
    <w:rsid w:val="00920C9F"/>
    <w:rsid w:val="00920CD2"/>
    <w:rsid w:val="00920D7F"/>
    <w:rsid w:val="00920E16"/>
    <w:rsid w:val="00920F13"/>
    <w:rsid w:val="00921067"/>
    <w:rsid w:val="009210E7"/>
    <w:rsid w:val="009210F7"/>
    <w:rsid w:val="0092113D"/>
    <w:rsid w:val="009211A4"/>
    <w:rsid w:val="0092150F"/>
    <w:rsid w:val="0092159E"/>
    <w:rsid w:val="00921737"/>
    <w:rsid w:val="00921788"/>
    <w:rsid w:val="009218C2"/>
    <w:rsid w:val="009219B9"/>
    <w:rsid w:val="009219D0"/>
    <w:rsid w:val="00921AF6"/>
    <w:rsid w:val="00921B17"/>
    <w:rsid w:val="00921B46"/>
    <w:rsid w:val="00921BCB"/>
    <w:rsid w:val="00921BF7"/>
    <w:rsid w:val="00921C03"/>
    <w:rsid w:val="00921C20"/>
    <w:rsid w:val="00921CC5"/>
    <w:rsid w:val="00921D13"/>
    <w:rsid w:val="00921D96"/>
    <w:rsid w:val="00921D9C"/>
    <w:rsid w:val="00921DB0"/>
    <w:rsid w:val="00921DD3"/>
    <w:rsid w:val="00921E36"/>
    <w:rsid w:val="00921E76"/>
    <w:rsid w:val="00921E79"/>
    <w:rsid w:val="00921F29"/>
    <w:rsid w:val="00921F3C"/>
    <w:rsid w:val="00921F45"/>
    <w:rsid w:val="00921FB4"/>
    <w:rsid w:val="00922000"/>
    <w:rsid w:val="009220A6"/>
    <w:rsid w:val="009220DA"/>
    <w:rsid w:val="009220ED"/>
    <w:rsid w:val="009221C4"/>
    <w:rsid w:val="009221DA"/>
    <w:rsid w:val="009221DB"/>
    <w:rsid w:val="009221EA"/>
    <w:rsid w:val="00922242"/>
    <w:rsid w:val="009222B6"/>
    <w:rsid w:val="009222BB"/>
    <w:rsid w:val="009222FE"/>
    <w:rsid w:val="00922302"/>
    <w:rsid w:val="00922327"/>
    <w:rsid w:val="009223A7"/>
    <w:rsid w:val="00922403"/>
    <w:rsid w:val="009225C1"/>
    <w:rsid w:val="00922601"/>
    <w:rsid w:val="00922624"/>
    <w:rsid w:val="00922712"/>
    <w:rsid w:val="00922777"/>
    <w:rsid w:val="00922791"/>
    <w:rsid w:val="00922837"/>
    <w:rsid w:val="009228C4"/>
    <w:rsid w:val="00922957"/>
    <w:rsid w:val="00922A50"/>
    <w:rsid w:val="00922A7C"/>
    <w:rsid w:val="00922AA4"/>
    <w:rsid w:val="00922B1E"/>
    <w:rsid w:val="00922BAD"/>
    <w:rsid w:val="00922C7E"/>
    <w:rsid w:val="00922C82"/>
    <w:rsid w:val="00922D1A"/>
    <w:rsid w:val="00922DB3"/>
    <w:rsid w:val="00922E2B"/>
    <w:rsid w:val="00922E94"/>
    <w:rsid w:val="00922EE8"/>
    <w:rsid w:val="00922F35"/>
    <w:rsid w:val="00922F5C"/>
    <w:rsid w:val="00922FB2"/>
    <w:rsid w:val="00922FE4"/>
    <w:rsid w:val="00923225"/>
    <w:rsid w:val="009232C0"/>
    <w:rsid w:val="009232FA"/>
    <w:rsid w:val="00923334"/>
    <w:rsid w:val="0092335F"/>
    <w:rsid w:val="00923360"/>
    <w:rsid w:val="00923397"/>
    <w:rsid w:val="00923433"/>
    <w:rsid w:val="00923441"/>
    <w:rsid w:val="00923503"/>
    <w:rsid w:val="0092366E"/>
    <w:rsid w:val="0092367F"/>
    <w:rsid w:val="0092372B"/>
    <w:rsid w:val="00923743"/>
    <w:rsid w:val="009237CD"/>
    <w:rsid w:val="00923826"/>
    <w:rsid w:val="0092384F"/>
    <w:rsid w:val="00923911"/>
    <w:rsid w:val="00923938"/>
    <w:rsid w:val="00923A43"/>
    <w:rsid w:val="00923A48"/>
    <w:rsid w:val="00923A4F"/>
    <w:rsid w:val="00923A5D"/>
    <w:rsid w:val="00923AF0"/>
    <w:rsid w:val="00923BA2"/>
    <w:rsid w:val="00923C39"/>
    <w:rsid w:val="00923CCF"/>
    <w:rsid w:val="00923E2A"/>
    <w:rsid w:val="00923E6B"/>
    <w:rsid w:val="00923E8C"/>
    <w:rsid w:val="00923F35"/>
    <w:rsid w:val="00923FA8"/>
    <w:rsid w:val="00924012"/>
    <w:rsid w:val="0092409B"/>
    <w:rsid w:val="009240DE"/>
    <w:rsid w:val="00924127"/>
    <w:rsid w:val="0092412E"/>
    <w:rsid w:val="00924152"/>
    <w:rsid w:val="009241CE"/>
    <w:rsid w:val="00924216"/>
    <w:rsid w:val="00924297"/>
    <w:rsid w:val="00924318"/>
    <w:rsid w:val="0092439D"/>
    <w:rsid w:val="009243E4"/>
    <w:rsid w:val="009245E5"/>
    <w:rsid w:val="00924616"/>
    <w:rsid w:val="00924673"/>
    <w:rsid w:val="0092468B"/>
    <w:rsid w:val="009246AF"/>
    <w:rsid w:val="009246CE"/>
    <w:rsid w:val="00924792"/>
    <w:rsid w:val="009247A3"/>
    <w:rsid w:val="009247CC"/>
    <w:rsid w:val="00924839"/>
    <w:rsid w:val="0092483A"/>
    <w:rsid w:val="009248F3"/>
    <w:rsid w:val="00924A53"/>
    <w:rsid w:val="00924A59"/>
    <w:rsid w:val="00924BBA"/>
    <w:rsid w:val="00924D0C"/>
    <w:rsid w:val="00924D61"/>
    <w:rsid w:val="00924DCB"/>
    <w:rsid w:val="00924DE6"/>
    <w:rsid w:val="00924E04"/>
    <w:rsid w:val="00924E3D"/>
    <w:rsid w:val="00924E48"/>
    <w:rsid w:val="00924E4E"/>
    <w:rsid w:val="00924E94"/>
    <w:rsid w:val="00924E9D"/>
    <w:rsid w:val="0092500E"/>
    <w:rsid w:val="0092507D"/>
    <w:rsid w:val="0092507F"/>
    <w:rsid w:val="009250C9"/>
    <w:rsid w:val="00925182"/>
    <w:rsid w:val="009251A1"/>
    <w:rsid w:val="009251B9"/>
    <w:rsid w:val="009251DC"/>
    <w:rsid w:val="00925288"/>
    <w:rsid w:val="009252B9"/>
    <w:rsid w:val="0092536F"/>
    <w:rsid w:val="00925390"/>
    <w:rsid w:val="00925391"/>
    <w:rsid w:val="00925442"/>
    <w:rsid w:val="00925458"/>
    <w:rsid w:val="009254D9"/>
    <w:rsid w:val="00925526"/>
    <w:rsid w:val="0092559A"/>
    <w:rsid w:val="009255BC"/>
    <w:rsid w:val="009255C9"/>
    <w:rsid w:val="00925607"/>
    <w:rsid w:val="0092563F"/>
    <w:rsid w:val="00925688"/>
    <w:rsid w:val="009257DC"/>
    <w:rsid w:val="0092585A"/>
    <w:rsid w:val="00925880"/>
    <w:rsid w:val="009258B8"/>
    <w:rsid w:val="009259B9"/>
    <w:rsid w:val="00925A00"/>
    <w:rsid w:val="00925A27"/>
    <w:rsid w:val="00925A93"/>
    <w:rsid w:val="00925B5E"/>
    <w:rsid w:val="00925BC6"/>
    <w:rsid w:val="00925DAC"/>
    <w:rsid w:val="00925DEB"/>
    <w:rsid w:val="00925E53"/>
    <w:rsid w:val="00925E76"/>
    <w:rsid w:val="00925E7B"/>
    <w:rsid w:val="00925F6A"/>
    <w:rsid w:val="00925F7B"/>
    <w:rsid w:val="00925FB3"/>
    <w:rsid w:val="0092609D"/>
    <w:rsid w:val="009260A3"/>
    <w:rsid w:val="0092621F"/>
    <w:rsid w:val="009262A3"/>
    <w:rsid w:val="009263ED"/>
    <w:rsid w:val="0092645F"/>
    <w:rsid w:val="00926486"/>
    <w:rsid w:val="009264E5"/>
    <w:rsid w:val="0092650E"/>
    <w:rsid w:val="0092656F"/>
    <w:rsid w:val="009265A6"/>
    <w:rsid w:val="009265DB"/>
    <w:rsid w:val="009265E0"/>
    <w:rsid w:val="00926671"/>
    <w:rsid w:val="009266A7"/>
    <w:rsid w:val="009266E4"/>
    <w:rsid w:val="0092673C"/>
    <w:rsid w:val="00926741"/>
    <w:rsid w:val="00926743"/>
    <w:rsid w:val="00926744"/>
    <w:rsid w:val="0092679B"/>
    <w:rsid w:val="009267E2"/>
    <w:rsid w:val="009267F5"/>
    <w:rsid w:val="00926928"/>
    <w:rsid w:val="00926A26"/>
    <w:rsid w:val="00926A47"/>
    <w:rsid w:val="00926A5B"/>
    <w:rsid w:val="00926C74"/>
    <w:rsid w:val="00926C7A"/>
    <w:rsid w:val="00926D82"/>
    <w:rsid w:val="00926D85"/>
    <w:rsid w:val="00926DA1"/>
    <w:rsid w:val="00926DAA"/>
    <w:rsid w:val="00926E45"/>
    <w:rsid w:val="00926EC8"/>
    <w:rsid w:val="00926F32"/>
    <w:rsid w:val="00926F66"/>
    <w:rsid w:val="00926FAD"/>
    <w:rsid w:val="0092700D"/>
    <w:rsid w:val="00927012"/>
    <w:rsid w:val="00927042"/>
    <w:rsid w:val="009270B0"/>
    <w:rsid w:val="00927139"/>
    <w:rsid w:val="009271C9"/>
    <w:rsid w:val="009272B4"/>
    <w:rsid w:val="009273A8"/>
    <w:rsid w:val="009273B6"/>
    <w:rsid w:val="00927472"/>
    <w:rsid w:val="00927481"/>
    <w:rsid w:val="00927503"/>
    <w:rsid w:val="00927582"/>
    <w:rsid w:val="00927607"/>
    <w:rsid w:val="00927652"/>
    <w:rsid w:val="0092772F"/>
    <w:rsid w:val="009277B6"/>
    <w:rsid w:val="009277F9"/>
    <w:rsid w:val="0092789E"/>
    <w:rsid w:val="009278C3"/>
    <w:rsid w:val="009278EE"/>
    <w:rsid w:val="00927914"/>
    <w:rsid w:val="00927939"/>
    <w:rsid w:val="00927A00"/>
    <w:rsid w:val="00927A14"/>
    <w:rsid w:val="00927A6A"/>
    <w:rsid w:val="00927AB4"/>
    <w:rsid w:val="00927C98"/>
    <w:rsid w:val="00927CBE"/>
    <w:rsid w:val="00927D29"/>
    <w:rsid w:val="00927D36"/>
    <w:rsid w:val="00927DB2"/>
    <w:rsid w:val="00927E07"/>
    <w:rsid w:val="00927F13"/>
    <w:rsid w:val="00927F29"/>
    <w:rsid w:val="00927F56"/>
    <w:rsid w:val="00927F78"/>
    <w:rsid w:val="00927FA6"/>
    <w:rsid w:val="00927FF9"/>
    <w:rsid w:val="00930029"/>
    <w:rsid w:val="00930030"/>
    <w:rsid w:val="0093004A"/>
    <w:rsid w:val="00930057"/>
    <w:rsid w:val="009300A7"/>
    <w:rsid w:val="009300F8"/>
    <w:rsid w:val="0093012D"/>
    <w:rsid w:val="009301A2"/>
    <w:rsid w:val="00930207"/>
    <w:rsid w:val="0093027F"/>
    <w:rsid w:val="0093034A"/>
    <w:rsid w:val="00930368"/>
    <w:rsid w:val="009303B7"/>
    <w:rsid w:val="009303B8"/>
    <w:rsid w:val="009303DE"/>
    <w:rsid w:val="009304D4"/>
    <w:rsid w:val="00930506"/>
    <w:rsid w:val="00930547"/>
    <w:rsid w:val="00930555"/>
    <w:rsid w:val="009306A2"/>
    <w:rsid w:val="009306B7"/>
    <w:rsid w:val="00930751"/>
    <w:rsid w:val="00930778"/>
    <w:rsid w:val="00930844"/>
    <w:rsid w:val="0093085E"/>
    <w:rsid w:val="009308DF"/>
    <w:rsid w:val="00930956"/>
    <w:rsid w:val="0093096A"/>
    <w:rsid w:val="009309BA"/>
    <w:rsid w:val="00930A24"/>
    <w:rsid w:val="00930AB1"/>
    <w:rsid w:val="00930AF6"/>
    <w:rsid w:val="00930B0F"/>
    <w:rsid w:val="00930BC3"/>
    <w:rsid w:val="00930C21"/>
    <w:rsid w:val="00930D37"/>
    <w:rsid w:val="00930E24"/>
    <w:rsid w:val="00930EC2"/>
    <w:rsid w:val="00930F0E"/>
    <w:rsid w:val="00930F4E"/>
    <w:rsid w:val="00930F9E"/>
    <w:rsid w:val="00930FD1"/>
    <w:rsid w:val="00930FF3"/>
    <w:rsid w:val="0093100D"/>
    <w:rsid w:val="00931040"/>
    <w:rsid w:val="00931090"/>
    <w:rsid w:val="009310A7"/>
    <w:rsid w:val="009311E4"/>
    <w:rsid w:val="009311FE"/>
    <w:rsid w:val="00931255"/>
    <w:rsid w:val="00931270"/>
    <w:rsid w:val="0093136B"/>
    <w:rsid w:val="009313A6"/>
    <w:rsid w:val="00931435"/>
    <w:rsid w:val="009314CC"/>
    <w:rsid w:val="009315C2"/>
    <w:rsid w:val="00931619"/>
    <w:rsid w:val="0093164F"/>
    <w:rsid w:val="009316E1"/>
    <w:rsid w:val="0093177C"/>
    <w:rsid w:val="00931807"/>
    <w:rsid w:val="0093183E"/>
    <w:rsid w:val="00931982"/>
    <w:rsid w:val="00931987"/>
    <w:rsid w:val="009319B2"/>
    <w:rsid w:val="00931A08"/>
    <w:rsid w:val="00931AE5"/>
    <w:rsid w:val="00931C0A"/>
    <w:rsid w:val="00931CB7"/>
    <w:rsid w:val="00931CCF"/>
    <w:rsid w:val="00931EE1"/>
    <w:rsid w:val="00931EFA"/>
    <w:rsid w:val="00931F26"/>
    <w:rsid w:val="00931FE9"/>
    <w:rsid w:val="00932004"/>
    <w:rsid w:val="00932045"/>
    <w:rsid w:val="00932076"/>
    <w:rsid w:val="009320A9"/>
    <w:rsid w:val="009320B1"/>
    <w:rsid w:val="0093213D"/>
    <w:rsid w:val="00932211"/>
    <w:rsid w:val="00932287"/>
    <w:rsid w:val="009322F2"/>
    <w:rsid w:val="00932351"/>
    <w:rsid w:val="00932360"/>
    <w:rsid w:val="009323BD"/>
    <w:rsid w:val="009323EF"/>
    <w:rsid w:val="0093240B"/>
    <w:rsid w:val="00932410"/>
    <w:rsid w:val="009324BB"/>
    <w:rsid w:val="009324D0"/>
    <w:rsid w:val="00932549"/>
    <w:rsid w:val="00932612"/>
    <w:rsid w:val="00932630"/>
    <w:rsid w:val="0093266D"/>
    <w:rsid w:val="009326B2"/>
    <w:rsid w:val="009326B4"/>
    <w:rsid w:val="009326BE"/>
    <w:rsid w:val="009326CE"/>
    <w:rsid w:val="009326E1"/>
    <w:rsid w:val="00932736"/>
    <w:rsid w:val="00932785"/>
    <w:rsid w:val="009327E2"/>
    <w:rsid w:val="009327F7"/>
    <w:rsid w:val="0093293A"/>
    <w:rsid w:val="00932960"/>
    <w:rsid w:val="009329D9"/>
    <w:rsid w:val="00932A38"/>
    <w:rsid w:val="00932B68"/>
    <w:rsid w:val="00932B90"/>
    <w:rsid w:val="00932BBF"/>
    <w:rsid w:val="00932BC9"/>
    <w:rsid w:val="00932BD5"/>
    <w:rsid w:val="00932BEB"/>
    <w:rsid w:val="00932C01"/>
    <w:rsid w:val="00932C25"/>
    <w:rsid w:val="00932C42"/>
    <w:rsid w:val="00932C8D"/>
    <w:rsid w:val="00932DA6"/>
    <w:rsid w:val="00932DE8"/>
    <w:rsid w:val="00932EA9"/>
    <w:rsid w:val="00932F11"/>
    <w:rsid w:val="00932FA4"/>
    <w:rsid w:val="00933036"/>
    <w:rsid w:val="00933097"/>
    <w:rsid w:val="00933101"/>
    <w:rsid w:val="00933129"/>
    <w:rsid w:val="009331B6"/>
    <w:rsid w:val="0093324E"/>
    <w:rsid w:val="0093328F"/>
    <w:rsid w:val="0093329B"/>
    <w:rsid w:val="00933347"/>
    <w:rsid w:val="00933355"/>
    <w:rsid w:val="00933360"/>
    <w:rsid w:val="009333D7"/>
    <w:rsid w:val="009333F4"/>
    <w:rsid w:val="0093344A"/>
    <w:rsid w:val="00933521"/>
    <w:rsid w:val="00933568"/>
    <w:rsid w:val="0093359B"/>
    <w:rsid w:val="00933736"/>
    <w:rsid w:val="009337BB"/>
    <w:rsid w:val="00933808"/>
    <w:rsid w:val="0093382E"/>
    <w:rsid w:val="009338FD"/>
    <w:rsid w:val="00933978"/>
    <w:rsid w:val="009339C2"/>
    <w:rsid w:val="00933A73"/>
    <w:rsid w:val="00933A8D"/>
    <w:rsid w:val="00933B39"/>
    <w:rsid w:val="00933BC4"/>
    <w:rsid w:val="00933BDA"/>
    <w:rsid w:val="00933C2F"/>
    <w:rsid w:val="00933CB1"/>
    <w:rsid w:val="00933D66"/>
    <w:rsid w:val="00933DDC"/>
    <w:rsid w:val="00933E15"/>
    <w:rsid w:val="00933E18"/>
    <w:rsid w:val="00933E69"/>
    <w:rsid w:val="00933EEB"/>
    <w:rsid w:val="00933F51"/>
    <w:rsid w:val="0093404B"/>
    <w:rsid w:val="0093407A"/>
    <w:rsid w:val="00934153"/>
    <w:rsid w:val="009341B0"/>
    <w:rsid w:val="0093421E"/>
    <w:rsid w:val="00934229"/>
    <w:rsid w:val="0093428B"/>
    <w:rsid w:val="009342A8"/>
    <w:rsid w:val="00934436"/>
    <w:rsid w:val="0093445F"/>
    <w:rsid w:val="00934549"/>
    <w:rsid w:val="009345D2"/>
    <w:rsid w:val="009346A2"/>
    <w:rsid w:val="009346AC"/>
    <w:rsid w:val="009346C3"/>
    <w:rsid w:val="0093475E"/>
    <w:rsid w:val="009347EA"/>
    <w:rsid w:val="00934905"/>
    <w:rsid w:val="0093495B"/>
    <w:rsid w:val="00934996"/>
    <w:rsid w:val="00934A23"/>
    <w:rsid w:val="00934A6E"/>
    <w:rsid w:val="00934A9B"/>
    <w:rsid w:val="00934AE9"/>
    <w:rsid w:val="00934C1B"/>
    <w:rsid w:val="00934C33"/>
    <w:rsid w:val="00934CC1"/>
    <w:rsid w:val="00934CE1"/>
    <w:rsid w:val="00934D16"/>
    <w:rsid w:val="00934D1B"/>
    <w:rsid w:val="00934D38"/>
    <w:rsid w:val="00934D73"/>
    <w:rsid w:val="00934D7A"/>
    <w:rsid w:val="00934DF0"/>
    <w:rsid w:val="00934E05"/>
    <w:rsid w:val="00934F6F"/>
    <w:rsid w:val="00934FC6"/>
    <w:rsid w:val="00934FF5"/>
    <w:rsid w:val="00935042"/>
    <w:rsid w:val="00935061"/>
    <w:rsid w:val="009350C6"/>
    <w:rsid w:val="009350FD"/>
    <w:rsid w:val="009351A7"/>
    <w:rsid w:val="009351A8"/>
    <w:rsid w:val="00935206"/>
    <w:rsid w:val="00935321"/>
    <w:rsid w:val="009354C9"/>
    <w:rsid w:val="009354D6"/>
    <w:rsid w:val="00935503"/>
    <w:rsid w:val="00935563"/>
    <w:rsid w:val="00935599"/>
    <w:rsid w:val="0093560A"/>
    <w:rsid w:val="009356E0"/>
    <w:rsid w:val="009357A3"/>
    <w:rsid w:val="009357AD"/>
    <w:rsid w:val="00935888"/>
    <w:rsid w:val="009358AF"/>
    <w:rsid w:val="009358FE"/>
    <w:rsid w:val="009359D6"/>
    <w:rsid w:val="00935A5D"/>
    <w:rsid w:val="00935A63"/>
    <w:rsid w:val="00935B9D"/>
    <w:rsid w:val="00935BEE"/>
    <w:rsid w:val="00935C60"/>
    <w:rsid w:val="00935CAF"/>
    <w:rsid w:val="00935CF2"/>
    <w:rsid w:val="00935D01"/>
    <w:rsid w:val="00935D14"/>
    <w:rsid w:val="00935E16"/>
    <w:rsid w:val="00935E5F"/>
    <w:rsid w:val="00935FB5"/>
    <w:rsid w:val="00935FC7"/>
    <w:rsid w:val="00936024"/>
    <w:rsid w:val="00936096"/>
    <w:rsid w:val="00936097"/>
    <w:rsid w:val="0093621F"/>
    <w:rsid w:val="009362A7"/>
    <w:rsid w:val="009362C3"/>
    <w:rsid w:val="009362D9"/>
    <w:rsid w:val="009362EC"/>
    <w:rsid w:val="009362EF"/>
    <w:rsid w:val="00936300"/>
    <w:rsid w:val="009363AC"/>
    <w:rsid w:val="009364B2"/>
    <w:rsid w:val="009364CD"/>
    <w:rsid w:val="0093654A"/>
    <w:rsid w:val="0093654D"/>
    <w:rsid w:val="009365C6"/>
    <w:rsid w:val="0093666B"/>
    <w:rsid w:val="009366F4"/>
    <w:rsid w:val="0093674E"/>
    <w:rsid w:val="00936773"/>
    <w:rsid w:val="009367DF"/>
    <w:rsid w:val="00936818"/>
    <w:rsid w:val="0093681A"/>
    <w:rsid w:val="009369AC"/>
    <w:rsid w:val="009369F2"/>
    <w:rsid w:val="00936A90"/>
    <w:rsid w:val="00936ABE"/>
    <w:rsid w:val="00936B1C"/>
    <w:rsid w:val="00936B98"/>
    <w:rsid w:val="00936BF0"/>
    <w:rsid w:val="00936CD7"/>
    <w:rsid w:val="00936CDE"/>
    <w:rsid w:val="00936CE0"/>
    <w:rsid w:val="00936D41"/>
    <w:rsid w:val="00936E44"/>
    <w:rsid w:val="00936EF2"/>
    <w:rsid w:val="00936F12"/>
    <w:rsid w:val="00936F29"/>
    <w:rsid w:val="00936F5E"/>
    <w:rsid w:val="00936F9B"/>
    <w:rsid w:val="00936FF0"/>
    <w:rsid w:val="009371BE"/>
    <w:rsid w:val="009371F9"/>
    <w:rsid w:val="0093726C"/>
    <w:rsid w:val="00937358"/>
    <w:rsid w:val="009373CB"/>
    <w:rsid w:val="00937441"/>
    <w:rsid w:val="0093755A"/>
    <w:rsid w:val="00937598"/>
    <w:rsid w:val="009375B6"/>
    <w:rsid w:val="009376AB"/>
    <w:rsid w:val="009376C1"/>
    <w:rsid w:val="00937764"/>
    <w:rsid w:val="009377C3"/>
    <w:rsid w:val="009377C9"/>
    <w:rsid w:val="0093791F"/>
    <w:rsid w:val="0093795A"/>
    <w:rsid w:val="00937A1A"/>
    <w:rsid w:val="00937A76"/>
    <w:rsid w:val="00937A9A"/>
    <w:rsid w:val="00937ABC"/>
    <w:rsid w:val="00937B56"/>
    <w:rsid w:val="00937B62"/>
    <w:rsid w:val="00937BBC"/>
    <w:rsid w:val="00937C73"/>
    <w:rsid w:val="00937CA5"/>
    <w:rsid w:val="00937CB3"/>
    <w:rsid w:val="00937D20"/>
    <w:rsid w:val="00937D35"/>
    <w:rsid w:val="00937D51"/>
    <w:rsid w:val="00937DBE"/>
    <w:rsid w:val="00937DF2"/>
    <w:rsid w:val="00937E01"/>
    <w:rsid w:val="00937E13"/>
    <w:rsid w:val="00937E28"/>
    <w:rsid w:val="00937F10"/>
    <w:rsid w:val="00937F5E"/>
    <w:rsid w:val="00940030"/>
    <w:rsid w:val="0094003B"/>
    <w:rsid w:val="0094017C"/>
    <w:rsid w:val="00940253"/>
    <w:rsid w:val="00940270"/>
    <w:rsid w:val="009402A5"/>
    <w:rsid w:val="009402BA"/>
    <w:rsid w:val="00940315"/>
    <w:rsid w:val="00940320"/>
    <w:rsid w:val="00940322"/>
    <w:rsid w:val="0094039B"/>
    <w:rsid w:val="00940433"/>
    <w:rsid w:val="00940465"/>
    <w:rsid w:val="009404BB"/>
    <w:rsid w:val="009404EF"/>
    <w:rsid w:val="00940553"/>
    <w:rsid w:val="0094056C"/>
    <w:rsid w:val="009405E8"/>
    <w:rsid w:val="0094065A"/>
    <w:rsid w:val="00940661"/>
    <w:rsid w:val="009406E8"/>
    <w:rsid w:val="00940714"/>
    <w:rsid w:val="00940720"/>
    <w:rsid w:val="00940894"/>
    <w:rsid w:val="009408CC"/>
    <w:rsid w:val="00940918"/>
    <w:rsid w:val="00940976"/>
    <w:rsid w:val="0094097D"/>
    <w:rsid w:val="0094099A"/>
    <w:rsid w:val="00940A3E"/>
    <w:rsid w:val="00940A60"/>
    <w:rsid w:val="00940A92"/>
    <w:rsid w:val="00940B53"/>
    <w:rsid w:val="00940C9C"/>
    <w:rsid w:val="00940CD9"/>
    <w:rsid w:val="00940CDE"/>
    <w:rsid w:val="00940CF1"/>
    <w:rsid w:val="00940DD3"/>
    <w:rsid w:val="00940E34"/>
    <w:rsid w:val="00940E88"/>
    <w:rsid w:val="00940EB3"/>
    <w:rsid w:val="00940ECD"/>
    <w:rsid w:val="00940F40"/>
    <w:rsid w:val="00940F93"/>
    <w:rsid w:val="0094103B"/>
    <w:rsid w:val="0094103F"/>
    <w:rsid w:val="00941048"/>
    <w:rsid w:val="00941198"/>
    <w:rsid w:val="0094124F"/>
    <w:rsid w:val="0094131B"/>
    <w:rsid w:val="00941321"/>
    <w:rsid w:val="00941389"/>
    <w:rsid w:val="009413BE"/>
    <w:rsid w:val="00941448"/>
    <w:rsid w:val="0094145F"/>
    <w:rsid w:val="009414CE"/>
    <w:rsid w:val="00941590"/>
    <w:rsid w:val="009417A6"/>
    <w:rsid w:val="00941803"/>
    <w:rsid w:val="009418AC"/>
    <w:rsid w:val="00941A0C"/>
    <w:rsid w:val="00941A2B"/>
    <w:rsid w:val="00941B30"/>
    <w:rsid w:val="00941B5F"/>
    <w:rsid w:val="00941BC0"/>
    <w:rsid w:val="00941C02"/>
    <w:rsid w:val="00941C13"/>
    <w:rsid w:val="00941C37"/>
    <w:rsid w:val="00941C42"/>
    <w:rsid w:val="00941DA9"/>
    <w:rsid w:val="00941DCD"/>
    <w:rsid w:val="00941E28"/>
    <w:rsid w:val="00941E99"/>
    <w:rsid w:val="00941E9B"/>
    <w:rsid w:val="00941ED9"/>
    <w:rsid w:val="00941F15"/>
    <w:rsid w:val="00941F29"/>
    <w:rsid w:val="00941F76"/>
    <w:rsid w:val="0094205B"/>
    <w:rsid w:val="00942084"/>
    <w:rsid w:val="00942098"/>
    <w:rsid w:val="009420CE"/>
    <w:rsid w:val="0094212B"/>
    <w:rsid w:val="009421B5"/>
    <w:rsid w:val="009422A5"/>
    <w:rsid w:val="00942317"/>
    <w:rsid w:val="009423B5"/>
    <w:rsid w:val="009424DC"/>
    <w:rsid w:val="009425FB"/>
    <w:rsid w:val="00942730"/>
    <w:rsid w:val="0094273E"/>
    <w:rsid w:val="009427B3"/>
    <w:rsid w:val="0094281B"/>
    <w:rsid w:val="00942887"/>
    <w:rsid w:val="00942904"/>
    <w:rsid w:val="0094292F"/>
    <w:rsid w:val="00942978"/>
    <w:rsid w:val="0094298B"/>
    <w:rsid w:val="009429E9"/>
    <w:rsid w:val="00942AD6"/>
    <w:rsid w:val="00942BFF"/>
    <w:rsid w:val="00942C46"/>
    <w:rsid w:val="00942D07"/>
    <w:rsid w:val="00942D5E"/>
    <w:rsid w:val="00942E0C"/>
    <w:rsid w:val="00942E16"/>
    <w:rsid w:val="00942E31"/>
    <w:rsid w:val="00942F84"/>
    <w:rsid w:val="0094300F"/>
    <w:rsid w:val="0094308C"/>
    <w:rsid w:val="009430D1"/>
    <w:rsid w:val="009430D5"/>
    <w:rsid w:val="0094314B"/>
    <w:rsid w:val="00943235"/>
    <w:rsid w:val="0094335D"/>
    <w:rsid w:val="009433C3"/>
    <w:rsid w:val="009434BF"/>
    <w:rsid w:val="00943513"/>
    <w:rsid w:val="00943598"/>
    <w:rsid w:val="009435DE"/>
    <w:rsid w:val="0094365D"/>
    <w:rsid w:val="00943957"/>
    <w:rsid w:val="00943A4F"/>
    <w:rsid w:val="00943A9B"/>
    <w:rsid w:val="00943B24"/>
    <w:rsid w:val="00943B5F"/>
    <w:rsid w:val="00943C13"/>
    <w:rsid w:val="00943C85"/>
    <w:rsid w:val="00943D01"/>
    <w:rsid w:val="00943D03"/>
    <w:rsid w:val="00943D25"/>
    <w:rsid w:val="00943D57"/>
    <w:rsid w:val="00943DF2"/>
    <w:rsid w:val="00943E6B"/>
    <w:rsid w:val="00943E74"/>
    <w:rsid w:val="00943E8D"/>
    <w:rsid w:val="00943E9B"/>
    <w:rsid w:val="00943EFC"/>
    <w:rsid w:val="00943F3B"/>
    <w:rsid w:val="00943F5A"/>
    <w:rsid w:val="00943F7A"/>
    <w:rsid w:val="00944050"/>
    <w:rsid w:val="0094406F"/>
    <w:rsid w:val="00944079"/>
    <w:rsid w:val="00944080"/>
    <w:rsid w:val="009440AB"/>
    <w:rsid w:val="0094413C"/>
    <w:rsid w:val="00944149"/>
    <w:rsid w:val="00944184"/>
    <w:rsid w:val="00944219"/>
    <w:rsid w:val="0094427C"/>
    <w:rsid w:val="00944297"/>
    <w:rsid w:val="0094436B"/>
    <w:rsid w:val="0094438D"/>
    <w:rsid w:val="009445B2"/>
    <w:rsid w:val="00944654"/>
    <w:rsid w:val="00944781"/>
    <w:rsid w:val="009448D1"/>
    <w:rsid w:val="009448FA"/>
    <w:rsid w:val="0094494D"/>
    <w:rsid w:val="0094496D"/>
    <w:rsid w:val="009449AB"/>
    <w:rsid w:val="009449B9"/>
    <w:rsid w:val="009449C1"/>
    <w:rsid w:val="00944A65"/>
    <w:rsid w:val="00944A80"/>
    <w:rsid w:val="00944AEA"/>
    <w:rsid w:val="00944B23"/>
    <w:rsid w:val="00944B2D"/>
    <w:rsid w:val="00944BBC"/>
    <w:rsid w:val="00944C58"/>
    <w:rsid w:val="00944C5D"/>
    <w:rsid w:val="00944C64"/>
    <w:rsid w:val="00944C95"/>
    <w:rsid w:val="00944CC8"/>
    <w:rsid w:val="00944CD5"/>
    <w:rsid w:val="00944CF1"/>
    <w:rsid w:val="00944D84"/>
    <w:rsid w:val="00944D91"/>
    <w:rsid w:val="00944DA0"/>
    <w:rsid w:val="00944DA1"/>
    <w:rsid w:val="00944DB7"/>
    <w:rsid w:val="00944DF0"/>
    <w:rsid w:val="00944E77"/>
    <w:rsid w:val="00944EAD"/>
    <w:rsid w:val="00944EAE"/>
    <w:rsid w:val="00944EBC"/>
    <w:rsid w:val="00944EC3"/>
    <w:rsid w:val="00944F34"/>
    <w:rsid w:val="00944FC7"/>
    <w:rsid w:val="00945043"/>
    <w:rsid w:val="0094505C"/>
    <w:rsid w:val="0094507C"/>
    <w:rsid w:val="009450C8"/>
    <w:rsid w:val="009451E0"/>
    <w:rsid w:val="009451FC"/>
    <w:rsid w:val="0094521E"/>
    <w:rsid w:val="00945268"/>
    <w:rsid w:val="00945294"/>
    <w:rsid w:val="009452D3"/>
    <w:rsid w:val="009452F2"/>
    <w:rsid w:val="00945320"/>
    <w:rsid w:val="009453AB"/>
    <w:rsid w:val="009453BF"/>
    <w:rsid w:val="00945648"/>
    <w:rsid w:val="0094572F"/>
    <w:rsid w:val="009457FA"/>
    <w:rsid w:val="00945839"/>
    <w:rsid w:val="0094587C"/>
    <w:rsid w:val="009458D5"/>
    <w:rsid w:val="00945929"/>
    <w:rsid w:val="00945936"/>
    <w:rsid w:val="00945961"/>
    <w:rsid w:val="009459E3"/>
    <w:rsid w:val="009459F8"/>
    <w:rsid w:val="00945A50"/>
    <w:rsid w:val="00945A55"/>
    <w:rsid w:val="00945A7F"/>
    <w:rsid w:val="00945A98"/>
    <w:rsid w:val="00945AB9"/>
    <w:rsid w:val="00945B54"/>
    <w:rsid w:val="00945BC2"/>
    <w:rsid w:val="00945BF0"/>
    <w:rsid w:val="00945C51"/>
    <w:rsid w:val="00945C6F"/>
    <w:rsid w:val="00945CC9"/>
    <w:rsid w:val="00945D1E"/>
    <w:rsid w:val="00945E84"/>
    <w:rsid w:val="00945E8A"/>
    <w:rsid w:val="00945EDF"/>
    <w:rsid w:val="00945EEF"/>
    <w:rsid w:val="00945EFD"/>
    <w:rsid w:val="00945FB3"/>
    <w:rsid w:val="0094601D"/>
    <w:rsid w:val="00946033"/>
    <w:rsid w:val="00946096"/>
    <w:rsid w:val="009460DB"/>
    <w:rsid w:val="009461D5"/>
    <w:rsid w:val="009461E2"/>
    <w:rsid w:val="0094620E"/>
    <w:rsid w:val="0094625D"/>
    <w:rsid w:val="00946323"/>
    <w:rsid w:val="0094635E"/>
    <w:rsid w:val="009463E9"/>
    <w:rsid w:val="00946520"/>
    <w:rsid w:val="0094655D"/>
    <w:rsid w:val="009465BE"/>
    <w:rsid w:val="0094667C"/>
    <w:rsid w:val="009466B1"/>
    <w:rsid w:val="0094673A"/>
    <w:rsid w:val="00946744"/>
    <w:rsid w:val="0094684C"/>
    <w:rsid w:val="0094685D"/>
    <w:rsid w:val="009468DF"/>
    <w:rsid w:val="0094692B"/>
    <w:rsid w:val="009469A5"/>
    <w:rsid w:val="009469C1"/>
    <w:rsid w:val="00946A79"/>
    <w:rsid w:val="00946A7E"/>
    <w:rsid w:val="00946AE9"/>
    <w:rsid w:val="00946BB1"/>
    <w:rsid w:val="00946CD5"/>
    <w:rsid w:val="00946D12"/>
    <w:rsid w:val="00946D75"/>
    <w:rsid w:val="00946D8C"/>
    <w:rsid w:val="00946DCD"/>
    <w:rsid w:val="00946DEB"/>
    <w:rsid w:val="00946E4D"/>
    <w:rsid w:val="00946E6D"/>
    <w:rsid w:val="00946EE3"/>
    <w:rsid w:val="00946EFB"/>
    <w:rsid w:val="00946FC4"/>
    <w:rsid w:val="00946FC9"/>
    <w:rsid w:val="00946FD7"/>
    <w:rsid w:val="00947069"/>
    <w:rsid w:val="00947146"/>
    <w:rsid w:val="00947175"/>
    <w:rsid w:val="009471BE"/>
    <w:rsid w:val="00947248"/>
    <w:rsid w:val="009472CC"/>
    <w:rsid w:val="009472CF"/>
    <w:rsid w:val="009472D1"/>
    <w:rsid w:val="00947376"/>
    <w:rsid w:val="009473AB"/>
    <w:rsid w:val="009473B6"/>
    <w:rsid w:val="009473CD"/>
    <w:rsid w:val="009473E2"/>
    <w:rsid w:val="0094749D"/>
    <w:rsid w:val="009474F8"/>
    <w:rsid w:val="0094750A"/>
    <w:rsid w:val="00947585"/>
    <w:rsid w:val="0094762D"/>
    <w:rsid w:val="0094766D"/>
    <w:rsid w:val="00947675"/>
    <w:rsid w:val="0094768A"/>
    <w:rsid w:val="009476C3"/>
    <w:rsid w:val="009476F1"/>
    <w:rsid w:val="0094770E"/>
    <w:rsid w:val="00947786"/>
    <w:rsid w:val="0094778F"/>
    <w:rsid w:val="0094781F"/>
    <w:rsid w:val="009478D1"/>
    <w:rsid w:val="009478D2"/>
    <w:rsid w:val="0094792D"/>
    <w:rsid w:val="0094793A"/>
    <w:rsid w:val="00947945"/>
    <w:rsid w:val="00947989"/>
    <w:rsid w:val="00947995"/>
    <w:rsid w:val="00947A10"/>
    <w:rsid w:val="00947A3F"/>
    <w:rsid w:val="00947A41"/>
    <w:rsid w:val="00947A6D"/>
    <w:rsid w:val="00947ADF"/>
    <w:rsid w:val="00947CF2"/>
    <w:rsid w:val="00947D5C"/>
    <w:rsid w:val="00947DAF"/>
    <w:rsid w:val="00947DD7"/>
    <w:rsid w:val="00947ED2"/>
    <w:rsid w:val="00947FDA"/>
    <w:rsid w:val="0095000B"/>
    <w:rsid w:val="009500A7"/>
    <w:rsid w:val="0095013C"/>
    <w:rsid w:val="00950165"/>
    <w:rsid w:val="00950183"/>
    <w:rsid w:val="009501AE"/>
    <w:rsid w:val="009501DE"/>
    <w:rsid w:val="009502CF"/>
    <w:rsid w:val="0095032D"/>
    <w:rsid w:val="00950396"/>
    <w:rsid w:val="00950457"/>
    <w:rsid w:val="00950582"/>
    <w:rsid w:val="00950618"/>
    <w:rsid w:val="0095063F"/>
    <w:rsid w:val="0095066E"/>
    <w:rsid w:val="00950763"/>
    <w:rsid w:val="009507B9"/>
    <w:rsid w:val="00950810"/>
    <w:rsid w:val="009508AA"/>
    <w:rsid w:val="009508C1"/>
    <w:rsid w:val="0095091A"/>
    <w:rsid w:val="00950925"/>
    <w:rsid w:val="009509A0"/>
    <w:rsid w:val="00950AA6"/>
    <w:rsid w:val="00950AB0"/>
    <w:rsid w:val="00950AD1"/>
    <w:rsid w:val="00950B83"/>
    <w:rsid w:val="00950BD3"/>
    <w:rsid w:val="00950BDC"/>
    <w:rsid w:val="00950C75"/>
    <w:rsid w:val="00950CC7"/>
    <w:rsid w:val="00950D20"/>
    <w:rsid w:val="00950D91"/>
    <w:rsid w:val="00950E8D"/>
    <w:rsid w:val="00950EF2"/>
    <w:rsid w:val="00950F16"/>
    <w:rsid w:val="00950F4D"/>
    <w:rsid w:val="00950FE8"/>
    <w:rsid w:val="00950FF3"/>
    <w:rsid w:val="00951056"/>
    <w:rsid w:val="009510BA"/>
    <w:rsid w:val="00951114"/>
    <w:rsid w:val="0095127C"/>
    <w:rsid w:val="00951294"/>
    <w:rsid w:val="00951318"/>
    <w:rsid w:val="00951327"/>
    <w:rsid w:val="0095133B"/>
    <w:rsid w:val="0095138F"/>
    <w:rsid w:val="00951545"/>
    <w:rsid w:val="0095156B"/>
    <w:rsid w:val="0095158E"/>
    <w:rsid w:val="009515E9"/>
    <w:rsid w:val="009515FA"/>
    <w:rsid w:val="0095167B"/>
    <w:rsid w:val="009517C4"/>
    <w:rsid w:val="009518D0"/>
    <w:rsid w:val="009519AC"/>
    <w:rsid w:val="009519B7"/>
    <w:rsid w:val="00951A69"/>
    <w:rsid w:val="00951C19"/>
    <w:rsid w:val="00951D3B"/>
    <w:rsid w:val="00951D41"/>
    <w:rsid w:val="00951D5A"/>
    <w:rsid w:val="00951DA9"/>
    <w:rsid w:val="00951DB8"/>
    <w:rsid w:val="00951E55"/>
    <w:rsid w:val="00951E5A"/>
    <w:rsid w:val="00951EC4"/>
    <w:rsid w:val="00951F1D"/>
    <w:rsid w:val="00951FAD"/>
    <w:rsid w:val="00951FB9"/>
    <w:rsid w:val="00951FBA"/>
    <w:rsid w:val="00951FD1"/>
    <w:rsid w:val="00952076"/>
    <w:rsid w:val="009521A2"/>
    <w:rsid w:val="009522C0"/>
    <w:rsid w:val="009522F2"/>
    <w:rsid w:val="0095236A"/>
    <w:rsid w:val="009523F9"/>
    <w:rsid w:val="00952403"/>
    <w:rsid w:val="00952494"/>
    <w:rsid w:val="0095260F"/>
    <w:rsid w:val="00952675"/>
    <w:rsid w:val="00952683"/>
    <w:rsid w:val="0095271A"/>
    <w:rsid w:val="00952755"/>
    <w:rsid w:val="009527B0"/>
    <w:rsid w:val="00952836"/>
    <w:rsid w:val="009528D9"/>
    <w:rsid w:val="009529AE"/>
    <w:rsid w:val="00952A1F"/>
    <w:rsid w:val="00952A5E"/>
    <w:rsid w:val="00952AFA"/>
    <w:rsid w:val="00952C0B"/>
    <w:rsid w:val="00952C9E"/>
    <w:rsid w:val="00952CDF"/>
    <w:rsid w:val="00952DC5"/>
    <w:rsid w:val="00952E15"/>
    <w:rsid w:val="00952E3C"/>
    <w:rsid w:val="00952EBB"/>
    <w:rsid w:val="00952EEC"/>
    <w:rsid w:val="00953036"/>
    <w:rsid w:val="00953049"/>
    <w:rsid w:val="00953052"/>
    <w:rsid w:val="0095309F"/>
    <w:rsid w:val="00953195"/>
    <w:rsid w:val="009531BD"/>
    <w:rsid w:val="009531E0"/>
    <w:rsid w:val="0095337B"/>
    <w:rsid w:val="009533C5"/>
    <w:rsid w:val="00953436"/>
    <w:rsid w:val="00953438"/>
    <w:rsid w:val="00953449"/>
    <w:rsid w:val="0095352A"/>
    <w:rsid w:val="0095352D"/>
    <w:rsid w:val="00953569"/>
    <w:rsid w:val="009535CF"/>
    <w:rsid w:val="00953609"/>
    <w:rsid w:val="0095360E"/>
    <w:rsid w:val="0095363C"/>
    <w:rsid w:val="00953696"/>
    <w:rsid w:val="0095376C"/>
    <w:rsid w:val="009537EB"/>
    <w:rsid w:val="009537FA"/>
    <w:rsid w:val="00953892"/>
    <w:rsid w:val="009538A1"/>
    <w:rsid w:val="009538CF"/>
    <w:rsid w:val="009538D9"/>
    <w:rsid w:val="009539EF"/>
    <w:rsid w:val="009539F4"/>
    <w:rsid w:val="00953A01"/>
    <w:rsid w:val="00953AB5"/>
    <w:rsid w:val="00953ABC"/>
    <w:rsid w:val="00953B2E"/>
    <w:rsid w:val="00953B50"/>
    <w:rsid w:val="00953B57"/>
    <w:rsid w:val="00953BD6"/>
    <w:rsid w:val="00953BE4"/>
    <w:rsid w:val="00953C0D"/>
    <w:rsid w:val="00953C71"/>
    <w:rsid w:val="00953CEA"/>
    <w:rsid w:val="00953D99"/>
    <w:rsid w:val="00953DCD"/>
    <w:rsid w:val="00953EA2"/>
    <w:rsid w:val="00953F21"/>
    <w:rsid w:val="00953F2F"/>
    <w:rsid w:val="00953FD1"/>
    <w:rsid w:val="00954023"/>
    <w:rsid w:val="009540AF"/>
    <w:rsid w:val="009541A8"/>
    <w:rsid w:val="0095420B"/>
    <w:rsid w:val="009542A4"/>
    <w:rsid w:val="009543AC"/>
    <w:rsid w:val="00954403"/>
    <w:rsid w:val="00954432"/>
    <w:rsid w:val="00954467"/>
    <w:rsid w:val="0095447A"/>
    <w:rsid w:val="009544B5"/>
    <w:rsid w:val="009544CC"/>
    <w:rsid w:val="0095452B"/>
    <w:rsid w:val="009545F0"/>
    <w:rsid w:val="0095461A"/>
    <w:rsid w:val="009546B0"/>
    <w:rsid w:val="0095470B"/>
    <w:rsid w:val="0095475D"/>
    <w:rsid w:val="009547E1"/>
    <w:rsid w:val="0095483E"/>
    <w:rsid w:val="0095486A"/>
    <w:rsid w:val="00954874"/>
    <w:rsid w:val="00954881"/>
    <w:rsid w:val="009548C2"/>
    <w:rsid w:val="00954906"/>
    <w:rsid w:val="00954967"/>
    <w:rsid w:val="00954A06"/>
    <w:rsid w:val="00954A67"/>
    <w:rsid w:val="00954A89"/>
    <w:rsid w:val="00954AF8"/>
    <w:rsid w:val="00954B24"/>
    <w:rsid w:val="00954B54"/>
    <w:rsid w:val="00954BAC"/>
    <w:rsid w:val="00954C59"/>
    <w:rsid w:val="00954C64"/>
    <w:rsid w:val="00954C9A"/>
    <w:rsid w:val="00954CD9"/>
    <w:rsid w:val="00954CF8"/>
    <w:rsid w:val="00954D26"/>
    <w:rsid w:val="00954DD5"/>
    <w:rsid w:val="00954DDC"/>
    <w:rsid w:val="00954E0D"/>
    <w:rsid w:val="00954E4A"/>
    <w:rsid w:val="00954EDC"/>
    <w:rsid w:val="00954EFB"/>
    <w:rsid w:val="00954F12"/>
    <w:rsid w:val="00954F4C"/>
    <w:rsid w:val="00954FFB"/>
    <w:rsid w:val="00955052"/>
    <w:rsid w:val="0095508D"/>
    <w:rsid w:val="009550A4"/>
    <w:rsid w:val="009550BF"/>
    <w:rsid w:val="0095514C"/>
    <w:rsid w:val="00955160"/>
    <w:rsid w:val="0095522A"/>
    <w:rsid w:val="0095522D"/>
    <w:rsid w:val="00955274"/>
    <w:rsid w:val="00955287"/>
    <w:rsid w:val="009553FC"/>
    <w:rsid w:val="0095552C"/>
    <w:rsid w:val="00955588"/>
    <w:rsid w:val="009555F7"/>
    <w:rsid w:val="00955638"/>
    <w:rsid w:val="00955657"/>
    <w:rsid w:val="00955673"/>
    <w:rsid w:val="009556E2"/>
    <w:rsid w:val="00955712"/>
    <w:rsid w:val="00955762"/>
    <w:rsid w:val="00955860"/>
    <w:rsid w:val="00955892"/>
    <w:rsid w:val="009558D7"/>
    <w:rsid w:val="00955940"/>
    <w:rsid w:val="009559C6"/>
    <w:rsid w:val="00955AB2"/>
    <w:rsid w:val="00955AF1"/>
    <w:rsid w:val="00955B09"/>
    <w:rsid w:val="00955B0E"/>
    <w:rsid w:val="00955B85"/>
    <w:rsid w:val="00955BE7"/>
    <w:rsid w:val="00955C8F"/>
    <w:rsid w:val="00955D5B"/>
    <w:rsid w:val="00955EE1"/>
    <w:rsid w:val="00955F19"/>
    <w:rsid w:val="00955FC1"/>
    <w:rsid w:val="0095602B"/>
    <w:rsid w:val="0095605A"/>
    <w:rsid w:val="00956095"/>
    <w:rsid w:val="0095609E"/>
    <w:rsid w:val="009560A3"/>
    <w:rsid w:val="009560B6"/>
    <w:rsid w:val="009560D6"/>
    <w:rsid w:val="009560DA"/>
    <w:rsid w:val="009561E7"/>
    <w:rsid w:val="009562B8"/>
    <w:rsid w:val="009562E4"/>
    <w:rsid w:val="00956307"/>
    <w:rsid w:val="00956396"/>
    <w:rsid w:val="009563E4"/>
    <w:rsid w:val="0095644B"/>
    <w:rsid w:val="0095656B"/>
    <w:rsid w:val="00956611"/>
    <w:rsid w:val="0095666A"/>
    <w:rsid w:val="009566E6"/>
    <w:rsid w:val="00956709"/>
    <w:rsid w:val="00956741"/>
    <w:rsid w:val="00956774"/>
    <w:rsid w:val="009567A6"/>
    <w:rsid w:val="009567D9"/>
    <w:rsid w:val="009567EC"/>
    <w:rsid w:val="00956931"/>
    <w:rsid w:val="00956941"/>
    <w:rsid w:val="0095697F"/>
    <w:rsid w:val="009569F0"/>
    <w:rsid w:val="009569F1"/>
    <w:rsid w:val="00956A6D"/>
    <w:rsid w:val="00956A86"/>
    <w:rsid w:val="00956ADB"/>
    <w:rsid w:val="00956AE6"/>
    <w:rsid w:val="00956AEA"/>
    <w:rsid w:val="00956B0F"/>
    <w:rsid w:val="00956B36"/>
    <w:rsid w:val="00956B70"/>
    <w:rsid w:val="00956BA3"/>
    <w:rsid w:val="00956BA8"/>
    <w:rsid w:val="00956BB2"/>
    <w:rsid w:val="00956C63"/>
    <w:rsid w:val="00956CFB"/>
    <w:rsid w:val="00956D02"/>
    <w:rsid w:val="00956D9A"/>
    <w:rsid w:val="00956DDD"/>
    <w:rsid w:val="00956E12"/>
    <w:rsid w:val="00956E45"/>
    <w:rsid w:val="00956E5D"/>
    <w:rsid w:val="00956ED2"/>
    <w:rsid w:val="00956EDB"/>
    <w:rsid w:val="00956EDE"/>
    <w:rsid w:val="00956EED"/>
    <w:rsid w:val="00956F9A"/>
    <w:rsid w:val="00956FF0"/>
    <w:rsid w:val="0095708F"/>
    <w:rsid w:val="009570DF"/>
    <w:rsid w:val="00957144"/>
    <w:rsid w:val="00957173"/>
    <w:rsid w:val="009571A9"/>
    <w:rsid w:val="009571BD"/>
    <w:rsid w:val="00957268"/>
    <w:rsid w:val="00957297"/>
    <w:rsid w:val="009572E2"/>
    <w:rsid w:val="00957355"/>
    <w:rsid w:val="00957365"/>
    <w:rsid w:val="009573B1"/>
    <w:rsid w:val="00957405"/>
    <w:rsid w:val="00957589"/>
    <w:rsid w:val="009575C5"/>
    <w:rsid w:val="0095769B"/>
    <w:rsid w:val="009576F0"/>
    <w:rsid w:val="0095776A"/>
    <w:rsid w:val="00957790"/>
    <w:rsid w:val="0095784E"/>
    <w:rsid w:val="0095792C"/>
    <w:rsid w:val="009579F9"/>
    <w:rsid w:val="00957AED"/>
    <w:rsid w:val="00957B96"/>
    <w:rsid w:val="00957C28"/>
    <w:rsid w:val="00957D10"/>
    <w:rsid w:val="00957F6A"/>
    <w:rsid w:val="00960049"/>
    <w:rsid w:val="009600DD"/>
    <w:rsid w:val="009600FF"/>
    <w:rsid w:val="0096013C"/>
    <w:rsid w:val="009601DE"/>
    <w:rsid w:val="009601FC"/>
    <w:rsid w:val="009602A4"/>
    <w:rsid w:val="00960340"/>
    <w:rsid w:val="009603B5"/>
    <w:rsid w:val="009603F7"/>
    <w:rsid w:val="00960449"/>
    <w:rsid w:val="00960455"/>
    <w:rsid w:val="0096048B"/>
    <w:rsid w:val="009604A5"/>
    <w:rsid w:val="009604CF"/>
    <w:rsid w:val="009604F6"/>
    <w:rsid w:val="00960509"/>
    <w:rsid w:val="00960533"/>
    <w:rsid w:val="0096054D"/>
    <w:rsid w:val="009605A4"/>
    <w:rsid w:val="00960608"/>
    <w:rsid w:val="0096077D"/>
    <w:rsid w:val="009607C7"/>
    <w:rsid w:val="009607FD"/>
    <w:rsid w:val="00960887"/>
    <w:rsid w:val="0096088D"/>
    <w:rsid w:val="00960915"/>
    <w:rsid w:val="00960958"/>
    <w:rsid w:val="00960A2B"/>
    <w:rsid w:val="00960B87"/>
    <w:rsid w:val="00960C92"/>
    <w:rsid w:val="00960D8B"/>
    <w:rsid w:val="00960DB4"/>
    <w:rsid w:val="00960E0D"/>
    <w:rsid w:val="00960F7D"/>
    <w:rsid w:val="00961009"/>
    <w:rsid w:val="009610A4"/>
    <w:rsid w:val="009610CF"/>
    <w:rsid w:val="0096111D"/>
    <w:rsid w:val="00961140"/>
    <w:rsid w:val="00961172"/>
    <w:rsid w:val="00961174"/>
    <w:rsid w:val="00961196"/>
    <w:rsid w:val="00961204"/>
    <w:rsid w:val="009612A4"/>
    <w:rsid w:val="009612AF"/>
    <w:rsid w:val="009612BF"/>
    <w:rsid w:val="009613BF"/>
    <w:rsid w:val="009613DD"/>
    <w:rsid w:val="00961470"/>
    <w:rsid w:val="0096152C"/>
    <w:rsid w:val="00961571"/>
    <w:rsid w:val="009615C2"/>
    <w:rsid w:val="00961606"/>
    <w:rsid w:val="00961653"/>
    <w:rsid w:val="0096168B"/>
    <w:rsid w:val="009616B9"/>
    <w:rsid w:val="009616DC"/>
    <w:rsid w:val="009616EC"/>
    <w:rsid w:val="00961746"/>
    <w:rsid w:val="00961765"/>
    <w:rsid w:val="00961786"/>
    <w:rsid w:val="00961798"/>
    <w:rsid w:val="009617AC"/>
    <w:rsid w:val="00961851"/>
    <w:rsid w:val="0096187D"/>
    <w:rsid w:val="009618A6"/>
    <w:rsid w:val="009618C9"/>
    <w:rsid w:val="009618F2"/>
    <w:rsid w:val="009618FD"/>
    <w:rsid w:val="009619CD"/>
    <w:rsid w:val="00961A70"/>
    <w:rsid w:val="00961A73"/>
    <w:rsid w:val="00961AF7"/>
    <w:rsid w:val="00961BEE"/>
    <w:rsid w:val="00961C0D"/>
    <w:rsid w:val="00961C30"/>
    <w:rsid w:val="00961C76"/>
    <w:rsid w:val="00961CA0"/>
    <w:rsid w:val="00961D58"/>
    <w:rsid w:val="00961D8E"/>
    <w:rsid w:val="00961DC2"/>
    <w:rsid w:val="00961DFD"/>
    <w:rsid w:val="00961E21"/>
    <w:rsid w:val="00961E33"/>
    <w:rsid w:val="00961EB8"/>
    <w:rsid w:val="00961ED2"/>
    <w:rsid w:val="00961F62"/>
    <w:rsid w:val="0096213B"/>
    <w:rsid w:val="00962169"/>
    <w:rsid w:val="009621BF"/>
    <w:rsid w:val="0096220D"/>
    <w:rsid w:val="0096222A"/>
    <w:rsid w:val="009622DF"/>
    <w:rsid w:val="009623E0"/>
    <w:rsid w:val="009623F0"/>
    <w:rsid w:val="0096249A"/>
    <w:rsid w:val="009624F1"/>
    <w:rsid w:val="00962566"/>
    <w:rsid w:val="00962590"/>
    <w:rsid w:val="009625CE"/>
    <w:rsid w:val="009625DE"/>
    <w:rsid w:val="00962605"/>
    <w:rsid w:val="00962652"/>
    <w:rsid w:val="00962654"/>
    <w:rsid w:val="00962661"/>
    <w:rsid w:val="009627AA"/>
    <w:rsid w:val="00962833"/>
    <w:rsid w:val="0096284A"/>
    <w:rsid w:val="009628AB"/>
    <w:rsid w:val="009628EF"/>
    <w:rsid w:val="0096295B"/>
    <w:rsid w:val="0096296C"/>
    <w:rsid w:val="009629AE"/>
    <w:rsid w:val="009629B2"/>
    <w:rsid w:val="00962A09"/>
    <w:rsid w:val="00962A5A"/>
    <w:rsid w:val="00962A94"/>
    <w:rsid w:val="00962A9B"/>
    <w:rsid w:val="00962AC3"/>
    <w:rsid w:val="00962B37"/>
    <w:rsid w:val="00962B54"/>
    <w:rsid w:val="00962C18"/>
    <w:rsid w:val="00962C56"/>
    <w:rsid w:val="00962CE6"/>
    <w:rsid w:val="00962CF8"/>
    <w:rsid w:val="00962DA4"/>
    <w:rsid w:val="00962E0B"/>
    <w:rsid w:val="00962E2F"/>
    <w:rsid w:val="00962E39"/>
    <w:rsid w:val="00962E52"/>
    <w:rsid w:val="00962ECE"/>
    <w:rsid w:val="00962EE0"/>
    <w:rsid w:val="00962FA4"/>
    <w:rsid w:val="00962FBB"/>
    <w:rsid w:val="00962FEF"/>
    <w:rsid w:val="00962FF7"/>
    <w:rsid w:val="0096300E"/>
    <w:rsid w:val="0096301F"/>
    <w:rsid w:val="0096306D"/>
    <w:rsid w:val="009631F4"/>
    <w:rsid w:val="009632BE"/>
    <w:rsid w:val="009632D5"/>
    <w:rsid w:val="00963302"/>
    <w:rsid w:val="00963313"/>
    <w:rsid w:val="0096332C"/>
    <w:rsid w:val="009633AE"/>
    <w:rsid w:val="009633F2"/>
    <w:rsid w:val="00963511"/>
    <w:rsid w:val="00963567"/>
    <w:rsid w:val="0096357E"/>
    <w:rsid w:val="009635A2"/>
    <w:rsid w:val="00963680"/>
    <w:rsid w:val="0096368B"/>
    <w:rsid w:val="00963774"/>
    <w:rsid w:val="00963810"/>
    <w:rsid w:val="00963851"/>
    <w:rsid w:val="00963A8C"/>
    <w:rsid w:val="00963B5B"/>
    <w:rsid w:val="00963BCF"/>
    <w:rsid w:val="00963BFF"/>
    <w:rsid w:val="00963C1E"/>
    <w:rsid w:val="00963C27"/>
    <w:rsid w:val="00963C5D"/>
    <w:rsid w:val="00963DBE"/>
    <w:rsid w:val="00963EB2"/>
    <w:rsid w:val="00963F69"/>
    <w:rsid w:val="0096402C"/>
    <w:rsid w:val="00964068"/>
    <w:rsid w:val="00964096"/>
    <w:rsid w:val="009640AA"/>
    <w:rsid w:val="00964147"/>
    <w:rsid w:val="0096415F"/>
    <w:rsid w:val="0096417D"/>
    <w:rsid w:val="009642BF"/>
    <w:rsid w:val="009642F2"/>
    <w:rsid w:val="00964314"/>
    <w:rsid w:val="00964355"/>
    <w:rsid w:val="0096437E"/>
    <w:rsid w:val="009643B4"/>
    <w:rsid w:val="00964401"/>
    <w:rsid w:val="00964532"/>
    <w:rsid w:val="00964573"/>
    <w:rsid w:val="009645B0"/>
    <w:rsid w:val="009645F3"/>
    <w:rsid w:val="00964621"/>
    <w:rsid w:val="00964628"/>
    <w:rsid w:val="00964736"/>
    <w:rsid w:val="00964756"/>
    <w:rsid w:val="0096485A"/>
    <w:rsid w:val="00964890"/>
    <w:rsid w:val="009648DD"/>
    <w:rsid w:val="009649A7"/>
    <w:rsid w:val="00964A12"/>
    <w:rsid w:val="00964A1C"/>
    <w:rsid w:val="00964A70"/>
    <w:rsid w:val="00964C23"/>
    <w:rsid w:val="00964CB6"/>
    <w:rsid w:val="00964CC3"/>
    <w:rsid w:val="00964D3C"/>
    <w:rsid w:val="00964D81"/>
    <w:rsid w:val="00964D92"/>
    <w:rsid w:val="00964DA6"/>
    <w:rsid w:val="00964E2A"/>
    <w:rsid w:val="00964E7F"/>
    <w:rsid w:val="00964E98"/>
    <w:rsid w:val="00964EA5"/>
    <w:rsid w:val="00964ECD"/>
    <w:rsid w:val="00964EF7"/>
    <w:rsid w:val="00964F8F"/>
    <w:rsid w:val="0096500D"/>
    <w:rsid w:val="0096509E"/>
    <w:rsid w:val="00965214"/>
    <w:rsid w:val="00965224"/>
    <w:rsid w:val="0096527C"/>
    <w:rsid w:val="00965317"/>
    <w:rsid w:val="00965335"/>
    <w:rsid w:val="0096540D"/>
    <w:rsid w:val="00965513"/>
    <w:rsid w:val="009655DB"/>
    <w:rsid w:val="00965618"/>
    <w:rsid w:val="00965673"/>
    <w:rsid w:val="009656AB"/>
    <w:rsid w:val="0096571B"/>
    <w:rsid w:val="00965739"/>
    <w:rsid w:val="0096574A"/>
    <w:rsid w:val="0096583E"/>
    <w:rsid w:val="00965852"/>
    <w:rsid w:val="00965858"/>
    <w:rsid w:val="009658FD"/>
    <w:rsid w:val="00965915"/>
    <w:rsid w:val="009659DA"/>
    <w:rsid w:val="009659F0"/>
    <w:rsid w:val="00965AC7"/>
    <w:rsid w:val="00965B0C"/>
    <w:rsid w:val="00965B53"/>
    <w:rsid w:val="00965B7C"/>
    <w:rsid w:val="00965C52"/>
    <w:rsid w:val="00965D0E"/>
    <w:rsid w:val="00965E0F"/>
    <w:rsid w:val="00965E36"/>
    <w:rsid w:val="00965EC9"/>
    <w:rsid w:val="00965EFA"/>
    <w:rsid w:val="00965F26"/>
    <w:rsid w:val="00965F33"/>
    <w:rsid w:val="00965F9E"/>
    <w:rsid w:val="0096601F"/>
    <w:rsid w:val="009660D2"/>
    <w:rsid w:val="00966402"/>
    <w:rsid w:val="00966429"/>
    <w:rsid w:val="009664AF"/>
    <w:rsid w:val="009664B8"/>
    <w:rsid w:val="00966729"/>
    <w:rsid w:val="00966929"/>
    <w:rsid w:val="00966953"/>
    <w:rsid w:val="00966AB4"/>
    <w:rsid w:val="00966AB9"/>
    <w:rsid w:val="00966AF0"/>
    <w:rsid w:val="00966AF5"/>
    <w:rsid w:val="00966B2E"/>
    <w:rsid w:val="00966BBC"/>
    <w:rsid w:val="00966C19"/>
    <w:rsid w:val="00966C95"/>
    <w:rsid w:val="00966C9F"/>
    <w:rsid w:val="00966CA2"/>
    <w:rsid w:val="00966CA5"/>
    <w:rsid w:val="00966CD0"/>
    <w:rsid w:val="00966CDD"/>
    <w:rsid w:val="00966D59"/>
    <w:rsid w:val="00966D75"/>
    <w:rsid w:val="00966DB8"/>
    <w:rsid w:val="00966E04"/>
    <w:rsid w:val="00966E3C"/>
    <w:rsid w:val="00966E77"/>
    <w:rsid w:val="00966E85"/>
    <w:rsid w:val="00966E8D"/>
    <w:rsid w:val="00966EF9"/>
    <w:rsid w:val="00966F11"/>
    <w:rsid w:val="00966F45"/>
    <w:rsid w:val="00966F77"/>
    <w:rsid w:val="00966FD1"/>
    <w:rsid w:val="00967049"/>
    <w:rsid w:val="00967090"/>
    <w:rsid w:val="009670B5"/>
    <w:rsid w:val="00967159"/>
    <w:rsid w:val="00967165"/>
    <w:rsid w:val="00967192"/>
    <w:rsid w:val="009671D9"/>
    <w:rsid w:val="00967207"/>
    <w:rsid w:val="0096722F"/>
    <w:rsid w:val="009674A9"/>
    <w:rsid w:val="009674FB"/>
    <w:rsid w:val="00967637"/>
    <w:rsid w:val="00967682"/>
    <w:rsid w:val="0096769F"/>
    <w:rsid w:val="009676A7"/>
    <w:rsid w:val="00967862"/>
    <w:rsid w:val="009678B8"/>
    <w:rsid w:val="0096793B"/>
    <w:rsid w:val="00967942"/>
    <w:rsid w:val="009679FD"/>
    <w:rsid w:val="009679FE"/>
    <w:rsid w:val="00967A97"/>
    <w:rsid w:val="00967CBE"/>
    <w:rsid w:val="00967CDB"/>
    <w:rsid w:val="00967D26"/>
    <w:rsid w:val="00967D6B"/>
    <w:rsid w:val="00967D74"/>
    <w:rsid w:val="00967E53"/>
    <w:rsid w:val="00967E86"/>
    <w:rsid w:val="00967F35"/>
    <w:rsid w:val="00967F7E"/>
    <w:rsid w:val="00967F9C"/>
    <w:rsid w:val="0097011A"/>
    <w:rsid w:val="0097018D"/>
    <w:rsid w:val="00970210"/>
    <w:rsid w:val="0097025E"/>
    <w:rsid w:val="0097028A"/>
    <w:rsid w:val="009702DD"/>
    <w:rsid w:val="0097031D"/>
    <w:rsid w:val="00970326"/>
    <w:rsid w:val="0097032F"/>
    <w:rsid w:val="00970354"/>
    <w:rsid w:val="00970358"/>
    <w:rsid w:val="00970458"/>
    <w:rsid w:val="009705F5"/>
    <w:rsid w:val="0097062C"/>
    <w:rsid w:val="00970676"/>
    <w:rsid w:val="009706CC"/>
    <w:rsid w:val="00970713"/>
    <w:rsid w:val="00970770"/>
    <w:rsid w:val="009707A7"/>
    <w:rsid w:val="009707EC"/>
    <w:rsid w:val="00970836"/>
    <w:rsid w:val="00970858"/>
    <w:rsid w:val="0097086B"/>
    <w:rsid w:val="00970897"/>
    <w:rsid w:val="009708A7"/>
    <w:rsid w:val="009708F6"/>
    <w:rsid w:val="0097091E"/>
    <w:rsid w:val="00970932"/>
    <w:rsid w:val="0097094B"/>
    <w:rsid w:val="009709F7"/>
    <w:rsid w:val="009709FC"/>
    <w:rsid w:val="00970A4F"/>
    <w:rsid w:val="00970A57"/>
    <w:rsid w:val="00970A90"/>
    <w:rsid w:val="00970B1A"/>
    <w:rsid w:val="00970B37"/>
    <w:rsid w:val="00970B3B"/>
    <w:rsid w:val="00970B87"/>
    <w:rsid w:val="00970BA9"/>
    <w:rsid w:val="00970C0A"/>
    <w:rsid w:val="00970C4A"/>
    <w:rsid w:val="00970CAF"/>
    <w:rsid w:val="00970D26"/>
    <w:rsid w:val="00970D98"/>
    <w:rsid w:val="00970E29"/>
    <w:rsid w:val="00970E33"/>
    <w:rsid w:val="00970E93"/>
    <w:rsid w:val="00970EA3"/>
    <w:rsid w:val="00970EB8"/>
    <w:rsid w:val="00970EDF"/>
    <w:rsid w:val="00970EF6"/>
    <w:rsid w:val="00970F31"/>
    <w:rsid w:val="00970FA4"/>
    <w:rsid w:val="00971026"/>
    <w:rsid w:val="0097109F"/>
    <w:rsid w:val="0097111E"/>
    <w:rsid w:val="00971149"/>
    <w:rsid w:val="00971248"/>
    <w:rsid w:val="00971259"/>
    <w:rsid w:val="009713EF"/>
    <w:rsid w:val="0097145E"/>
    <w:rsid w:val="009714C5"/>
    <w:rsid w:val="009714D8"/>
    <w:rsid w:val="00971549"/>
    <w:rsid w:val="00971585"/>
    <w:rsid w:val="009715A4"/>
    <w:rsid w:val="009715D1"/>
    <w:rsid w:val="00971630"/>
    <w:rsid w:val="00971667"/>
    <w:rsid w:val="0097176D"/>
    <w:rsid w:val="009717C5"/>
    <w:rsid w:val="009717D0"/>
    <w:rsid w:val="0097197E"/>
    <w:rsid w:val="00971983"/>
    <w:rsid w:val="009719DC"/>
    <w:rsid w:val="009719F8"/>
    <w:rsid w:val="00971A16"/>
    <w:rsid w:val="00971AE8"/>
    <w:rsid w:val="00971AFE"/>
    <w:rsid w:val="00971B0B"/>
    <w:rsid w:val="00971BD1"/>
    <w:rsid w:val="00971C48"/>
    <w:rsid w:val="00971CAA"/>
    <w:rsid w:val="00971CDA"/>
    <w:rsid w:val="00971D91"/>
    <w:rsid w:val="00971DF4"/>
    <w:rsid w:val="00971E08"/>
    <w:rsid w:val="00971EF4"/>
    <w:rsid w:val="00971FC2"/>
    <w:rsid w:val="00971FFE"/>
    <w:rsid w:val="0097201A"/>
    <w:rsid w:val="009720CF"/>
    <w:rsid w:val="00972136"/>
    <w:rsid w:val="00972188"/>
    <w:rsid w:val="009721DE"/>
    <w:rsid w:val="00972257"/>
    <w:rsid w:val="00972290"/>
    <w:rsid w:val="009722A8"/>
    <w:rsid w:val="009723B2"/>
    <w:rsid w:val="0097243C"/>
    <w:rsid w:val="0097243E"/>
    <w:rsid w:val="0097246B"/>
    <w:rsid w:val="009724C3"/>
    <w:rsid w:val="00972590"/>
    <w:rsid w:val="009725E7"/>
    <w:rsid w:val="00972633"/>
    <w:rsid w:val="00972680"/>
    <w:rsid w:val="009726AA"/>
    <w:rsid w:val="00972795"/>
    <w:rsid w:val="0097279C"/>
    <w:rsid w:val="009727E2"/>
    <w:rsid w:val="009727F6"/>
    <w:rsid w:val="00972809"/>
    <w:rsid w:val="009728B7"/>
    <w:rsid w:val="009728DE"/>
    <w:rsid w:val="0097291A"/>
    <w:rsid w:val="00972960"/>
    <w:rsid w:val="00972A83"/>
    <w:rsid w:val="00972A85"/>
    <w:rsid w:val="00972AE7"/>
    <w:rsid w:val="00972B10"/>
    <w:rsid w:val="00972B23"/>
    <w:rsid w:val="00972BB1"/>
    <w:rsid w:val="00972CD3"/>
    <w:rsid w:val="00972D3D"/>
    <w:rsid w:val="00972DF7"/>
    <w:rsid w:val="00972E23"/>
    <w:rsid w:val="00972EED"/>
    <w:rsid w:val="00972FF0"/>
    <w:rsid w:val="00972FF4"/>
    <w:rsid w:val="00973036"/>
    <w:rsid w:val="009730BD"/>
    <w:rsid w:val="009731D1"/>
    <w:rsid w:val="00973228"/>
    <w:rsid w:val="00973247"/>
    <w:rsid w:val="00973420"/>
    <w:rsid w:val="0097347C"/>
    <w:rsid w:val="00973491"/>
    <w:rsid w:val="00973568"/>
    <w:rsid w:val="00973597"/>
    <w:rsid w:val="009735FD"/>
    <w:rsid w:val="00973790"/>
    <w:rsid w:val="009737AB"/>
    <w:rsid w:val="0097380C"/>
    <w:rsid w:val="009738F9"/>
    <w:rsid w:val="00973983"/>
    <w:rsid w:val="00973AC8"/>
    <w:rsid w:val="00973AD4"/>
    <w:rsid w:val="00973ADB"/>
    <w:rsid w:val="00973BC4"/>
    <w:rsid w:val="00973BC6"/>
    <w:rsid w:val="00973BD2"/>
    <w:rsid w:val="00973DC7"/>
    <w:rsid w:val="00973E13"/>
    <w:rsid w:val="00973EDD"/>
    <w:rsid w:val="00973F4E"/>
    <w:rsid w:val="00973FFE"/>
    <w:rsid w:val="00974024"/>
    <w:rsid w:val="00974026"/>
    <w:rsid w:val="00974082"/>
    <w:rsid w:val="00974088"/>
    <w:rsid w:val="0097409C"/>
    <w:rsid w:val="00974117"/>
    <w:rsid w:val="00974122"/>
    <w:rsid w:val="00974175"/>
    <w:rsid w:val="009741F1"/>
    <w:rsid w:val="00974239"/>
    <w:rsid w:val="00974255"/>
    <w:rsid w:val="00974295"/>
    <w:rsid w:val="0097435C"/>
    <w:rsid w:val="009743AB"/>
    <w:rsid w:val="009743D1"/>
    <w:rsid w:val="009744A0"/>
    <w:rsid w:val="0097459B"/>
    <w:rsid w:val="009745C6"/>
    <w:rsid w:val="009746E0"/>
    <w:rsid w:val="00974706"/>
    <w:rsid w:val="00974777"/>
    <w:rsid w:val="0097481F"/>
    <w:rsid w:val="0097488D"/>
    <w:rsid w:val="0097488F"/>
    <w:rsid w:val="00974A85"/>
    <w:rsid w:val="00974ADE"/>
    <w:rsid w:val="00974B06"/>
    <w:rsid w:val="00974B17"/>
    <w:rsid w:val="00974BCF"/>
    <w:rsid w:val="00974C47"/>
    <w:rsid w:val="00974C9B"/>
    <w:rsid w:val="00974D1D"/>
    <w:rsid w:val="00974DCF"/>
    <w:rsid w:val="00974E44"/>
    <w:rsid w:val="00974E9C"/>
    <w:rsid w:val="00974EB0"/>
    <w:rsid w:val="00974FC1"/>
    <w:rsid w:val="00974FDE"/>
    <w:rsid w:val="0097504F"/>
    <w:rsid w:val="00975094"/>
    <w:rsid w:val="009750A0"/>
    <w:rsid w:val="0097512C"/>
    <w:rsid w:val="0097516A"/>
    <w:rsid w:val="00975193"/>
    <w:rsid w:val="00975281"/>
    <w:rsid w:val="009752C4"/>
    <w:rsid w:val="00975321"/>
    <w:rsid w:val="0097539A"/>
    <w:rsid w:val="0097542E"/>
    <w:rsid w:val="00975432"/>
    <w:rsid w:val="00975442"/>
    <w:rsid w:val="00975448"/>
    <w:rsid w:val="00975544"/>
    <w:rsid w:val="00975570"/>
    <w:rsid w:val="00975609"/>
    <w:rsid w:val="009756AF"/>
    <w:rsid w:val="0097578F"/>
    <w:rsid w:val="009757B0"/>
    <w:rsid w:val="009757D8"/>
    <w:rsid w:val="00975814"/>
    <w:rsid w:val="009758EA"/>
    <w:rsid w:val="00975919"/>
    <w:rsid w:val="009759C2"/>
    <w:rsid w:val="00975AA4"/>
    <w:rsid w:val="00975BFD"/>
    <w:rsid w:val="00975C02"/>
    <w:rsid w:val="00975C39"/>
    <w:rsid w:val="00975C8F"/>
    <w:rsid w:val="00975CC3"/>
    <w:rsid w:val="00975CD9"/>
    <w:rsid w:val="00975D23"/>
    <w:rsid w:val="00975E1E"/>
    <w:rsid w:val="00975E3B"/>
    <w:rsid w:val="00975E58"/>
    <w:rsid w:val="00975EF5"/>
    <w:rsid w:val="00975F10"/>
    <w:rsid w:val="00975F18"/>
    <w:rsid w:val="00975F50"/>
    <w:rsid w:val="00975FC5"/>
    <w:rsid w:val="00975FDB"/>
    <w:rsid w:val="00975FF5"/>
    <w:rsid w:val="00976042"/>
    <w:rsid w:val="00976072"/>
    <w:rsid w:val="00976073"/>
    <w:rsid w:val="009760C3"/>
    <w:rsid w:val="009760CB"/>
    <w:rsid w:val="009761AD"/>
    <w:rsid w:val="009761BB"/>
    <w:rsid w:val="009761F2"/>
    <w:rsid w:val="0097623A"/>
    <w:rsid w:val="0097624C"/>
    <w:rsid w:val="00976279"/>
    <w:rsid w:val="0097631A"/>
    <w:rsid w:val="009763FD"/>
    <w:rsid w:val="009763FF"/>
    <w:rsid w:val="0097640A"/>
    <w:rsid w:val="0097642F"/>
    <w:rsid w:val="009764DB"/>
    <w:rsid w:val="009764E7"/>
    <w:rsid w:val="009765E3"/>
    <w:rsid w:val="009765FB"/>
    <w:rsid w:val="0097665A"/>
    <w:rsid w:val="009766AC"/>
    <w:rsid w:val="009766FD"/>
    <w:rsid w:val="00976824"/>
    <w:rsid w:val="0097685C"/>
    <w:rsid w:val="009769D8"/>
    <w:rsid w:val="00976A19"/>
    <w:rsid w:val="00976ABF"/>
    <w:rsid w:val="00976AF4"/>
    <w:rsid w:val="00976BAB"/>
    <w:rsid w:val="00976D1E"/>
    <w:rsid w:val="00976D9C"/>
    <w:rsid w:val="00976DE3"/>
    <w:rsid w:val="00976E0B"/>
    <w:rsid w:val="00976E10"/>
    <w:rsid w:val="00976E5A"/>
    <w:rsid w:val="00976E9D"/>
    <w:rsid w:val="00976EFA"/>
    <w:rsid w:val="00976FB7"/>
    <w:rsid w:val="00977000"/>
    <w:rsid w:val="00977127"/>
    <w:rsid w:val="00977148"/>
    <w:rsid w:val="009771B9"/>
    <w:rsid w:val="009771C2"/>
    <w:rsid w:val="0097725B"/>
    <w:rsid w:val="0097725F"/>
    <w:rsid w:val="00977480"/>
    <w:rsid w:val="00977491"/>
    <w:rsid w:val="009774A0"/>
    <w:rsid w:val="009774CA"/>
    <w:rsid w:val="00977522"/>
    <w:rsid w:val="0097756D"/>
    <w:rsid w:val="00977602"/>
    <w:rsid w:val="00977683"/>
    <w:rsid w:val="009776E8"/>
    <w:rsid w:val="009776F9"/>
    <w:rsid w:val="0097772B"/>
    <w:rsid w:val="009777F0"/>
    <w:rsid w:val="00977838"/>
    <w:rsid w:val="0097783D"/>
    <w:rsid w:val="00977851"/>
    <w:rsid w:val="009778B7"/>
    <w:rsid w:val="009779E0"/>
    <w:rsid w:val="00977A9F"/>
    <w:rsid w:val="00977B0F"/>
    <w:rsid w:val="00977B17"/>
    <w:rsid w:val="00977B5E"/>
    <w:rsid w:val="00977C62"/>
    <w:rsid w:val="00977C7B"/>
    <w:rsid w:val="00977C7E"/>
    <w:rsid w:val="00977CA2"/>
    <w:rsid w:val="00977CDC"/>
    <w:rsid w:val="00977CFF"/>
    <w:rsid w:val="00977D24"/>
    <w:rsid w:val="00977DA2"/>
    <w:rsid w:val="00977DAF"/>
    <w:rsid w:val="00977ECA"/>
    <w:rsid w:val="00977F14"/>
    <w:rsid w:val="00977F8F"/>
    <w:rsid w:val="00980094"/>
    <w:rsid w:val="009800FB"/>
    <w:rsid w:val="00980138"/>
    <w:rsid w:val="00980158"/>
    <w:rsid w:val="00980176"/>
    <w:rsid w:val="00980187"/>
    <w:rsid w:val="0098020F"/>
    <w:rsid w:val="0098022B"/>
    <w:rsid w:val="00980249"/>
    <w:rsid w:val="0098024D"/>
    <w:rsid w:val="009802D6"/>
    <w:rsid w:val="00980317"/>
    <w:rsid w:val="009804DA"/>
    <w:rsid w:val="00980546"/>
    <w:rsid w:val="0098059C"/>
    <w:rsid w:val="009806AC"/>
    <w:rsid w:val="009806BF"/>
    <w:rsid w:val="0098070F"/>
    <w:rsid w:val="009807DB"/>
    <w:rsid w:val="009807FA"/>
    <w:rsid w:val="00980819"/>
    <w:rsid w:val="0098086E"/>
    <w:rsid w:val="00980970"/>
    <w:rsid w:val="00980996"/>
    <w:rsid w:val="009809AC"/>
    <w:rsid w:val="009809DC"/>
    <w:rsid w:val="00980B33"/>
    <w:rsid w:val="00980BBC"/>
    <w:rsid w:val="00980BD2"/>
    <w:rsid w:val="00980C76"/>
    <w:rsid w:val="00980C97"/>
    <w:rsid w:val="00980CAD"/>
    <w:rsid w:val="00980CD1"/>
    <w:rsid w:val="00980CF9"/>
    <w:rsid w:val="00980CFE"/>
    <w:rsid w:val="00980D27"/>
    <w:rsid w:val="00980D96"/>
    <w:rsid w:val="00980E20"/>
    <w:rsid w:val="00980E96"/>
    <w:rsid w:val="00980F0A"/>
    <w:rsid w:val="00980FEC"/>
    <w:rsid w:val="00981021"/>
    <w:rsid w:val="0098105F"/>
    <w:rsid w:val="00981097"/>
    <w:rsid w:val="009810B2"/>
    <w:rsid w:val="00981110"/>
    <w:rsid w:val="00981142"/>
    <w:rsid w:val="009811AC"/>
    <w:rsid w:val="009811C0"/>
    <w:rsid w:val="00981294"/>
    <w:rsid w:val="009812E5"/>
    <w:rsid w:val="009812F6"/>
    <w:rsid w:val="009812FE"/>
    <w:rsid w:val="00981341"/>
    <w:rsid w:val="0098136B"/>
    <w:rsid w:val="00981387"/>
    <w:rsid w:val="00981392"/>
    <w:rsid w:val="009813A6"/>
    <w:rsid w:val="009813BE"/>
    <w:rsid w:val="009813FA"/>
    <w:rsid w:val="0098148E"/>
    <w:rsid w:val="009814D3"/>
    <w:rsid w:val="009814D7"/>
    <w:rsid w:val="0098151C"/>
    <w:rsid w:val="00981524"/>
    <w:rsid w:val="0098153E"/>
    <w:rsid w:val="00981556"/>
    <w:rsid w:val="009815C0"/>
    <w:rsid w:val="009815F4"/>
    <w:rsid w:val="0098168F"/>
    <w:rsid w:val="0098170E"/>
    <w:rsid w:val="00981869"/>
    <w:rsid w:val="009819B4"/>
    <w:rsid w:val="00981AFF"/>
    <w:rsid w:val="00981B21"/>
    <w:rsid w:val="00981C86"/>
    <w:rsid w:val="00981D18"/>
    <w:rsid w:val="00981D28"/>
    <w:rsid w:val="00981D82"/>
    <w:rsid w:val="00981DF9"/>
    <w:rsid w:val="00981E22"/>
    <w:rsid w:val="00981EA5"/>
    <w:rsid w:val="00981EDB"/>
    <w:rsid w:val="00981F27"/>
    <w:rsid w:val="00981F54"/>
    <w:rsid w:val="00982000"/>
    <w:rsid w:val="009821AC"/>
    <w:rsid w:val="009821C9"/>
    <w:rsid w:val="009821CA"/>
    <w:rsid w:val="009821E8"/>
    <w:rsid w:val="009821FC"/>
    <w:rsid w:val="0098221E"/>
    <w:rsid w:val="0098221F"/>
    <w:rsid w:val="00982393"/>
    <w:rsid w:val="00982424"/>
    <w:rsid w:val="0098245B"/>
    <w:rsid w:val="009825A1"/>
    <w:rsid w:val="0098260D"/>
    <w:rsid w:val="0098261E"/>
    <w:rsid w:val="00982633"/>
    <w:rsid w:val="00982672"/>
    <w:rsid w:val="009826A5"/>
    <w:rsid w:val="009826B6"/>
    <w:rsid w:val="00982734"/>
    <w:rsid w:val="00982742"/>
    <w:rsid w:val="00982753"/>
    <w:rsid w:val="009827C4"/>
    <w:rsid w:val="009827D4"/>
    <w:rsid w:val="009827DC"/>
    <w:rsid w:val="0098287C"/>
    <w:rsid w:val="0098288C"/>
    <w:rsid w:val="00982999"/>
    <w:rsid w:val="009829F5"/>
    <w:rsid w:val="00982BC3"/>
    <w:rsid w:val="00982C32"/>
    <w:rsid w:val="00982C9D"/>
    <w:rsid w:val="00982DE2"/>
    <w:rsid w:val="00982E0C"/>
    <w:rsid w:val="00982E1F"/>
    <w:rsid w:val="00982E47"/>
    <w:rsid w:val="00982EFF"/>
    <w:rsid w:val="00982F50"/>
    <w:rsid w:val="0098300A"/>
    <w:rsid w:val="00983067"/>
    <w:rsid w:val="00983134"/>
    <w:rsid w:val="00983137"/>
    <w:rsid w:val="00983178"/>
    <w:rsid w:val="009831D4"/>
    <w:rsid w:val="009832B3"/>
    <w:rsid w:val="009832BB"/>
    <w:rsid w:val="009832DF"/>
    <w:rsid w:val="0098334F"/>
    <w:rsid w:val="00983364"/>
    <w:rsid w:val="0098338A"/>
    <w:rsid w:val="0098340E"/>
    <w:rsid w:val="0098341F"/>
    <w:rsid w:val="0098343E"/>
    <w:rsid w:val="0098344B"/>
    <w:rsid w:val="00983451"/>
    <w:rsid w:val="009834AF"/>
    <w:rsid w:val="009835D4"/>
    <w:rsid w:val="0098360B"/>
    <w:rsid w:val="009836B4"/>
    <w:rsid w:val="00983720"/>
    <w:rsid w:val="00983755"/>
    <w:rsid w:val="0098381E"/>
    <w:rsid w:val="009838DB"/>
    <w:rsid w:val="0098390D"/>
    <w:rsid w:val="0098394A"/>
    <w:rsid w:val="0098395B"/>
    <w:rsid w:val="00983A3C"/>
    <w:rsid w:val="00983B33"/>
    <w:rsid w:val="00983B63"/>
    <w:rsid w:val="00983B79"/>
    <w:rsid w:val="00983B92"/>
    <w:rsid w:val="00983C2B"/>
    <w:rsid w:val="00983C2E"/>
    <w:rsid w:val="00983C93"/>
    <w:rsid w:val="00983CB2"/>
    <w:rsid w:val="00983CE9"/>
    <w:rsid w:val="00983D02"/>
    <w:rsid w:val="00983E29"/>
    <w:rsid w:val="00983EB4"/>
    <w:rsid w:val="00983EDC"/>
    <w:rsid w:val="00984042"/>
    <w:rsid w:val="0098406D"/>
    <w:rsid w:val="009841D3"/>
    <w:rsid w:val="00984238"/>
    <w:rsid w:val="00984292"/>
    <w:rsid w:val="009843A8"/>
    <w:rsid w:val="0098445E"/>
    <w:rsid w:val="00984476"/>
    <w:rsid w:val="009844D2"/>
    <w:rsid w:val="0098455A"/>
    <w:rsid w:val="009845B0"/>
    <w:rsid w:val="009845C6"/>
    <w:rsid w:val="009845E4"/>
    <w:rsid w:val="00984642"/>
    <w:rsid w:val="009846A1"/>
    <w:rsid w:val="0098470E"/>
    <w:rsid w:val="00984935"/>
    <w:rsid w:val="0098496E"/>
    <w:rsid w:val="00984A1C"/>
    <w:rsid w:val="00984A95"/>
    <w:rsid w:val="00984AD1"/>
    <w:rsid w:val="00984B99"/>
    <w:rsid w:val="00984BE4"/>
    <w:rsid w:val="00984C5E"/>
    <w:rsid w:val="00984E0B"/>
    <w:rsid w:val="00984E2C"/>
    <w:rsid w:val="00984E40"/>
    <w:rsid w:val="00984E5A"/>
    <w:rsid w:val="00984F5F"/>
    <w:rsid w:val="00984FE0"/>
    <w:rsid w:val="0098505F"/>
    <w:rsid w:val="00985075"/>
    <w:rsid w:val="0098517C"/>
    <w:rsid w:val="0098518B"/>
    <w:rsid w:val="009851B8"/>
    <w:rsid w:val="00985209"/>
    <w:rsid w:val="00985213"/>
    <w:rsid w:val="0098527A"/>
    <w:rsid w:val="009852BF"/>
    <w:rsid w:val="009852C0"/>
    <w:rsid w:val="00985320"/>
    <w:rsid w:val="00985322"/>
    <w:rsid w:val="00985331"/>
    <w:rsid w:val="0098540D"/>
    <w:rsid w:val="00985715"/>
    <w:rsid w:val="0098574A"/>
    <w:rsid w:val="00985795"/>
    <w:rsid w:val="009857A2"/>
    <w:rsid w:val="009857BE"/>
    <w:rsid w:val="00985813"/>
    <w:rsid w:val="00985817"/>
    <w:rsid w:val="0098582F"/>
    <w:rsid w:val="0098585A"/>
    <w:rsid w:val="009858EE"/>
    <w:rsid w:val="0098596C"/>
    <w:rsid w:val="009859D5"/>
    <w:rsid w:val="009859F5"/>
    <w:rsid w:val="00985A85"/>
    <w:rsid w:val="00985A9F"/>
    <w:rsid w:val="00985AE1"/>
    <w:rsid w:val="00985AF2"/>
    <w:rsid w:val="00985AFE"/>
    <w:rsid w:val="00985B02"/>
    <w:rsid w:val="00985C4F"/>
    <w:rsid w:val="00985CF2"/>
    <w:rsid w:val="00985D0E"/>
    <w:rsid w:val="00985D7B"/>
    <w:rsid w:val="00985DC8"/>
    <w:rsid w:val="00985E1C"/>
    <w:rsid w:val="00985E20"/>
    <w:rsid w:val="00985E5A"/>
    <w:rsid w:val="00985F0B"/>
    <w:rsid w:val="00985F16"/>
    <w:rsid w:val="00985F3B"/>
    <w:rsid w:val="00985FB4"/>
    <w:rsid w:val="00985FB5"/>
    <w:rsid w:val="00985FC0"/>
    <w:rsid w:val="00985FE4"/>
    <w:rsid w:val="009860AB"/>
    <w:rsid w:val="00986102"/>
    <w:rsid w:val="0098612A"/>
    <w:rsid w:val="0098615A"/>
    <w:rsid w:val="009861D7"/>
    <w:rsid w:val="0098630B"/>
    <w:rsid w:val="00986347"/>
    <w:rsid w:val="00986366"/>
    <w:rsid w:val="0098639B"/>
    <w:rsid w:val="009864F7"/>
    <w:rsid w:val="0098651F"/>
    <w:rsid w:val="00986575"/>
    <w:rsid w:val="009865D2"/>
    <w:rsid w:val="009866BF"/>
    <w:rsid w:val="009866DB"/>
    <w:rsid w:val="009866EB"/>
    <w:rsid w:val="0098671C"/>
    <w:rsid w:val="009867E5"/>
    <w:rsid w:val="0098681F"/>
    <w:rsid w:val="00986830"/>
    <w:rsid w:val="009868F7"/>
    <w:rsid w:val="009868FC"/>
    <w:rsid w:val="00986980"/>
    <w:rsid w:val="00986993"/>
    <w:rsid w:val="009869D9"/>
    <w:rsid w:val="00986A1F"/>
    <w:rsid w:val="00986A53"/>
    <w:rsid w:val="00986B41"/>
    <w:rsid w:val="00986B4E"/>
    <w:rsid w:val="00986C5F"/>
    <w:rsid w:val="00986CB6"/>
    <w:rsid w:val="00986D2D"/>
    <w:rsid w:val="00986D57"/>
    <w:rsid w:val="00986DFC"/>
    <w:rsid w:val="00986EDA"/>
    <w:rsid w:val="00986EDD"/>
    <w:rsid w:val="00987027"/>
    <w:rsid w:val="0098704C"/>
    <w:rsid w:val="00987061"/>
    <w:rsid w:val="009870FC"/>
    <w:rsid w:val="0098716C"/>
    <w:rsid w:val="00987194"/>
    <w:rsid w:val="009871D1"/>
    <w:rsid w:val="00987207"/>
    <w:rsid w:val="00987280"/>
    <w:rsid w:val="00987362"/>
    <w:rsid w:val="0098739B"/>
    <w:rsid w:val="009873A9"/>
    <w:rsid w:val="0098740B"/>
    <w:rsid w:val="0098747C"/>
    <w:rsid w:val="009874E7"/>
    <w:rsid w:val="00987515"/>
    <w:rsid w:val="00987549"/>
    <w:rsid w:val="009876DC"/>
    <w:rsid w:val="009876E8"/>
    <w:rsid w:val="009877C9"/>
    <w:rsid w:val="009877F3"/>
    <w:rsid w:val="009877FA"/>
    <w:rsid w:val="00987899"/>
    <w:rsid w:val="009878EE"/>
    <w:rsid w:val="00987902"/>
    <w:rsid w:val="009879FE"/>
    <w:rsid w:val="00987B34"/>
    <w:rsid w:val="00987C51"/>
    <w:rsid w:val="00987C7C"/>
    <w:rsid w:val="00987C7E"/>
    <w:rsid w:val="00987C9A"/>
    <w:rsid w:val="00987C9C"/>
    <w:rsid w:val="00987D4D"/>
    <w:rsid w:val="00987E10"/>
    <w:rsid w:val="00987F04"/>
    <w:rsid w:val="00987F2F"/>
    <w:rsid w:val="00987F46"/>
    <w:rsid w:val="00987F76"/>
    <w:rsid w:val="00987FF8"/>
    <w:rsid w:val="009901D2"/>
    <w:rsid w:val="0099023F"/>
    <w:rsid w:val="0099030B"/>
    <w:rsid w:val="00990357"/>
    <w:rsid w:val="0099037A"/>
    <w:rsid w:val="00990440"/>
    <w:rsid w:val="00990494"/>
    <w:rsid w:val="009904D2"/>
    <w:rsid w:val="00990663"/>
    <w:rsid w:val="00990666"/>
    <w:rsid w:val="00990681"/>
    <w:rsid w:val="009906B9"/>
    <w:rsid w:val="0099077F"/>
    <w:rsid w:val="00990977"/>
    <w:rsid w:val="009909D8"/>
    <w:rsid w:val="009909E2"/>
    <w:rsid w:val="009909F1"/>
    <w:rsid w:val="00990A5C"/>
    <w:rsid w:val="00990C85"/>
    <w:rsid w:val="00990C99"/>
    <w:rsid w:val="00990CD3"/>
    <w:rsid w:val="00990D20"/>
    <w:rsid w:val="00990DC0"/>
    <w:rsid w:val="00990E4B"/>
    <w:rsid w:val="00990E58"/>
    <w:rsid w:val="00990FE2"/>
    <w:rsid w:val="00991040"/>
    <w:rsid w:val="009910A4"/>
    <w:rsid w:val="00991129"/>
    <w:rsid w:val="00991142"/>
    <w:rsid w:val="0099114F"/>
    <w:rsid w:val="0099116F"/>
    <w:rsid w:val="0099124D"/>
    <w:rsid w:val="0099127F"/>
    <w:rsid w:val="009912DF"/>
    <w:rsid w:val="00991323"/>
    <w:rsid w:val="0099132F"/>
    <w:rsid w:val="00991422"/>
    <w:rsid w:val="00991501"/>
    <w:rsid w:val="009915FB"/>
    <w:rsid w:val="00991611"/>
    <w:rsid w:val="0099164E"/>
    <w:rsid w:val="00991676"/>
    <w:rsid w:val="00991721"/>
    <w:rsid w:val="0099177E"/>
    <w:rsid w:val="009917E9"/>
    <w:rsid w:val="00991812"/>
    <w:rsid w:val="00991860"/>
    <w:rsid w:val="009918F2"/>
    <w:rsid w:val="00991AAF"/>
    <w:rsid w:val="00991ADC"/>
    <w:rsid w:val="00991B3E"/>
    <w:rsid w:val="00991BD6"/>
    <w:rsid w:val="00991C8A"/>
    <w:rsid w:val="00991C9F"/>
    <w:rsid w:val="00991CA2"/>
    <w:rsid w:val="00991CCF"/>
    <w:rsid w:val="00991CE1"/>
    <w:rsid w:val="00991CF1"/>
    <w:rsid w:val="00991CFC"/>
    <w:rsid w:val="00991D26"/>
    <w:rsid w:val="00991D83"/>
    <w:rsid w:val="00991E77"/>
    <w:rsid w:val="00991E8E"/>
    <w:rsid w:val="00991F08"/>
    <w:rsid w:val="00991F4E"/>
    <w:rsid w:val="00991FB1"/>
    <w:rsid w:val="0099202B"/>
    <w:rsid w:val="00992141"/>
    <w:rsid w:val="00992295"/>
    <w:rsid w:val="009922A0"/>
    <w:rsid w:val="00992371"/>
    <w:rsid w:val="00992390"/>
    <w:rsid w:val="00992434"/>
    <w:rsid w:val="009924E7"/>
    <w:rsid w:val="009924F9"/>
    <w:rsid w:val="00992614"/>
    <w:rsid w:val="0099276B"/>
    <w:rsid w:val="009927AD"/>
    <w:rsid w:val="009928EE"/>
    <w:rsid w:val="0099291B"/>
    <w:rsid w:val="00992931"/>
    <w:rsid w:val="009929BA"/>
    <w:rsid w:val="009929EF"/>
    <w:rsid w:val="00992A33"/>
    <w:rsid w:val="00992A6B"/>
    <w:rsid w:val="00992AAB"/>
    <w:rsid w:val="00992AB8"/>
    <w:rsid w:val="00992AE9"/>
    <w:rsid w:val="00992AF8"/>
    <w:rsid w:val="00992BE7"/>
    <w:rsid w:val="00992C40"/>
    <w:rsid w:val="00992CCA"/>
    <w:rsid w:val="00992CCE"/>
    <w:rsid w:val="00992D2B"/>
    <w:rsid w:val="00992D6B"/>
    <w:rsid w:val="00992DAF"/>
    <w:rsid w:val="00992E72"/>
    <w:rsid w:val="00992E93"/>
    <w:rsid w:val="00992F41"/>
    <w:rsid w:val="00992F54"/>
    <w:rsid w:val="00992FEF"/>
    <w:rsid w:val="0099317C"/>
    <w:rsid w:val="009931CB"/>
    <w:rsid w:val="009931FC"/>
    <w:rsid w:val="0099324F"/>
    <w:rsid w:val="009932B9"/>
    <w:rsid w:val="009932D3"/>
    <w:rsid w:val="009932D9"/>
    <w:rsid w:val="00993333"/>
    <w:rsid w:val="0099338C"/>
    <w:rsid w:val="00993435"/>
    <w:rsid w:val="00993442"/>
    <w:rsid w:val="00993461"/>
    <w:rsid w:val="0099347D"/>
    <w:rsid w:val="00993480"/>
    <w:rsid w:val="0099349E"/>
    <w:rsid w:val="009934F8"/>
    <w:rsid w:val="00993522"/>
    <w:rsid w:val="00993548"/>
    <w:rsid w:val="0099354E"/>
    <w:rsid w:val="00993572"/>
    <w:rsid w:val="009935E3"/>
    <w:rsid w:val="0099362A"/>
    <w:rsid w:val="00993638"/>
    <w:rsid w:val="00993692"/>
    <w:rsid w:val="009936A2"/>
    <w:rsid w:val="009936DE"/>
    <w:rsid w:val="0099372D"/>
    <w:rsid w:val="009938D1"/>
    <w:rsid w:val="009939F0"/>
    <w:rsid w:val="00993A59"/>
    <w:rsid w:val="00993B3B"/>
    <w:rsid w:val="00993BB9"/>
    <w:rsid w:val="00993BCF"/>
    <w:rsid w:val="00993D07"/>
    <w:rsid w:val="00993D26"/>
    <w:rsid w:val="00993D79"/>
    <w:rsid w:val="00993DE8"/>
    <w:rsid w:val="00993E1E"/>
    <w:rsid w:val="00993E25"/>
    <w:rsid w:val="00993E2D"/>
    <w:rsid w:val="00993F2A"/>
    <w:rsid w:val="009940B1"/>
    <w:rsid w:val="009940C6"/>
    <w:rsid w:val="009941D6"/>
    <w:rsid w:val="009941EB"/>
    <w:rsid w:val="00994224"/>
    <w:rsid w:val="00994228"/>
    <w:rsid w:val="0099423E"/>
    <w:rsid w:val="00994274"/>
    <w:rsid w:val="00994332"/>
    <w:rsid w:val="009943FA"/>
    <w:rsid w:val="009943FD"/>
    <w:rsid w:val="00994426"/>
    <w:rsid w:val="00994443"/>
    <w:rsid w:val="009944CD"/>
    <w:rsid w:val="009944DC"/>
    <w:rsid w:val="0099451F"/>
    <w:rsid w:val="009945CF"/>
    <w:rsid w:val="0099460B"/>
    <w:rsid w:val="009946EA"/>
    <w:rsid w:val="0099473A"/>
    <w:rsid w:val="00994785"/>
    <w:rsid w:val="009947EE"/>
    <w:rsid w:val="0099484F"/>
    <w:rsid w:val="00994882"/>
    <w:rsid w:val="00994894"/>
    <w:rsid w:val="009948D9"/>
    <w:rsid w:val="009948F2"/>
    <w:rsid w:val="0099492E"/>
    <w:rsid w:val="00994A7A"/>
    <w:rsid w:val="00994B39"/>
    <w:rsid w:val="00994B3F"/>
    <w:rsid w:val="00994BE7"/>
    <w:rsid w:val="00994BE9"/>
    <w:rsid w:val="00994C19"/>
    <w:rsid w:val="00994C2B"/>
    <w:rsid w:val="00994C45"/>
    <w:rsid w:val="00994C6D"/>
    <w:rsid w:val="00994D5B"/>
    <w:rsid w:val="00994D6F"/>
    <w:rsid w:val="00994DA6"/>
    <w:rsid w:val="00994DE3"/>
    <w:rsid w:val="00994E63"/>
    <w:rsid w:val="00995077"/>
    <w:rsid w:val="009950FA"/>
    <w:rsid w:val="00995125"/>
    <w:rsid w:val="0099516A"/>
    <w:rsid w:val="009951A9"/>
    <w:rsid w:val="009951AE"/>
    <w:rsid w:val="009952C9"/>
    <w:rsid w:val="009952CA"/>
    <w:rsid w:val="009952E8"/>
    <w:rsid w:val="00995483"/>
    <w:rsid w:val="0099549D"/>
    <w:rsid w:val="00995508"/>
    <w:rsid w:val="00995521"/>
    <w:rsid w:val="009955ED"/>
    <w:rsid w:val="0099562E"/>
    <w:rsid w:val="0099563F"/>
    <w:rsid w:val="009956B0"/>
    <w:rsid w:val="009956E3"/>
    <w:rsid w:val="00995818"/>
    <w:rsid w:val="0099581A"/>
    <w:rsid w:val="00995829"/>
    <w:rsid w:val="00995835"/>
    <w:rsid w:val="00995843"/>
    <w:rsid w:val="0099594E"/>
    <w:rsid w:val="00995981"/>
    <w:rsid w:val="00995B9F"/>
    <w:rsid w:val="00995BC3"/>
    <w:rsid w:val="00995C1B"/>
    <w:rsid w:val="00995C87"/>
    <w:rsid w:val="00995C99"/>
    <w:rsid w:val="00995CC9"/>
    <w:rsid w:val="00995CD3"/>
    <w:rsid w:val="00995D09"/>
    <w:rsid w:val="00995D18"/>
    <w:rsid w:val="00995D5E"/>
    <w:rsid w:val="00995D7B"/>
    <w:rsid w:val="00995DB3"/>
    <w:rsid w:val="00995E37"/>
    <w:rsid w:val="00995E97"/>
    <w:rsid w:val="00995ED0"/>
    <w:rsid w:val="00995ED4"/>
    <w:rsid w:val="00995F01"/>
    <w:rsid w:val="00995F9A"/>
    <w:rsid w:val="00995FEE"/>
    <w:rsid w:val="009960D4"/>
    <w:rsid w:val="009960DF"/>
    <w:rsid w:val="00996197"/>
    <w:rsid w:val="009961ED"/>
    <w:rsid w:val="009961F3"/>
    <w:rsid w:val="00996203"/>
    <w:rsid w:val="00996214"/>
    <w:rsid w:val="009963FE"/>
    <w:rsid w:val="0099640C"/>
    <w:rsid w:val="009964C0"/>
    <w:rsid w:val="009964F4"/>
    <w:rsid w:val="009964F7"/>
    <w:rsid w:val="009964FE"/>
    <w:rsid w:val="00996517"/>
    <w:rsid w:val="0099665D"/>
    <w:rsid w:val="00996691"/>
    <w:rsid w:val="009966CD"/>
    <w:rsid w:val="00996738"/>
    <w:rsid w:val="00996782"/>
    <w:rsid w:val="009967AC"/>
    <w:rsid w:val="009967EF"/>
    <w:rsid w:val="0099681C"/>
    <w:rsid w:val="0099685F"/>
    <w:rsid w:val="00996897"/>
    <w:rsid w:val="00996941"/>
    <w:rsid w:val="00996948"/>
    <w:rsid w:val="0099694A"/>
    <w:rsid w:val="009969B7"/>
    <w:rsid w:val="009969FC"/>
    <w:rsid w:val="00996A8A"/>
    <w:rsid w:val="00996AC7"/>
    <w:rsid w:val="00996CBC"/>
    <w:rsid w:val="00996D66"/>
    <w:rsid w:val="00996DD3"/>
    <w:rsid w:val="00996E48"/>
    <w:rsid w:val="00996F42"/>
    <w:rsid w:val="00996F61"/>
    <w:rsid w:val="00997050"/>
    <w:rsid w:val="009970B8"/>
    <w:rsid w:val="00997112"/>
    <w:rsid w:val="0099712B"/>
    <w:rsid w:val="0099718A"/>
    <w:rsid w:val="009971E6"/>
    <w:rsid w:val="00997287"/>
    <w:rsid w:val="0099731F"/>
    <w:rsid w:val="009973E5"/>
    <w:rsid w:val="00997414"/>
    <w:rsid w:val="0099748A"/>
    <w:rsid w:val="0099751C"/>
    <w:rsid w:val="0099757F"/>
    <w:rsid w:val="00997608"/>
    <w:rsid w:val="0099764E"/>
    <w:rsid w:val="0099765B"/>
    <w:rsid w:val="0099771B"/>
    <w:rsid w:val="00997720"/>
    <w:rsid w:val="00997735"/>
    <w:rsid w:val="009977E4"/>
    <w:rsid w:val="009978DB"/>
    <w:rsid w:val="0099790D"/>
    <w:rsid w:val="009979DD"/>
    <w:rsid w:val="00997A8F"/>
    <w:rsid w:val="00997B73"/>
    <w:rsid w:val="00997BD9"/>
    <w:rsid w:val="00997D35"/>
    <w:rsid w:val="00997E2B"/>
    <w:rsid w:val="00997E9F"/>
    <w:rsid w:val="00997EE9"/>
    <w:rsid w:val="00997F43"/>
    <w:rsid w:val="009A006B"/>
    <w:rsid w:val="009A0086"/>
    <w:rsid w:val="009A00A8"/>
    <w:rsid w:val="009A011F"/>
    <w:rsid w:val="009A0185"/>
    <w:rsid w:val="009A01E2"/>
    <w:rsid w:val="009A0221"/>
    <w:rsid w:val="009A0240"/>
    <w:rsid w:val="009A029E"/>
    <w:rsid w:val="009A0404"/>
    <w:rsid w:val="009A04B6"/>
    <w:rsid w:val="009A051F"/>
    <w:rsid w:val="009A0525"/>
    <w:rsid w:val="009A05E2"/>
    <w:rsid w:val="009A0686"/>
    <w:rsid w:val="009A06AC"/>
    <w:rsid w:val="009A06B7"/>
    <w:rsid w:val="009A06C0"/>
    <w:rsid w:val="009A06E4"/>
    <w:rsid w:val="009A06F8"/>
    <w:rsid w:val="009A07C2"/>
    <w:rsid w:val="009A07D6"/>
    <w:rsid w:val="009A07FE"/>
    <w:rsid w:val="009A0847"/>
    <w:rsid w:val="009A08A0"/>
    <w:rsid w:val="009A0902"/>
    <w:rsid w:val="009A0919"/>
    <w:rsid w:val="009A099E"/>
    <w:rsid w:val="009A0A33"/>
    <w:rsid w:val="009A0A76"/>
    <w:rsid w:val="009A0B00"/>
    <w:rsid w:val="009A0CBE"/>
    <w:rsid w:val="009A0D03"/>
    <w:rsid w:val="009A0DCC"/>
    <w:rsid w:val="009A0DFC"/>
    <w:rsid w:val="009A0E4C"/>
    <w:rsid w:val="009A0ED1"/>
    <w:rsid w:val="009A0F04"/>
    <w:rsid w:val="009A0F0F"/>
    <w:rsid w:val="009A0F50"/>
    <w:rsid w:val="009A0FBF"/>
    <w:rsid w:val="009A0FC5"/>
    <w:rsid w:val="009A10A2"/>
    <w:rsid w:val="009A111F"/>
    <w:rsid w:val="009A116B"/>
    <w:rsid w:val="009A11A9"/>
    <w:rsid w:val="009A1217"/>
    <w:rsid w:val="009A12D7"/>
    <w:rsid w:val="009A1368"/>
    <w:rsid w:val="009A140E"/>
    <w:rsid w:val="009A1429"/>
    <w:rsid w:val="009A1434"/>
    <w:rsid w:val="009A14B7"/>
    <w:rsid w:val="009A14EA"/>
    <w:rsid w:val="009A1713"/>
    <w:rsid w:val="009A1756"/>
    <w:rsid w:val="009A1836"/>
    <w:rsid w:val="009A185D"/>
    <w:rsid w:val="009A18C6"/>
    <w:rsid w:val="009A18F2"/>
    <w:rsid w:val="009A192E"/>
    <w:rsid w:val="009A19C7"/>
    <w:rsid w:val="009A1A5E"/>
    <w:rsid w:val="009A1B59"/>
    <w:rsid w:val="009A1C99"/>
    <w:rsid w:val="009A1D13"/>
    <w:rsid w:val="009A1D93"/>
    <w:rsid w:val="009A1E58"/>
    <w:rsid w:val="009A1F09"/>
    <w:rsid w:val="009A1F8C"/>
    <w:rsid w:val="009A1FBF"/>
    <w:rsid w:val="009A1FFA"/>
    <w:rsid w:val="009A20B5"/>
    <w:rsid w:val="009A2121"/>
    <w:rsid w:val="009A2123"/>
    <w:rsid w:val="009A2167"/>
    <w:rsid w:val="009A249D"/>
    <w:rsid w:val="009A24C4"/>
    <w:rsid w:val="009A24D6"/>
    <w:rsid w:val="009A24FF"/>
    <w:rsid w:val="009A25A0"/>
    <w:rsid w:val="009A25A2"/>
    <w:rsid w:val="009A261E"/>
    <w:rsid w:val="009A2646"/>
    <w:rsid w:val="009A2898"/>
    <w:rsid w:val="009A28DD"/>
    <w:rsid w:val="009A28DE"/>
    <w:rsid w:val="009A2936"/>
    <w:rsid w:val="009A296F"/>
    <w:rsid w:val="009A29C6"/>
    <w:rsid w:val="009A2A6C"/>
    <w:rsid w:val="009A2ADB"/>
    <w:rsid w:val="009A2AFD"/>
    <w:rsid w:val="009A2B22"/>
    <w:rsid w:val="009A2BA9"/>
    <w:rsid w:val="009A2C15"/>
    <w:rsid w:val="009A2C9C"/>
    <w:rsid w:val="009A2CE0"/>
    <w:rsid w:val="009A2CE2"/>
    <w:rsid w:val="009A2D47"/>
    <w:rsid w:val="009A2D8B"/>
    <w:rsid w:val="009A2DFC"/>
    <w:rsid w:val="009A2E35"/>
    <w:rsid w:val="009A2F56"/>
    <w:rsid w:val="009A3010"/>
    <w:rsid w:val="009A3066"/>
    <w:rsid w:val="009A3071"/>
    <w:rsid w:val="009A30C2"/>
    <w:rsid w:val="009A3148"/>
    <w:rsid w:val="009A315E"/>
    <w:rsid w:val="009A3169"/>
    <w:rsid w:val="009A3184"/>
    <w:rsid w:val="009A32A6"/>
    <w:rsid w:val="009A32B0"/>
    <w:rsid w:val="009A3327"/>
    <w:rsid w:val="009A33A8"/>
    <w:rsid w:val="009A33DF"/>
    <w:rsid w:val="009A3402"/>
    <w:rsid w:val="009A34A1"/>
    <w:rsid w:val="009A3527"/>
    <w:rsid w:val="009A35DE"/>
    <w:rsid w:val="009A3682"/>
    <w:rsid w:val="009A36C0"/>
    <w:rsid w:val="009A379B"/>
    <w:rsid w:val="009A37C1"/>
    <w:rsid w:val="009A3807"/>
    <w:rsid w:val="009A380D"/>
    <w:rsid w:val="009A382E"/>
    <w:rsid w:val="009A3840"/>
    <w:rsid w:val="009A384D"/>
    <w:rsid w:val="009A38E2"/>
    <w:rsid w:val="009A3908"/>
    <w:rsid w:val="009A392B"/>
    <w:rsid w:val="009A3968"/>
    <w:rsid w:val="009A3B72"/>
    <w:rsid w:val="009A3C27"/>
    <w:rsid w:val="009A3CAD"/>
    <w:rsid w:val="009A3CE6"/>
    <w:rsid w:val="009A3CF1"/>
    <w:rsid w:val="009A3D34"/>
    <w:rsid w:val="009A3E1A"/>
    <w:rsid w:val="009A3E62"/>
    <w:rsid w:val="009A3E8D"/>
    <w:rsid w:val="009A3F08"/>
    <w:rsid w:val="009A3F3A"/>
    <w:rsid w:val="009A3F4E"/>
    <w:rsid w:val="009A3F6F"/>
    <w:rsid w:val="009A403F"/>
    <w:rsid w:val="009A4089"/>
    <w:rsid w:val="009A40F4"/>
    <w:rsid w:val="009A4198"/>
    <w:rsid w:val="009A41D9"/>
    <w:rsid w:val="009A4214"/>
    <w:rsid w:val="009A4370"/>
    <w:rsid w:val="009A445B"/>
    <w:rsid w:val="009A44FE"/>
    <w:rsid w:val="009A452C"/>
    <w:rsid w:val="009A453A"/>
    <w:rsid w:val="009A45A6"/>
    <w:rsid w:val="009A4683"/>
    <w:rsid w:val="009A4689"/>
    <w:rsid w:val="009A46B4"/>
    <w:rsid w:val="009A46D7"/>
    <w:rsid w:val="009A4724"/>
    <w:rsid w:val="009A4771"/>
    <w:rsid w:val="009A48A8"/>
    <w:rsid w:val="009A49A3"/>
    <w:rsid w:val="009A49FA"/>
    <w:rsid w:val="009A4A9B"/>
    <w:rsid w:val="009A4B19"/>
    <w:rsid w:val="009A4B28"/>
    <w:rsid w:val="009A4C28"/>
    <w:rsid w:val="009A4C6F"/>
    <w:rsid w:val="009A4DEB"/>
    <w:rsid w:val="009A4E6D"/>
    <w:rsid w:val="009A4E71"/>
    <w:rsid w:val="009A4E7A"/>
    <w:rsid w:val="009A4FE0"/>
    <w:rsid w:val="009A4FEA"/>
    <w:rsid w:val="009A501D"/>
    <w:rsid w:val="009A507B"/>
    <w:rsid w:val="009A50FA"/>
    <w:rsid w:val="009A5105"/>
    <w:rsid w:val="009A5189"/>
    <w:rsid w:val="009A518F"/>
    <w:rsid w:val="009A51A0"/>
    <w:rsid w:val="009A5224"/>
    <w:rsid w:val="009A534F"/>
    <w:rsid w:val="009A5372"/>
    <w:rsid w:val="009A541C"/>
    <w:rsid w:val="009A541E"/>
    <w:rsid w:val="009A5485"/>
    <w:rsid w:val="009A5537"/>
    <w:rsid w:val="009A557C"/>
    <w:rsid w:val="009A5642"/>
    <w:rsid w:val="009A56EB"/>
    <w:rsid w:val="009A5726"/>
    <w:rsid w:val="009A5743"/>
    <w:rsid w:val="009A57F9"/>
    <w:rsid w:val="009A5843"/>
    <w:rsid w:val="009A58B4"/>
    <w:rsid w:val="009A5923"/>
    <w:rsid w:val="009A595F"/>
    <w:rsid w:val="009A59BD"/>
    <w:rsid w:val="009A5CA0"/>
    <w:rsid w:val="009A5D1E"/>
    <w:rsid w:val="009A5D7F"/>
    <w:rsid w:val="009A5E1E"/>
    <w:rsid w:val="009A5E80"/>
    <w:rsid w:val="009A5F90"/>
    <w:rsid w:val="009A5FF4"/>
    <w:rsid w:val="009A6000"/>
    <w:rsid w:val="009A6039"/>
    <w:rsid w:val="009A604C"/>
    <w:rsid w:val="009A60F8"/>
    <w:rsid w:val="009A6104"/>
    <w:rsid w:val="009A6121"/>
    <w:rsid w:val="009A616A"/>
    <w:rsid w:val="009A618A"/>
    <w:rsid w:val="009A61D0"/>
    <w:rsid w:val="009A62A4"/>
    <w:rsid w:val="009A630D"/>
    <w:rsid w:val="009A63B5"/>
    <w:rsid w:val="009A6400"/>
    <w:rsid w:val="009A6423"/>
    <w:rsid w:val="009A64C7"/>
    <w:rsid w:val="009A658E"/>
    <w:rsid w:val="009A6628"/>
    <w:rsid w:val="009A6629"/>
    <w:rsid w:val="009A66AF"/>
    <w:rsid w:val="009A67A6"/>
    <w:rsid w:val="009A67D9"/>
    <w:rsid w:val="009A6808"/>
    <w:rsid w:val="009A6932"/>
    <w:rsid w:val="009A6965"/>
    <w:rsid w:val="009A69C5"/>
    <w:rsid w:val="009A69FE"/>
    <w:rsid w:val="009A6A63"/>
    <w:rsid w:val="009A6ABE"/>
    <w:rsid w:val="009A6AE4"/>
    <w:rsid w:val="009A6B29"/>
    <w:rsid w:val="009A6B2C"/>
    <w:rsid w:val="009A6B8B"/>
    <w:rsid w:val="009A6BBB"/>
    <w:rsid w:val="009A6C3B"/>
    <w:rsid w:val="009A6C5C"/>
    <w:rsid w:val="009A6C69"/>
    <w:rsid w:val="009A6CC5"/>
    <w:rsid w:val="009A6E50"/>
    <w:rsid w:val="009A6EB4"/>
    <w:rsid w:val="009A6ECF"/>
    <w:rsid w:val="009A6F24"/>
    <w:rsid w:val="009A6F62"/>
    <w:rsid w:val="009A6FF1"/>
    <w:rsid w:val="009A70CD"/>
    <w:rsid w:val="009A7155"/>
    <w:rsid w:val="009A7193"/>
    <w:rsid w:val="009A71A7"/>
    <w:rsid w:val="009A71C0"/>
    <w:rsid w:val="009A71C6"/>
    <w:rsid w:val="009A71E1"/>
    <w:rsid w:val="009A71F7"/>
    <w:rsid w:val="009A7209"/>
    <w:rsid w:val="009A7283"/>
    <w:rsid w:val="009A72F0"/>
    <w:rsid w:val="009A7316"/>
    <w:rsid w:val="009A7376"/>
    <w:rsid w:val="009A73D7"/>
    <w:rsid w:val="009A73FC"/>
    <w:rsid w:val="009A745F"/>
    <w:rsid w:val="009A7661"/>
    <w:rsid w:val="009A7749"/>
    <w:rsid w:val="009A77B0"/>
    <w:rsid w:val="009A786F"/>
    <w:rsid w:val="009A78F5"/>
    <w:rsid w:val="009A7973"/>
    <w:rsid w:val="009A7989"/>
    <w:rsid w:val="009A799D"/>
    <w:rsid w:val="009A7A38"/>
    <w:rsid w:val="009A7AA2"/>
    <w:rsid w:val="009A7AB6"/>
    <w:rsid w:val="009A7ADA"/>
    <w:rsid w:val="009A7ADC"/>
    <w:rsid w:val="009A7AF1"/>
    <w:rsid w:val="009A7B13"/>
    <w:rsid w:val="009A7B6D"/>
    <w:rsid w:val="009A7B6E"/>
    <w:rsid w:val="009A7B84"/>
    <w:rsid w:val="009A7BB6"/>
    <w:rsid w:val="009A7BBD"/>
    <w:rsid w:val="009A7CD7"/>
    <w:rsid w:val="009A7CEC"/>
    <w:rsid w:val="009A7DD5"/>
    <w:rsid w:val="009A7DF5"/>
    <w:rsid w:val="009A7E8D"/>
    <w:rsid w:val="009A7EEB"/>
    <w:rsid w:val="009A7F28"/>
    <w:rsid w:val="009A7FE8"/>
    <w:rsid w:val="009B000C"/>
    <w:rsid w:val="009B005C"/>
    <w:rsid w:val="009B0068"/>
    <w:rsid w:val="009B0133"/>
    <w:rsid w:val="009B0160"/>
    <w:rsid w:val="009B0237"/>
    <w:rsid w:val="009B0259"/>
    <w:rsid w:val="009B0286"/>
    <w:rsid w:val="009B02A5"/>
    <w:rsid w:val="009B0300"/>
    <w:rsid w:val="009B031B"/>
    <w:rsid w:val="009B037C"/>
    <w:rsid w:val="009B03A3"/>
    <w:rsid w:val="009B0434"/>
    <w:rsid w:val="009B049C"/>
    <w:rsid w:val="009B04E8"/>
    <w:rsid w:val="009B0539"/>
    <w:rsid w:val="009B060A"/>
    <w:rsid w:val="009B064E"/>
    <w:rsid w:val="009B06FF"/>
    <w:rsid w:val="009B072B"/>
    <w:rsid w:val="009B07F8"/>
    <w:rsid w:val="009B07FA"/>
    <w:rsid w:val="009B0808"/>
    <w:rsid w:val="009B091C"/>
    <w:rsid w:val="009B093B"/>
    <w:rsid w:val="009B0956"/>
    <w:rsid w:val="009B097E"/>
    <w:rsid w:val="009B09E7"/>
    <w:rsid w:val="009B0A8D"/>
    <w:rsid w:val="009B0A9E"/>
    <w:rsid w:val="009B0AE0"/>
    <w:rsid w:val="009B0B09"/>
    <w:rsid w:val="009B0B95"/>
    <w:rsid w:val="009B0BD1"/>
    <w:rsid w:val="009B0CF9"/>
    <w:rsid w:val="009B0D34"/>
    <w:rsid w:val="009B0D67"/>
    <w:rsid w:val="009B0EDA"/>
    <w:rsid w:val="009B0EEA"/>
    <w:rsid w:val="009B0F0C"/>
    <w:rsid w:val="009B0F3E"/>
    <w:rsid w:val="009B0FEC"/>
    <w:rsid w:val="009B1085"/>
    <w:rsid w:val="009B1094"/>
    <w:rsid w:val="009B10A6"/>
    <w:rsid w:val="009B118A"/>
    <w:rsid w:val="009B11F0"/>
    <w:rsid w:val="009B11F3"/>
    <w:rsid w:val="009B1294"/>
    <w:rsid w:val="009B1338"/>
    <w:rsid w:val="009B133E"/>
    <w:rsid w:val="009B13D6"/>
    <w:rsid w:val="009B1479"/>
    <w:rsid w:val="009B14D7"/>
    <w:rsid w:val="009B16D9"/>
    <w:rsid w:val="009B173B"/>
    <w:rsid w:val="009B1764"/>
    <w:rsid w:val="009B17A6"/>
    <w:rsid w:val="009B184B"/>
    <w:rsid w:val="009B1855"/>
    <w:rsid w:val="009B18A1"/>
    <w:rsid w:val="009B18AA"/>
    <w:rsid w:val="009B19A0"/>
    <w:rsid w:val="009B19B6"/>
    <w:rsid w:val="009B1A2C"/>
    <w:rsid w:val="009B1A47"/>
    <w:rsid w:val="009B1AFA"/>
    <w:rsid w:val="009B1B5B"/>
    <w:rsid w:val="009B1B98"/>
    <w:rsid w:val="009B1BB5"/>
    <w:rsid w:val="009B1BBB"/>
    <w:rsid w:val="009B1BBC"/>
    <w:rsid w:val="009B1C69"/>
    <w:rsid w:val="009B1C9F"/>
    <w:rsid w:val="009B1CC0"/>
    <w:rsid w:val="009B1CD4"/>
    <w:rsid w:val="009B1D22"/>
    <w:rsid w:val="009B1DA0"/>
    <w:rsid w:val="009B1DF3"/>
    <w:rsid w:val="009B1E23"/>
    <w:rsid w:val="009B1E57"/>
    <w:rsid w:val="009B1F0F"/>
    <w:rsid w:val="009B1F45"/>
    <w:rsid w:val="009B1F8E"/>
    <w:rsid w:val="009B1F99"/>
    <w:rsid w:val="009B1FEB"/>
    <w:rsid w:val="009B1FF6"/>
    <w:rsid w:val="009B2064"/>
    <w:rsid w:val="009B2091"/>
    <w:rsid w:val="009B20A4"/>
    <w:rsid w:val="009B20C0"/>
    <w:rsid w:val="009B20F7"/>
    <w:rsid w:val="009B20FC"/>
    <w:rsid w:val="009B2130"/>
    <w:rsid w:val="009B216E"/>
    <w:rsid w:val="009B2249"/>
    <w:rsid w:val="009B2259"/>
    <w:rsid w:val="009B229A"/>
    <w:rsid w:val="009B2323"/>
    <w:rsid w:val="009B236D"/>
    <w:rsid w:val="009B2385"/>
    <w:rsid w:val="009B2522"/>
    <w:rsid w:val="009B26D0"/>
    <w:rsid w:val="009B273A"/>
    <w:rsid w:val="009B27E9"/>
    <w:rsid w:val="009B280D"/>
    <w:rsid w:val="009B283D"/>
    <w:rsid w:val="009B292E"/>
    <w:rsid w:val="009B2936"/>
    <w:rsid w:val="009B2983"/>
    <w:rsid w:val="009B2991"/>
    <w:rsid w:val="009B2A97"/>
    <w:rsid w:val="009B2AA2"/>
    <w:rsid w:val="009B2BC8"/>
    <w:rsid w:val="009B2C0D"/>
    <w:rsid w:val="009B2CBC"/>
    <w:rsid w:val="009B2CD8"/>
    <w:rsid w:val="009B2CDB"/>
    <w:rsid w:val="009B2D74"/>
    <w:rsid w:val="009B2E0B"/>
    <w:rsid w:val="009B2E25"/>
    <w:rsid w:val="009B2E7B"/>
    <w:rsid w:val="009B2F99"/>
    <w:rsid w:val="009B303D"/>
    <w:rsid w:val="009B303E"/>
    <w:rsid w:val="009B30A0"/>
    <w:rsid w:val="009B30D2"/>
    <w:rsid w:val="009B30D4"/>
    <w:rsid w:val="009B3225"/>
    <w:rsid w:val="009B3280"/>
    <w:rsid w:val="009B32E1"/>
    <w:rsid w:val="009B3435"/>
    <w:rsid w:val="009B343E"/>
    <w:rsid w:val="009B3453"/>
    <w:rsid w:val="009B3478"/>
    <w:rsid w:val="009B349C"/>
    <w:rsid w:val="009B34E7"/>
    <w:rsid w:val="009B35E1"/>
    <w:rsid w:val="009B3729"/>
    <w:rsid w:val="009B377E"/>
    <w:rsid w:val="009B3902"/>
    <w:rsid w:val="009B3A25"/>
    <w:rsid w:val="009B3C11"/>
    <w:rsid w:val="009B3C6D"/>
    <w:rsid w:val="009B3CFC"/>
    <w:rsid w:val="009B3DEC"/>
    <w:rsid w:val="009B3EF5"/>
    <w:rsid w:val="009B3F0C"/>
    <w:rsid w:val="009B3F3C"/>
    <w:rsid w:val="009B3F44"/>
    <w:rsid w:val="009B3F6F"/>
    <w:rsid w:val="009B3F70"/>
    <w:rsid w:val="009B3FE4"/>
    <w:rsid w:val="009B4007"/>
    <w:rsid w:val="009B4039"/>
    <w:rsid w:val="009B403A"/>
    <w:rsid w:val="009B40C7"/>
    <w:rsid w:val="009B40D2"/>
    <w:rsid w:val="009B4126"/>
    <w:rsid w:val="009B41A2"/>
    <w:rsid w:val="009B42AD"/>
    <w:rsid w:val="009B4323"/>
    <w:rsid w:val="009B4346"/>
    <w:rsid w:val="009B43BD"/>
    <w:rsid w:val="009B44A3"/>
    <w:rsid w:val="009B450C"/>
    <w:rsid w:val="009B45A2"/>
    <w:rsid w:val="009B462D"/>
    <w:rsid w:val="009B462F"/>
    <w:rsid w:val="009B463D"/>
    <w:rsid w:val="009B4641"/>
    <w:rsid w:val="009B4757"/>
    <w:rsid w:val="009B4927"/>
    <w:rsid w:val="009B4943"/>
    <w:rsid w:val="009B4952"/>
    <w:rsid w:val="009B4A20"/>
    <w:rsid w:val="009B4A24"/>
    <w:rsid w:val="009B4A30"/>
    <w:rsid w:val="009B4A7F"/>
    <w:rsid w:val="009B4C34"/>
    <w:rsid w:val="009B4CAC"/>
    <w:rsid w:val="009B4CB7"/>
    <w:rsid w:val="009B4D0E"/>
    <w:rsid w:val="009B4DC1"/>
    <w:rsid w:val="009B4DD4"/>
    <w:rsid w:val="009B50BA"/>
    <w:rsid w:val="009B512F"/>
    <w:rsid w:val="009B5133"/>
    <w:rsid w:val="009B5146"/>
    <w:rsid w:val="009B516E"/>
    <w:rsid w:val="009B5317"/>
    <w:rsid w:val="009B5320"/>
    <w:rsid w:val="009B5444"/>
    <w:rsid w:val="009B5616"/>
    <w:rsid w:val="009B585C"/>
    <w:rsid w:val="009B58D5"/>
    <w:rsid w:val="009B58F6"/>
    <w:rsid w:val="009B5978"/>
    <w:rsid w:val="009B5A0E"/>
    <w:rsid w:val="009B5A10"/>
    <w:rsid w:val="009B5A79"/>
    <w:rsid w:val="009B5A8B"/>
    <w:rsid w:val="009B5B17"/>
    <w:rsid w:val="009B5B26"/>
    <w:rsid w:val="009B5B3F"/>
    <w:rsid w:val="009B5B8D"/>
    <w:rsid w:val="009B5D41"/>
    <w:rsid w:val="009B5E7E"/>
    <w:rsid w:val="009B5F95"/>
    <w:rsid w:val="009B5FF7"/>
    <w:rsid w:val="009B60E4"/>
    <w:rsid w:val="009B615B"/>
    <w:rsid w:val="009B6211"/>
    <w:rsid w:val="009B624C"/>
    <w:rsid w:val="009B630E"/>
    <w:rsid w:val="009B6331"/>
    <w:rsid w:val="009B63C5"/>
    <w:rsid w:val="009B63CF"/>
    <w:rsid w:val="009B64A7"/>
    <w:rsid w:val="009B6572"/>
    <w:rsid w:val="009B6592"/>
    <w:rsid w:val="009B65C5"/>
    <w:rsid w:val="009B65ED"/>
    <w:rsid w:val="009B6610"/>
    <w:rsid w:val="009B661A"/>
    <w:rsid w:val="009B6623"/>
    <w:rsid w:val="009B66AF"/>
    <w:rsid w:val="009B66C0"/>
    <w:rsid w:val="009B671F"/>
    <w:rsid w:val="009B6722"/>
    <w:rsid w:val="009B676E"/>
    <w:rsid w:val="009B67F9"/>
    <w:rsid w:val="009B68C9"/>
    <w:rsid w:val="009B68E5"/>
    <w:rsid w:val="009B691D"/>
    <w:rsid w:val="009B696C"/>
    <w:rsid w:val="009B69CB"/>
    <w:rsid w:val="009B6A62"/>
    <w:rsid w:val="009B6AAC"/>
    <w:rsid w:val="009B6ABF"/>
    <w:rsid w:val="009B6B46"/>
    <w:rsid w:val="009B6B7A"/>
    <w:rsid w:val="009B6B7B"/>
    <w:rsid w:val="009B6C1E"/>
    <w:rsid w:val="009B6C38"/>
    <w:rsid w:val="009B6C53"/>
    <w:rsid w:val="009B6C6C"/>
    <w:rsid w:val="009B6C80"/>
    <w:rsid w:val="009B6E55"/>
    <w:rsid w:val="009B6E88"/>
    <w:rsid w:val="009B6EFD"/>
    <w:rsid w:val="009B7006"/>
    <w:rsid w:val="009B7020"/>
    <w:rsid w:val="009B7037"/>
    <w:rsid w:val="009B7065"/>
    <w:rsid w:val="009B70B1"/>
    <w:rsid w:val="009B710D"/>
    <w:rsid w:val="009B7151"/>
    <w:rsid w:val="009B724F"/>
    <w:rsid w:val="009B72A0"/>
    <w:rsid w:val="009B72CD"/>
    <w:rsid w:val="009B72E1"/>
    <w:rsid w:val="009B734C"/>
    <w:rsid w:val="009B7383"/>
    <w:rsid w:val="009B73B1"/>
    <w:rsid w:val="009B742A"/>
    <w:rsid w:val="009B74A4"/>
    <w:rsid w:val="009B74A8"/>
    <w:rsid w:val="009B74BF"/>
    <w:rsid w:val="009B7516"/>
    <w:rsid w:val="009B7566"/>
    <w:rsid w:val="009B7637"/>
    <w:rsid w:val="009B76C9"/>
    <w:rsid w:val="009B7747"/>
    <w:rsid w:val="009B774A"/>
    <w:rsid w:val="009B776C"/>
    <w:rsid w:val="009B783E"/>
    <w:rsid w:val="009B783F"/>
    <w:rsid w:val="009B7843"/>
    <w:rsid w:val="009B7A2E"/>
    <w:rsid w:val="009B7AC5"/>
    <w:rsid w:val="009B7B4E"/>
    <w:rsid w:val="009B7BA1"/>
    <w:rsid w:val="009B7BBB"/>
    <w:rsid w:val="009B7CB9"/>
    <w:rsid w:val="009B7D98"/>
    <w:rsid w:val="009B7DE6"/>
    <w:rsid w:val="009B7E2D"/>
    <w:rsid w:val="009B7EA4"/>
    <w:rsid w:val="009B7EF3"/>
    <w:rsid w:val="009B7EF6"/>
    <w:rsid w:val="009B7F08"/>
    <w:rsid w:val="009B7F3F"/>
    <w:rsid w:val="009B7F99"/>
    <w:rsid w:val="009C014E"/>
    <w:rsid w:val="009C0169"/>
    <w:rsid w:val="009C0193"/>
    <w:rsid w:val="009C01CA"/>
    <w:rsid w:val="009C0200"/>
    <w:rsid w:val="009C0300"/>
    <w:rsid w:val="009C03DB"/>
    <w:rsid w:val="009C03FA"/>
    <w:rsid w:val="009C045A"/>
    <w:rsid w:val="009C04DA"/>
    <w:rsid w:val="009C04DE"/>
    <w:rsid w:val="009C052F"/>
    <w:rsid w:val="009C055A"/>
    <w:rsid w:val="009C05F6"/>
    <w:rsid w:val="009C06CA"/>
    <w:rsid w:val="009C070C"/>
    <w:rsid w:val="009C0742"/>
    <w:rsid w:val="009C0793"/>
    <w:rsid w:val="009C07B9"/>
    <w:rsid w:val="009C07EF"/>
    <w:rsid w:val="009C0828"/>
    <w:rsid w:val="009C08D1"/>
    <w:rsid w:val="009C098A"/>
    <w:rsid w:val="009C09A5"/>
    <w:rsid w:val="009C09A8"/>
    <w:rsid w:val="009C09F8"/>
    <w:rsid w:val="009C0A99"/>
    <w:rsid w:val="009C0AF0"/>
    <w:rsid w:val="009C0B18"/>
    <w:rsid w:val="009C0B69"/>
    <w:rsid w:val="009C0BAD"/>
    <w:rsid w:val="009C0BCE"/>
    <w:rsid w:val="009C0C04"/>
    <w:rsid w:val="009C0CC2"/>
    <w:rsid w:val="009C0D0E"/>
    <w:rsid w:val="009C0D7B"/>
    <w:rsid w:val="009C0D7D"/>
    <w:rsid w:val="009C0D87"/>
    <w:rsid w:val="009C0E53"/>
    <w:rsid w:val="009C0E54"/>
    <w:rsid w:val="009C0F1D"/>
    <w:rsid w:val="009C0F48"/>
    <w:rsid w:val="009C0FFA"/>
    <w:rsid w:val="009C10B3"/>
    <w:rsid w:val="009C1154"/>
    <w:rsid w:val="009C123B"/>
    <w:rsid w:val="009C135F"/>
    <w:rsid w:val="009C1382"/>
    <w:rsid w:val="009C13FC"/>
    <w:rsid w:val="009C1414"/>
    <w:rsid w:val="009C142F"/>
    <w:rsid w:val="009C145E"/>
    <w:rsid w:val="009C14A2"/>
    <w:rsid w:val="009C153F"/>
    <w:rsid w:val="009C155D"/>
    <w:rsid w:val="009C158A"/>
    <w:rsid w:val="009C15D2"/>
    <w:rsid w:val="009C1629"/>
    <w:rsid w:val="009C17CB"/>
    <w:rsid w:val="009C1802"/>
    <w:rsid w:val="009C1852"/>
    <w:rsid w:val="009C1858"/>
    <w:rsid w:val="009C18F3"/>
    <w:rsid w:val="009C1907"/>
    <w:rsid w:val="009C1A03"/>
    <w:rsid w:val="009C1A93"/>
    <w:rsid w:val="009C1AC0"/>
    <w:rsid w:val="009C1B25"/>
    <w:rsid w:val="009C1B3E"/>
    <w:rsid w:val="009C1B9D"/>
    <w:rsid w:val="009C1E14"/>
    <w:rsid w:val="009C1E2B"/>
    <w:rsid w:val="009C1E8D"/>
    <w:rsid w:val="009C1E90"/>
    <w:rsid w:val="009C1EDE"/>
    <w:rsid w:val="009C2077"/>
    <w:rsid w:val="009C212D"/>
    <w:rsid w:val="009C2130"/>
    <w:rsid w:val="009C2238"/>
    <w:rsid w:val="009C2243"/>
    <w:rsid w:val="009C2350"/>
    <w:rsid w:val="009C2353"/>
    <w:rsid w:val="009C23BE"/>
    <w:rsid w:val="009C2433"/>
    <w:rsid w:val="009C2453"/>
    <w:rsid w:val="009C24A5"/>
    <w:rsid w:val="009C24F2"/>
    <w:rsid w:val="009C2518"/>
    <w:rsid w:val="009C2526"/>
    <w:rsid w:val="009C2585"/>
    <w:rsid w:val="009C25A7"/>
    <w:rsid w:val="009C25BA"/>
    <w:rsid w:val="009C25FB"/>
    <w:rsid w:val="009C262B"/>
    <w:rsid w:val="009C27F8"/>
    <w:rsid w:val="009C289F"/>
    <w:rsid w:val="009C28AC"/>
    <w:rsid w:val="009C2954"/>
    <w:rsid w:val="009C2988"/>
    <w:rsid w:val="009C2AA0"/>
    <w:rsid w:val="009C2AC8"/>
    <w:rsid w:val="009C2AF6"/>
    <w:rsid w:val="009C2C09"/>
    <w:rsid w:val="009C2C5E"/>
    <w:rsid w:val="009C2C7E"/>
    <w:rsid w:val="009C2D44"/>
    <w:rsid w:val="009C2D69"/>
    <w:rsid w:val="009C2DF8"/>
    <w:rsid w:val="009C2E59"/>
    <w:rsid w:val="009C2E7D"/>
    <w:rsid w:val="009C2EA1"/>
    <w:rsid w:val="009C2F0A"/>
    <w:rsid w:val="009C2F17"/>
    <w:rsid w:val="009C2F49"/>
    <w:rsid w:val="009C2F51"/>
    <w:rsid w:val="009C2FA4"/>
    <w:rsid w:val="009C2FCA"/>
    <w:rsid w:val="009C2FDD"/>
    <w:rsid w:val="009C2FF4"/>
    <w:rsid w:val="009C3104"/>
    <w:rsid w:val="009C32EB"/>
    <w:rsid w:val="009C3307"/>
    <w:rsid w:val="009C3378"/>
    <w:rsid w:val="009C3486"/>
    <w:rsid w:val="009C349C"/>
    <w:rsid w:val="009C34A0"/>
    <w:rsid w:val="009C34D7"/>
    <w:rsid w:val="009C3542"/>
    <w:rsid w:val="009C35B1"/>
    <w:rsid w:val="009C35B2"/>
    <w:rsid w:val="009C35DD"/>
    <w:rsid w:val="009C3600"/>
    <w:rsid w:val="009C3630"/>
    <w:rsid w:val="009C3634"/>
    <w:rsid w:val="009C3642"/>
    <w:rsid w:val="009C369D"/>
    <w:rsid w:val="009C3727"/>
    <w:rsid w:val="009C377D"/>
    <w:rsid w:val="009C3885"/>
    <w:rsid w:val="009C3925"/>
    <w:rsid w:val="009C3A0B"/>
    <w:rsid w:val="009C3A8A"/>
    <w:rsid w:val="009C3B28"/>
    <w:rsid w:val="009C3B2B"/>
    <w:rsid w:val="009C3C64"/>
    <w:rsid w:val="009C3DF9"/>
    <w:rsid w:val="009C3E65"/>
    <w:rsid w:val="009C3FAE"/>
    <w:rsid w:val="009C3FE1"/>
    <w:rsid w:val="009C4098"/>
    <w:rsid w:val="009C4190"/>
    <w:rsid w:val="009C4252"/>
    <w:rsid w:val="009C426A"/>
    <w:rsid w:val="009C42F1"/>
    <w:rsid w:val="009C4322"/>
    <w:rsid w:val="009C4371"/>
    <w:rsid w:val="009C43E0"/>
    <w:rsid w:val="009C4403"/>
    <w:rsid w:val="009C4406"/>
    <w:rsid w:val="009C442F"/>
    <w:rsid w:val="009C44F4"/>
    <w:rsid w:val="009C4665"/>
    <w:rsid w:val="009C469D"/>
    <w:rsid w:val="009C46A4"/>
    <w:rsid w:val="009C46B7"/>
    <w:rsid w:val="009C46E6"/>
    <w:rsid w:val="009C4734"/>
    <w:rsid w:val="009C47BB"/>
    <w:rsid w:val="009C483D"/>
    <w:rsid w:val="009C4876"/>
    <w:rsid w:val="009C488D"/>
    <w:rsid w:val="009C48B4"/>
    <w:rsid w:val="009C48F8"/>
    <w:rsid w:val="009C4907"/>
    <w:rsid w:val="009C494E"/>
    <w:rsid w:val="009C4955"/>
    <w:rsid w:val="009C49B7"/>
    <w:rsid w:val="009C49BA"/>
    <w:rsid w:val="009C4A12"/>
    <w:rsid w:val="009C4B61"/>
    <w:rsid w:val="009C4BBE"/>
    <w:rsid w:val="009C4BC9"/>
    <w:rsid w:val="009C4C02"/>
    <w:rsid w:val="009C4C34"/>
    <w:rsid w:val="009C4CD3"/>
    <w:rsid w:val="009C4CF1"/>
    <w:rsid w:val="009C4D84"/>
    <w:rsid w:val="009C4DB9"/>
    <w:rsid w:val="009C4E51"/>
    <w:rsid w:val="009C4F0C"/>
    <w:rsid w:val="009C4F13"/>
    <w:rsid w:val="009C4F71"/>
    <w:rsid w:val="009C4F7B"/>
    <w:rsid w:val="009C4FAA"/>
    <w:rsid w:val="009C4FBA"/>
    <w:rsid w:val="009C5002"/>
    <w:rsid w:val="009C5083"/>
    <w:rsid w:val="009C5115"/>
    <w:rsid w:val="009C5136"/>
    <w:rsid w:val="009C5168"/>
    <w:rsid w:val="009C5195"/>
    <w:rsid w:val="009C51B4"/>
    <w:rsid w:val="009C51DD"/>
    <w:rsid w:val="009C523C"/>
    <w:rsid w:val="009C52DD"/>
    <w:rsid w:val="009C5336"/>
    <w:rsid w:val="009C54B7"/>
    <w:rsid w:val="009C5520"/>
    <w:rsid w:val="009C55CB"/>
    <w:rsid w:val="009C55ED"/>
    <w:rsid w:val="009C563F"/>
    <w:rsid w:val="009C5651"/>
    <w:rsid w:val="009C58B1"/>
    <w:rsid w:val="009C5947"/>
    <w:rsid w:val="009C594F"/>
    <w:rsid w:val="009C59F5"/>
    <w:rsid w:val="009C5AB9"/>
    <w:rsid w:val="009C5AD3"/>
    <w:rsid w:val="009C5B6C"/>
    <w:rsid w:val="009C5B7B"/>
    <w:rsid w:val="009C5BF1"/>
    <w:rsid w:val="009C5CE1"/>
    <w:rsid w:val="009C5D07"/>
    <w:rsid w:val="009C5D18"/>
    <w:rsid w:val="009C5D95"/>
    <w:rsid w:val="009C5E4E"/>
    <w:rsid w:val="009C5E57"/>
    <w:rsid w:val="009C5E67"/>
    <w:rsid w:val="009C5EC4"/>
    <w:rsid w:val="009C5ECC"/>
    <w:rsid w:val="009C5EE5"/>
    <w:rsid w:val="009C5F59"/>
    <w:rsid w:val="009C5FE6"/>
    <w:rsid w:val="009C5FEF"/>
    <w:rsid w:val="009C6080"/>
    <w:rsid w:val="009C60E4"/>
    <w:rsid w:val="009C616E"/>
    <w:rsid w:val="009C61BE"/>
    <w:rsid w:val="009C61FE"/>
    <w:rsid w:val="009C6260"/>
    <w:rsid w:val="009C6274"/>
    <w:rsid w:val="009C63EA"/>
    <w:rsid w:val="009C640F"/>
    <w:rsid w:val="009C6418"/>
    <w:rsid w:val="009C6444"/>
    <w:rsid w:val="009C64C9"/>
    <w:rsid w:val="009C650E"/>
    <w:rsid w:val="009C6519"/>
    <w:rsid w:val="009C656A"/>
    <w:rsid w:val="009C670B"/>
    <w:rsid w:val="009C6711"/>
    <w:rsid w:val="009C6780"/>
    <w:rsid w:val="009C67F9"/>
    <w:rsid w:val="009C6809"/>
    <w:rsid w:val="009C6847"/>
    <w:rsid w:val="009C6878"/>
    <w:rsid w:val="009C689D"/>
    <w:rsid w:val="009C68AA"/>
    <w:rsid w:val="009C68C2"/>
    <w:rsid w:val="009C68DB"/>
    <w:rsid w:val="009C68F9"/>
    <w:rsid w:val="009C69B3"/>
    <w:rsid w:val="009C6A87"/>
    <w:rsid w:val="009C6AE4"/>
    <w:rsid w:val="009C6B22"/>
    <w:rsid w:val="009C6B2B"/>
    <w:rsid w:val="009C6B94"/>
    <w:rsid w:val="009C6BE1"/>
    <w:rsid w:val="009C6CA2"/>
    <w:rsid w:val="009C6CBE"/>
    <w:rsid w:val="009C6D0C"/>
    <w:rsid w:val="009C6DF1"/>
    <w:rsid w:val="009C6E5D"/>
    <w:rsid w:val="009C6FB6"/>
    <w:rsid w:val="009C737A"/>
    <w:rsid w:val="009C7380"/>
    <w:rsid w:val="009C750D"/>
    <w:rsid w:val="009C753C"/>
    <w:rsid w:val="009C755D"/>
    <w:rsid w:val="009C7605"/>
    <w:rsid w:val="009C7686"/>
    <w:rsid w:val="009C783D"/>
    <w:rsid w:val="009C78AB"/>
    <w:rsid w:val="009C797C"/>
    <w:rsid w:val="009C79E6"/>
    <w:rsid w:val="009C7A3D"/>
    <w:rsid w:val="009C7A7E"/>
    <w:rsid w:val="009C7A82"/>
    <w:rsid w:val="009C7A9E"/>
    <w:rsid w:val="009C7B06"/>
    <w:rsid w:val="009C7BD9"/>
    <w:rsid w:val="009C7BEC"/>
    <w:rsid w:val="009C7C4A"/>
    <w:rsid w:val="009C7CAA"/>
    <w:rsid w:val="009C7CB2"/>
    <w:rsid w:val="009C7D40"/>
    <w:rsid w:val="009C7E74"/>
    <w:rsid w:val="009C7EF7"/>
    <w:rsid w:val="009C7F0F"/>
    <w:rsid w:val="009C7F54"/>
    <w:rsid w:val="009C7F57"/>
    <w:rsid w:val="009D008A"/>
    <w:rsid w:val="009D00D0"/>
    <w:rsid w:val="009D01A1"/>
    <w:rsid w:val="009D02B6"/>
    <w:rsid w:val="009D02D8"/>
    <w:rsid w:val="009D0398"/>
    <w:rsid w:val="009D03EE"/>
    <w:rsid w:val="009D03F7"/>
    <w:rsid w:val="009D0417"/>
    <w:rsid w:val="009D048C"/>
    <w:rsid w:val="009D0496"/>
    <w:rsid w:val="009D0585"/>
    <w:rsid w:val="009D05B6"/>
    <w:rsid w:val="009D05B7"/>
    <w:rsid w:val="009D062A"/>
    <w:rsid w:val="009D0643"/>
    <w:rsid w:val="009D06A9"/>
    <w:rsid w:val="009D06F9"/>
    <w:rsid w:val="009D084A"/>
    <w:rsid w:val="009D0853"/>
    <w:rsid w:val="009D08B3"/>
    <w:rsid w:val="009D09C7"/>
    <w:rsid w:val="009D0A9F"/>
    <w:rsid w:val="009D0C2E"/>
    <w:rsid w:val="009D0D1E"/>
    <w:rsid w:val="009D0EB7"/>
    <w:rsid w:val="009D0F2D"/>
    <w:rsid w:val="009D0F58"/>
    <w:rsid w:val="009D0F6A"/>
    <w:rsid w:val="009D0F9C"/>
    <w:rsid w:val="009D0FED"/>
    <w:rsid w:val="009D1091"/>
    <w:rsid w:val="009D12D2"/>
    <w:rsid w:val="009D1304"/>
    <w:rsid w:val="009D1316"/>
    <w:rsid w:val="009D132E"/>
    <w:rsid w:val="009D136C"/>
    <w:rsid w:val="009D13D4"/>
    <w:rsid w:val="009D1560"/>
    <w:rsid w:val="009D1584"/>
    <w:rsid w:val="009D160A"/>
    <w:rsid w:val="009D16B8"/>
    <w:rsid w:val="009D1722"/>
    <w:rsid w:val="009D172C"/>
    <w:rsid w:val="009D18A6"/>
    <w:rsid w:val="009D18C2"/>
    <w:rsid w:val="009D18E1"/>
    <w:rsid w:val="009D194B"/>
    <w:rsid w:val="009D1963"/>
    <w:rsid w:val="009D19DC"/>
    <w:rsid w:val="009D19EF"/>
    <w:rsid w:val="009D1ABE"/>
    <w:rsid w:val="009D1AEA"/>
    <w:rsid w:val="009D1C8E"/>
    <w:rsid w:val="009D1CDA"/>
    <w:rsid w:val="009D1D5F"/>
    <w:rsid w:val="009D1DA0"/>
    <w:rsid w:val="009D1DB8"/>
    <w:rsid w:val="009D1DD9"/>
    <w:rsid w:val="009D1EE1"/>
    <w:rsid w:val="009D1EE5"/>
    <w:rsid w:val="009D1F21"/>
    <w:rsid w:val="009D1FAA"/>
    <w:rsid w:val="009D207C"/>
    <w:rsid w:val="009D211B"/>
    <w:rsid w:val="009D211E"/>
    <w:rsid w:val="009D21CF"/>
    <w:rsid w:val="009D2206"/>
    <w:rsid w:val="009D2225"/>
    <w:rsid w:val="009D227B"/>
    <w:rsid w:val="009D22A4"/>
    <w:rsid w:val="009D22B8"/>
    <w:rsid w:val="009D234B"/>
    <w:rsid w:val="009D237B"/>
    <w:rsid w:val="009D23DC"/>
    <w:rsid w:val="009D2424"/>
    <w:rsid w:val="009D24D1"/>
    <w:rsid w:val="009D25E0"/>
    <w:rsid w:val="009D2625"/>
    <w:rsid w:val="009D26AD"/>
    <w:rsid w:val="009D26CB"/>
    <w:rsid w:val="009D26ED"/>
    <w:rsid w:val="009D2739"/>
    <w:rsid w:val="009D2747"/>
    <w:rsid w:val="009D27AF"/>
    <w:rsid w:val="009D27E9"/>
    <w:rsid w:val="009D2860"/>
    <w:rsid w:val="009D286E"/>
    <w:rsid w:val="009D28A1"/>
    <w:rsid w:val="009D28E9"/>
    <w:rsid w:val="009D28F8"/>
    <w:rsid w:val="009D2997"/>
    <w:rsid w:val="009D29AC"/>
    <w:rsid w:val="009D29DC"/>
    <w:rsid w:val="009D2A1D"/>
    <w:rsid w:val="009D2A66"/>
    <w:rsid w:val="009D2A87"/>
    <w:rsid w:val="009D2AA1"/>
    <w:rsid w:val="009D2ADC"/>
    <w:rsid w:val="009D2AEC"/>
    <w:rsid w:val="009D2B1D"/>
    <w:rsid w:val="009D2B4A"/>
    <w:rsid w:val="009D2BBC"/>
    <w:rsid w:val="009D2C36"/>
    <w:rsid w:val="009D2C39"/>
    <w:rsid w:val="009D2CE8"/>
    <w:rsid w:val="009D2CEC"/>
    <w:rsid w:val="009D2E07"/>
    <w:rsid w:val="009D2EAC"/>
    <w:rsid w:val="009D2EEF"/>
    <w:rsid w:val="009D2F8A"/>
    <w:rsid w:val="009D2FCC"/>
    <w:rsid w:val="009D2FEA"/>
    <w:rsid w:val="009D30E6"/>
    <w:rsid w:val="009D3118"/>
    <w:rsid w:val="009D318F"/>
    <w:rsid w:val="009D31A6"/>
    <w:rsid w:val="009D31F6"/>
    <w:rsid w:val="009D325E"/>
    <w:rsid w:val="009D3284"/>
    <w:rsid w:val="009D32A0"/>
    <w:rsid w:val="009D3342"/>
    <w:rsid w:val="009D33A0"/>
    <w:rsid w:val="009D33FF"/>
    <w:rsid w:val="009D3403"/>
    <w:rsid w:val="009D342B"/>
    <w:rsid w:val="009D3462"/>
    <w:rsid w:val="009D3486"/>
    <w:rsid w:val="009D34D7"/>
    <w:rsid w:val="009D34DC"/>
    <w:rsid w:val="009D34F4"/>
    <w:rsid w:val="009D3508"/>
    <w:rsid w:val="009D3579"/>
    <w:rsid w:val="009D3588"/>
    <w:rsid w:val="009D35E2"/>
    <w:rsid w:val="009D36E6"/>
    <w:rsid w:val="009D36ED"/>
    <w:rsid w:val="009D3778"/>
    <w:rsid w:val="009D37BF"/>
    <w:rsid w:val="009D37F6"/>
    <w:rsid w:val="009D3828"/>
    <w:rsid w:val="009D385E"/>
    <w:rsid w:val="009D38B5"/>
    <w:rsid w:val="009D392D"/>
    <w:rsid w:val="009D3A34"/>
    <w:rsid w:val="009D3A74"/>
    <w:rsid w:val="009D3B14"/>
    <w:rsid w:val="009D3B1C"/>
    <w:rsid w:val="009D3B73"/>
    <w:rsid w:val="009D3CA0"/>
    <w:rsid w:val="009D3CDE"/>
    <w:rsid w:val="009D3D72"/>
    <w:rsid w:val="009D3D98"/>
    <w:rsid w:val="009D3DFA"/>
    <w:rsid w:val="009D3E0C"/>
    <w:rsid w:val="009D3FDA"/>
    <w:rsid w:val="009D4036"/>
    <w:rsid w:val="009D4053"/>
    <w:rsid w:val="009D4071"/>
    <w:rsid w:val="009D40CF"/>
    <w:rsid w:val="009D413F"/>
    <w:rsid w:val="009D42AD"/>
    <w:rsid w:val="009D42D2"/>
    <w:rsid w:val="009D42E0"/>
    <w:rsid w:val="009D430E"/>
    <w:rsid w:val="009D4326"/>
    <w:rsid w:val="009D4331"/>
    <w:rsid w:val="009D433D"/>
    <w:rsid w:val="009D4420"/>
    <w:rsid w:val="009D453E"/>
    <w:rsid w:val="009D458D"/>
    <w:rsid w:val="009D45EB"/>
    <w:rsid w:val="009D4669"/>
    <w:rsid w:val="009D46E0"/>
    <w:rsid w:val="009D4744"/>
    <w:rsid w:val="009D47E3"/>
    <w:rsid w:val="009D47E8"/>
    <w:rsid w:val="009D485E"/>
    <w:rsid w:val="009D48A3"/>
    <w:rsid w:val="009D48A7"/>
    <w:rsid w:val="009D48F6"/>
    <w:rsid w:val="009D492E"/>
    <w:rsid w:val="009D4950"/>
    <w:rsid w:val="009D49E2"/>
    <w:rsid w:val="009D49E4"/>
    <w:rsid w:val="009D4A1C"/>
    <w:rsid w:val="009D4AB6"/>
    <w:rsid w:val="009D4AEC"/>
    <w:rsid w:val="009D4BE6"/>
    <w:rsid w:val="009D4C78"/>
    <w:rsid w:val="009D4CB5"/>
    <w:rsid w:val="009D4CF2"/>
    <w:rsid w:val="009D4D3E"/>
    <w:rsid w:val="009D4D8C"/>
    <w:rsid w:val="009D4EE5"/>
    <w:rsid w:val="009D4F1B"/>
    <w:rsid w:val="009D4F24"/>
    <w:rsid w:val="009D5008"/>
    <w:rsid w:val="009D502E"/>
    <w:rsid w:val="009D503A"/>
    <w:rsid w:val="009D5067"/>
    <w:rsid w:val="009D50A2"/>
    <w:rsid w:val="009D50AA"/>
    <w:rsid w:val="009D5204"/>
    <w:rsid w:val="009D5233"/>
    <w:rsid w:val="009D525F"/>
    <w:rsid w:val="009D52A4"/>
    <w:rsid w:val="009D52A6"/>
    <w:rsid w:val="009D52E2"/>
    <w:rsid w:val="009D52F6"/>
    <w:rsid w:val="009D52FE"/>
    <w:rsid w:val="009D532F"/>
    <w:rsid w:val="009D5364"/>
    <w:rsid w:val="009D5378"/>
    <w:rsid w:val="009D549F"/>
    <w:rsid w:val="009D54E9"/>
    <w:rsid w:val="009D5507"/>
    <w:rsid w:val="009D55B0"/>
    <w:rsid w:val="009D55F4"/>
    <w:rsid w:val="009D56DE"/>
    <w:rsid w:val="009D5754"/>
    <w:rsid w:val="009D57C9"/>
    <w:rsid w:val="009D57EA"/>
    <w:rsid w:val="009D583E"/>
    <w:rsid w:val="009D5903"/>
    <w:rsid w:val="009D5910"/>
    <w:rsid w:val="009D596E"/>
    <w:rsid w:val="009D5A01"/>
    <w:rsid w:val="009D5BA9"/>
    <w:rsid w:val="009D5C7C"/>
    <w:rsid w:val="009D5C93"/>
    <w:rsid w:val="009D5D68"/>
    <w:rsid w:val="009D5E22"/>
    <w:rsid w:val="009D5F45"/>
    <w:rsid w:val="009D601C"/>
    <w:rsid w:val="009D60F6"/>
    <w:rsid w:val="009D6165"/>
    <w:rsid w:val="009D61B7"/>
    <w:rsid w:val="009D61C8"/>
    <w:rsid w:val="009D61FD"/>
    <w:rsid w:val="009D61FF"/>
    <w:rsid w:val="009D621B"/>
    <w:rsid w:val="009D6270"/>
    <w:rsid w:val="009D62D4"/>
    <w:rsid w:val="009D6302"/>
    <w:rsid w:val="009D6513"/>
    <w:rsid w:val="009D657D"/>
    <w:rsid w:val="009D65C3"/>
    <w:rsid w:val="009D65F1"/>
    <w:rsid w:val="009D66E7"/>
    <w:rsid w:val="009D6758"/>
    <w:rsid w:val="009D677D"/>
    <w:rsid w:val="009D6794"/>
    <w:rsid w:val="009D6797"/>
    <w:rsid w:val="009D68CD"/>
    <w:rsid w:val="009D6963"/>
    <w:rsid w:val="009D6996"/>
    <w:rsid w:val="009D6AC2"/>
    <w:rsid w:val="009D6AF6"/>
    <w:rsid w:val="009D6B0C"/>
    <w:rsid w:val="009D6BA4"/>
    <w:rsid w:val="009D6BAA"/>
    <w:rsid w:val="009D6BC4"/>
    <w:rsid w:val="009D6C99"/>
    <w:rsid w:val="009D6CAD"/>
    <w:rsid w:val="009D6CBA"/>
    <w:rsid w:val="009D6D78"/>
    <w:rsid w:val="009D6DBA"/>
    <w:rsid w:val="009D6DEF"/>
    <w:rsid w:val="009D6E5D"/>
    <w:rsid w:val="009D6EFB"/>
    <w:rsid w:val="009D6F12"/>
    <w:rsid w:val="009D6FEB"/>
    <w:rsid w:val="009D70BF"/>
    <w:rsid w:val="009D714F"/>
    <w:rsid w:val="009D7189"/>
    <w:rsid w:val="009D718C"/>
    <w:rsid w:val="009D72E7"/>
    <w:rsid w:val="009D7363"/>
    <w:rsid w:val="009D73BB"/>
    <w:rsid w:val="009D73CE"/>
    <w:rsid w:val="009D742F"/>
    <w:rsid w:val="009D7461"/>
    <w:rsid w:val="009D75C2"/>
    <w:rsid w:val="009D7613"/>
    <w:rsid w:val="009D767D"/>
    <w:rsid w:val="009D7771"/>
    <w:rsid w:val="009D77D3"/>
    <w:rsid w:val="009D7909"/>
    <w:rsid w:val="009D790B"/>
    <w:rsid w:val="009D792C"/>
    <w:rsid w:val="009D7975"/>
    <w:rsid w:val="009D79DD"/>
    <w:rsid w:val="009D79F5"/>
    <w:rsid w:val="009D7A9A"/>
    <w:rsid w:val="009D7BCE"/>
    <w:rsid w:val="009D7CBA"/>
    <w:rsid w:val="009D7DC8"/>
    <w:rsid w:val="009D7DCC"/>
    <w:rsid w:val="009D7DDB"/>
    <w:rsid w:val="009D7E55"/>
    <w:rsid w:val="009D7EAD"/>
    <w:rsid w:val="009D7F3A"/>
    <w:rsid w:val="009D7F75"/>
    <w:rsid w:val="009D7F89"/>
    <w:rsid w:val="009D7F9F"/>
    <w:rsid w:val="009D7FD9"/>
    <w:rsid w:val="009E0005"/>
    <w:rsid w:val="009E006B"/>
    <w:rsid w:val="009E00A1"/>
    <w:rsid w:val="009E0133"/>
    <w:rsid w:val="009E013E"/>
    <w:rsid w:val="009E0197"/>
    <w:rsid w:val="009E0229"/>
    <w:rsid w:val="009E0340"/>
    <w:rsid w:val="009E039C"/>
    <w:rsid w:val="009E0478"/>
    <w:rsid w:val="009E0500"/>
    <w:rsid w:val="009E051F"/>
    <w:rsid w:val="009E05F7"/>
    <w:rsid w:val="009E06CE"/>
    <w:rsid w:val="009E0722"/>
    <w:rsid w:val="009E0725"/>
    <w:rsid w:val="009E0976"/>
    <w:rsid w:val="009E09D5"/>
    <w:rsid w:val="009E0A93"/>
    <w:rsid w:val="009E0AB6"/>
    <w:rsid w:val="009E0AE7"/>
    <w:rsid w:val="009E0AEC"/>
    <w:rsid w:val="009E0C27"/>
    <w:rsid w:val="009E0D2E"/>
    <w:rsid w:val="009E0E1E"/>
    <w:rsid w:val="009E0E23"/>
    <w:rsid w:val="009E0F19"/>
    <w:rsid w:val="009E0FDA"/>
    <w:rsid w:val="009E0FDC"/>
    <w:rsid w:val="009E105B"/>
    <w:rsid w:val="009E10AD"/>
    <w:rsid w:val="009E10BA"/>
    <w:rsid w:val="009E1112"/>
    <w:rsid w:val="009E116C"/>
    <w:rsid w:val="009E11CE"/>
    <w:rsid w:val="009E1201"/>
    <w:rsid w:val="009E1218"/>
    <w:rsid w:val="009E130C"/>
    <w:rsid w:val="009E1351"/>
    <w:rsid w:val="009E13DE"/>
    <w:rsid w:val="009E13EA"/>
    <w:rsid w:val="009E13F1"/>
    <w:rsid w:val="009E1514"/>
    <w:rsid w:val="009E154A"/>
    <w:rsid w:val="009E159E"/>
    <w:rsid w:val="009E15DE"/>
    <w:rsid w:val="009E15EA"/>
    <w:rsid w:val="009E1640"/>
    <w:rsid w:val="009E16A6"/>
    <w:rsid w:val="009E16B2"/>
    <w:rsid w:val="009E1765"/>
    <w:rsid w:val="009E17C4"/>
    <w:rsid w:val="009E18AA"/>
    <w:rsid w:val="009E18B2"/>
    <w:rsid w:val="009E192F"/>
    <w:rsid w:val="009E193D"/>
    <w:rsid w:val="009E1994"/>
    <w:rsid w:val="009E19C2"/>
    <w:rsid w:val="009E1A06"/>
    <w:rsid w:val="009E1A8C"/>
    <w:rsid w:val="009E1AE8"/>
    <w:rsid w:val="009E1B67"/>
    <w:rsid w:val="009E1BCB"/>
    <w:rsid w:val="009E1C8E"/>
    <w:rsid w:val="009E1C95"/>
    <w:rsid w:val="009E1CC6"/>
    <w:rsid w:val="009E1E33"/>
    <w:rsid w:val="009E1E41"/>
    <w:rsid w:val="009E1E4E"/>
    <w:rsid w:val="009E1EAA"/>
    <w:rsid w:val="009E1F84"/>
    <w:rsid w:val="009E1F97"/>
    <w:rsid w:val="009E1FB9"/>
    <w:rsid w:val="009E2036"/>
    <w:rsid w:val="009E2041"/>
    <w:rsid w:val="009E2063"/>
    <w:rsid w:val="009E20A9"/>
    <w:rsid w:val="009E20C4"/>
    <w:rsid w:val="009E2145"/>
    <w:rsid w:val="009E214A"/>
    <w:rsid w:val="009E21B6"/>
    <w:rsid w:val="009E21CB"/>
    <w:rsid w:val="009E2339"/>
    <w:rsid w:val="009E23D3"/>
    <w:rsid w:val="009E23D5"/>
    <w:rsid w:val="009E23FE"/>
    <w:rsid w:val="009E24E0"/>
    <w:rsid w:val="009E24E7"/>
    <w:rsid w:val="009E24EB"/>
    <w:rsid w:val="009E2547"/>
    <w:rsid w:val="009E254F"/>
    <w:rsid w:val="009E25F5"/>
    <w:rsid w:val="009E2627"/>
    <w:rsid w:val="009E270F"/>
    <w:rsid w:val="009E275A"/>
    <w:rsid w:val="009E279E"/>
    <w:rsid w:val="009E283D"/>
    <w:rsid w:val="009E28B2"/>
    <w:rsid w:val="009E28C1"/>
    <w:rsid w:val="009E293D"/>
    <w:rsid w:val="009E2971"/>
    <w:rsid w:val="009E29A1"/>
    <w:rsid w:val="009E2A17"/>
    <w:rsid w:val="009E2A64"/>
    <w:rsid w:val="009E2A88"/>
    <w:rsid w:val="009E2ADC"/>
    <w:rsid w:val="009E2B02"/>
    <w:rsid w:val="009E2B82"/>
    <w:rsid w:val="009E2B91"/>
    <w:rsid w:val="009E2C1C"/>
    <w:rsid w:val="009E2CF0"/>
    <w:rsid w:val="009E2D21"/>
    <w:rsid w:val="009E2DA9"/>
    <w:rsid w:val="009E2DD9"/>
    <w:rsid w:val="009E2F49"/>
    <w:rsid w:val="009E3057"/>
    <w:rsid w:val="009E31AE"/>
    <w:rsid w:val="009E31EF"/>
    <w:rsid w:val="009E3219"/>
    <w:rsid w:val="009E32D9"/>
    <w:rsid w:val="009E32E8"/>
    <w:rsid w:val="009E3343"/>
    <w:rsid w:val="009E334D"/>
    <w:rsid w:val="009E33BC"/>
    <w:rsid w:val="009E33EF"/>
    <w:rsid w:val="009E362C"/>
    <w:rsid w:val="009E379A"/>
    <w:rsid w:val="009E3811"/>
    <w:rsid w:val="009E3834"/>
    <w:rsid w:val="009E3862"/>
    <w:rsid w:val="009E38A8"/>
    <w:rsid w:val="009E394F"/>
    <w:rsid w:val="009E39B4"/>
    <w:rsid w:val="009E3A60"/>
    <w:rsid w:val="009E3AF3"/>
    <w:rsid w:val="009E3BC1"/>
    <w:rsid w:val="009E3C9F"/>
    <w:rsid w:val="009E3CFE"/>
    <w:rsid w:val="009E3D39"/>
    <w:rsid w:val="009E3DDF"/>
    <w:rsid w:val="009E3E3D"/>
    <w:rsid w:val="009E3EA6"/>
    <w:rsid w:val="009E3FAB"/>
    <w:rsid w:val="009E400E"/>
    <w:rsid w:val="009E4060"/>
    <w:rsid w:val="009E406E"/>
    <w:rsid w:val="009E4085"/>
    <w:rsid w:val="009E4113"/>
    <w:rsid w:val="009E4114"/>
    <w:rsid w:val="009E41CE"/>
    <w:rsid w:val="009E4214"/>
    <w:rsid w:val="009E424B"/>
    <w:rsid w:val="009E429A"/>
    <w:rsid w:val="009E432C"/>
    <w:rsid w:val="009E43BB"/>
    <w:rsid w:val="009E4422"/>
    <w:rsid w:val="009E44FA"/>
    <w:rsid w:val="009E450B"/>
    <w:rsid w:val="009E463F"/>
    <w:rsid w:val="009E4792"/>
    <w:rsid w:val="009E479B"/>
    <w:rsid w:val="009E47E1"/>
    <w:rsid w:val="009E490A"/>
    <w:rsid w:val="009E4A27"/>
    <w:rsid w:val="009E4A5E"/>
    <w:rsid w:val="009E4B13"/>
    <w:rsid w:val="009E4B69"/>
    <w:rsid w:val="009E4C7A"/>
    <w:rsid w:val="009E4C95"/>
    <w:rsid w:val="009E4D06"/>
    <w:rsid w:val="009E4D3A"/>
    <w:rsid w:val="009E4DDE"/>
    <w:rsid w:val="009E4EDA"/>
    <w:rsid w:val="009E4EE9"/>
    <w:rsid w:val="009E4EEA"/>
    <w:rsid w:val="009E4EFE"/>
    <w:rsid w:val="009E4F09"/>
    <w:rsid w:val="009E5039"/>
    <w:rsid w:val="009E506C"/>
    <w:rsid w:val="009E50B5"/>
    <w:rsid w:val="009E5178"/>
    <w:rsid w:val="009E51D6"/>
    <w:rsid w:val="009E5200"/>
    <w:rsid w:val="009E5266"/>
    <w:rsid w:val="009E52B3"/>
    <w:rsid w:val="009E535A"/>
    <w:rsid w:val="009E5361"/>
    <w:rsid w:val="009E53D5"/>
    <w:rsid w:val="009E53ED"/>
    <w:rsid w:val="009E5403"/>
    <w:rsid w:val="009E5408"/>
    <w:rsid w:val="009E541D"/>
    <w:rsid w:val="009E545D"/>
    <w:rsid w:val="009E545F"/>
    <w:rsid w:val="009E55D3"/>
    <w:rsid w:val="009E5631"/>
    <w:rsid w:val="009E56DD"/>
    <w:rsid w:val="009E56E0"/>
    <w:rsid w:val="009E587F"/>
    <w:rsid w:val="009E58B6"/>
    <w:rsid w:val="009E58BB"/>
    <w:rsid w:val="009E58C6"/>
    <w:rsid w:val="009E58C9"/>
    <w:rsid w:val="009E596E"/>
    <w:rsid w:val="009E5997"/>
    <w:rsid w:val="009E59CA"/>
    <w:rsid w:val="009E5A6F"/>
    <w:rsid w:val="009E5B27"/>
    <w:rsid w:val="009E5B96"/>
    <w:rsid w:val="009E5BC1"/>
    <w:rsid w:val="009E5C45"/>
    <w:rsid w:val="009E5CEF"/>
    <w:rsid w:val="009E5D1B"/>
    <w:rsid w:val="009E5DCA"/>
    <w:rsid w:val="009E5EEE"/>
    <w:rsid w:val="009E5F45"/>
    <w:rsid w:val="009E5F5B"/>
    <w:rsid w:val="009E5FD4"/>
    <w:rsid w:val="009E6066"/>
    <w:rsid w:val="009E6069"/>
    <w:rsid w:val="009E60F7"/>
    <w:rsid w:val="009E6321"/>
    <w:rsid w:val="009E633B"/>
    <w:rsid w:val="009E6463"/>
    <w:rsid w:val="009E6483"/>
    <w:rsid w:val="009E6494"/>
    <w:rsid w:val="009E655B"/>
    <w:rsid w:val="009E663B"/>
    <w:rsid w:val="009E66D8"/>
    <w:rsid w:val="009E66F1"/>
    <w:rsid w:val="009E6744"/>
    <w:rsid w:val="009E67BB"/>
    <w:rsid w:val="009E6968"/>
    <w:rsid w:val="009E69D2"/>
    <w:rsid w:val="009E69D9"/>
    <w:rsid w:val="009E6A01"/>
    <w:rsid w:val="009E6A4F"/>
    <w:rsid w:val="009E6B36"/>
    <w:rsid w:val="009E6B3A"/>
    <w:rsid w:val="009E6BC5"/>
    <w:rsid w:val="009E6C2E"/>
    <w:rsid w:val="009E6DB3"/>
    <w:rsid w:val="009E6DD3"/>
    <w:rsid w:val="009E6EA2"/>
    <w:rsid w:val="009E6EC9"/>
    <w:rsid w:val="009E6F34"/>
    <w:rsid w:val="009E6F86"/>
    <w:rsid w:val="009E6FC1"/>
    <w:rsid w:val="009E6FEF"/>
    <w:rsid w:val="009E701C"/>
    <w:rsid w:val="009E7020"/>
    <w:rsid w:val="009E7023"/>
    <w:rsid w:val="009E7050"/>
    <w:rsid w:val="009E707F"/>
    <w:rsid w:val="009E708F"/>
    <w:rsid w:val="009E7124"/>
    <w:rsid w:val="009E71F4"/>
    <w:rsid w:val="009E722E"/>
    <w:rsid w:val="009E726F"/>
    <w:rsid w:val="009E732A"/>
    <w:rsid w:val="009E7341"/>
    <w:rsid w:val="009E734E"/>
    <w:rsid w:val="009E737B"/>
    <w:rsid w:val="009E74A0"/>
    <w:rsid w:val="009E74CB"/>
    <w:rsid w:val="009E7595"/>
    <w:rsid w:val="009E75AD"/>
    <w:rsid w:val="009E762B"/>
    <w:rsid w:val="009E776E"/>
    <w:rsid w:val="009E77BE"/>
    <w:rsid w:val="009E781D"/>
    <w:rsid w:val="009E7828"/>
    <w:rsid w:val="009E78F7"/>
    <w:rsid w:val="009E7968"/>
    <w:rsid w:val="009E7970"/>
    <w:rsid w:val="009E79D1"/>
    <w:rsid w:val="009E79F1"/>
    <w:rsid w:val="009E7AE8"/>
    <w:rsid w:val="009E7AE9"/>
    <w:rsid w:val="009E7B20"/>
    <w:rsid w:val="009E7B73"/>
    <w:rsid w:val="009E7B8F"/>
    <w:rsid w:val="009E7C0F"/>
    <w:rsid w:val="009E7CB1"/>
    <w:rsid w:val="009E7CBE"/>
    <w:rsid w:val="009E7D5F"/>
    <w:rsid w:val="009E7D67"/>
    <w:rsid w:val="009E7D73"/>
    <w:rsid w:val="009E7DF3"/>
    <w:rsid w:val="009E7DF5"/>
    <w:rsid w:val="009E7E56"/>
    <w:rsid w:val="009E7E91"/>
    <w:rsid w:val="009E7F46"/>
    <w:rsid w:val="009E7F50"/>
    <w:rsid w:val="009E7F52"/>
    <w:rsid w:val="009E7F85"/>
    <w:rsid w:val="009E7FB2"/>
    <w:rsid w:val="009F0057"/>
    <w:rsid w:val="009F007B"/>
    <w:rsid w:val="009F00DC"/>
    <w:rsid w:val="009F022C"/>
    <w:rsid w:val="009F0242"/>
    <w:rsid w:val="009F0305"/>
    <w:rsid w:val="009F0415"/>
    <w:rsid w:val="009F04B7"/>
    <w:rsid w:val="009F0543"/>
    <w:rsid w:val="009F0593"/>
    <w:rsid w:val="009F05B2"/>
    <w:rsid w:val="009F05B5"/>
    <w:rsid w:val="009F05D7"/>
    <w:rsid w:val="009F05DA"/>
    <w:rsid w:val="009F0622"/>
    <w:rsid w:val="009F06B7"/>
    <w:rsid w:val="009F06B9"/>
    <w:rsid w:val="009F071E"/>
    <w:rsid w:val="009F077F"/>
    <w:rsid w:val="009F078F"/>
    <w:rsid w:val="009F0873"/>
    <w:rsid w:val="009F08EA"/>
    <w:rsid w:val="009F0A0B"/>
    <w:rsid w:val="009F0A20"/>
    <w:rsid w:val="009F0A36"/>
    <w:rsid w:val="009F0A55"/>
    <w:rsid w:val="009F0A75"/>
    <w:rsid w:val="009F0ACD"/>
    <w:rsid w:val="009F0B9E"/>
    <w:rsid w:val="009F0BD2"/>
    <w:rsid w:val="009F0C03"/>
    <w:rsid w:val="009F0C18"/>
    <w:rsid w:val="009F0CC1"/>
    <w:rsid w:val="009F0E25"/>
    <w:rsid w:val="009F0E2C"/>
    <w:rsid w:val="009F0E55"/>
    <w:rsid w:val="009F0EB3"/>
    <w:rsid w:val="009F0ED9"/>
    <w:rsid w:val="009F0FAC"/>
    <w:rsid w:val="009F102E"/>
    <w:rsid w:val="009F1053"/>
    <w:rsid w:val="009F1087"/>
    <w:rsid w:val="009F10D9"/>
    <w:rsid w:val="009F1130"/>
    <w:rsid w:val="009F118F"/>
    <w:rsid w:val="009F119E"/>
    <w:rsid w:val="009F120F"/>
    <w:rsid w:val="009F12E6"/>
    <w:rsid w:val="009F133C"/>
    <w:rsid w:val="009F1353"/>
    <w:rsid w:val="009F1407"/>
    <w:rsid w:val="009F1479"/>
    <w:rsid w:val="009F156B"/>
    <w:rsid w:val="009F1570"/>
    <w:rsid w:val="009F162D"/>
    <w:rsid w:val="009F1689"/>
    <w:rsid w:val="009F16E3"/>
    <w:rsid w:val="009F1817"/>
    <w:rsid w:val="009F1917"/>
    <w:rsid w:val="009F196C"/>
    <w:rsid w:val="009F19CF"/>
    <w:rsid w:val="009F19D7"/>
    <w:rsid w:val="009F19FE"/>
    <w:rsid w:val="009F1ABB"/>
    <w:rsid w:val="009F1ACC"/>
    <w:rsid w:val="009F1B36"/>
    <w:rsid w:val="009F1B71"/>
    <w:rsid w:val="009F1BA4"/>
    <w:rsid w:val="009F1C5A"/>
    <w:rsid w:val="009F1CFD"/>
    <w:rsid w:val="009F1DCB"/>
    <w:rsid w:val="009F1EB6"/>
    <w:rsid w:val="009F1EF6"/>
    <w:rsid w:val="009F1F8C"/>
    <w:rsid w:val="009F1FBD"/>
    <w:rsid w:val="009F201E"/>
    <w:rsid w:val="009F2069"/>
    <w:rsid w:val="009F2212"/>
    <w:rsid w:val="009F2285"/>
    <w:rsid w:val="009F22BA"/>
    <w:rsid w:val="009F22DB"/>
    <w:rsid w:val="009F230A"/>
    <w:rsid w:val="009F2350"/>
    <w:rsid w:val="009F23DB"/>
    <w:rsid w:val="009F23E3"/>
    <w:rsid w:val="009F2453"/>
    <w:rsid w:val="009F247E"/>
    <w:rsid w:val="009F2482"/>
    <w:rsid w:val="009F24A5"/>
    <w:rsid w:val="009F24C5"/>
    <w:rsid w:val="009F24CA"/>
    <w:rsid w:val="009F24ED"/>
    <w:rsid w:val="009F25CF"/>
    <w:rsid w:val="009F26B3"/>
    <w:rsid w:val="009F26C6"/>
    <w:rsid w:val="009F276D"/>
    <w:rsid w:val="009F2789"/>
    <w:rsid w:val="009F27F8"/>
    <w:rsid w:val="009F2829"/>
    <w:rsid w:val="009F297C"/>
    <w:rsid w:val="009F2998"/>
    <w:rsid w:val="009F29BA"/>
    <w:rsid w:val="009F2B00"/>
    <w:rsid w:val="009F2B59"/>
    <w:rsid w:val="009F2B74"/>
    <w:rsid w:val="009F2BAE"/>
    <w:rsid w:val="009F2BF1"/>
    <w:rsid w:val="009F2C37"/>
    <w:rsid w:val="009F2C86"/>
    <w:rsid w:val="009F2CAB"/>
    <w:rsid w:val="009F2D04"/>
    <w:rsid w:val="009F2D70"/>
    <w:rsid w:val="009F2D7A"/>
    <w:rsid w:val="009F2D8B"/>
    <w:rsid w:val="009F2D93"/>
    <w:rsid w:val="009F2DF0"/>
    <w:rsid w:val="009F2F6E"/>
    <w:rsid w:val="009F2FCD"/>
    <w:rsid w:val="009F30E9"/>
    <w:rsid w:val="009F3170"/>
    <w:rsid w:val="009F3183"/>
    <w:rsid w:val="009F319D"/>
    <w:rsid w:val="009F31AB"/>
    <w:rsid w:val="009F3351"/>
    <w:rsid w:val="009F34A7"/>
    <w:rsid w:val="009F3533"/>
    <w:rsid w:val="009F35DE"/>
    <w:rsid w:val="009F35FB"/>
    <w:rsid w:val="009F3648"/>
    <w:rsid w:val="009F36F9"/>
    <w:rsid w:val="009F377D"/>
    <w:rsid w:val="009F37B2"/>
    <w:rsid w:val="009F3853"/>
    <w:rsid w:val="009F3855"/>
    <w:rsid w:val="009F386A"/>
    <w:rsid w:val="009F386C"/>
    <w:rsid w:val="009F38A9"/>
    <w:rsid w:val="009F3946"/>
    <w:rsid w:val="009F3952"/>
    <w:rsid w:val="009F39CC"/>
    <w:rsid w:val="009F3A0C"/>
    <w:rsid w:val="009F3A11"/>
    <w:rsid w:val="009F3A2F"/>
    <w:rsid w:val="009F3A77"/>
    <w:rsid w:val="009F3A97"/>
    <w:rsid w:val="009F3ACB"/>
    <w:rsid w:val="009F3B1D"/>
    <w:rsid w:val="009F3B3C"/>
    <w:rsid w:val="009F3B6F"/>
    <w:rsid w:val="009F3BA7"/>
    <w:rsid w:val="009F3C59"/>
    <w:rsid w:val="009F3CF9"/>
    <w:rsid w:val="009F3D13"/>
    <w:rsid w:val="009F3D5A"/>
    <w:rsid w:val="009F3D91"/>
    <w:rsid w:val="009F3D97"/>
    <w:rsid w:val="009F3DC5"/>
    <w:rsid w:val="009F3DFD"/>
    <w:rsid w:val="009F3E1E"/>
    <w:rsid w:val="009F3E4F"/>
    <w:rsid w:val="009F3F60"/>
    <w:rsid w:val="009F4029"/>
    <w:rsid w:val="009F402E"/>
    <w:rsid w:val="009F42C3"/>
    <w:rsid w:val="009F45AC"/>
    <w:rsid w:val="009F4703"/>
    <w:rsid w:val="009F47E2"/>
    <w:rsid w:val="009F486D"/>
    <w:rsid w:val="009F48F0"/>
    <w:rsid w:val="009F48F4"/>
    <w:rsid w:val="009F48FC"/>
    <w:rsid w:val="009F496F"/>
    <w:rsid w:val="009F4970"/>
    <w:rsid w:val="009F4974"/>
    <w:rsid w:val="009F4AD1"/>
    <w:rsid w:val="009F4B0C"/>
    <w:rsid w:val="009F4B72"/>
    <w:rsid w:val="009F4B78"/>
    <w:rsid w:val="009F4B7D"/>
    <w:rsid w:val="009F4BBD"/>
    <w:rsid w:val="009F4BE5"/>
    <w:rsid w:val="009F4C6F"/>
    <w:rsid w:val="009F4D6B"/>
    <w:rsid w:val="009F4DAA"/>
    <w:rsid w:val="009F4E27"/>
    <w:rsid w:val="009F4E73"/>
    <w:rsid w:val="009F4EA2"/>
    <w:rsid w:val="009F5057"/>
    <w:rsid w:val="009F5072"/>
    <w:rsid w:val="009F5076"/>
    <w:rsid w:val="009F5200"/>
    <w:rsid w:val="009F52A5"/>
    <w:rsid w:val="009F53A4"/>
    <w:rsid w:val="009F53FA"/>
    <w:rsid w:val="009F541E"/>
    <w:rsid w:val="009F5457"/>
    <w:rsid w:val="009F54FE"/>
    <w:rsid w:val="009F5503"/>
    <w:rsid w:val="009F5547"/>
    <w:rsid w:val="009F5611"/>
    <w:rsid w:val="009F5618"/>
    <w:rsid w:val="009F56A5"/>
    <w:rsid w:val="009F572A"/>
    <w:rsid w:val="009F5797"/>
    <w:rsid w:val="009F5897"/>
    <w:rsid w:val="009F58A9"/>
    <w:rsid w:val="009F58F2"/>
    <w:rsid w:val="009F5966"/>
    <w:rsid w:val="009F5A45"/>
    <w:rsid w:val="009F5AFB"/>
    <w:rsid w:val="009F5B48"/>
    <w:rsid w:val="009F5B8C"/>
    <w:rsid w:val="009F5BAB"/>
    <w:rsid w:val="009F5D58"/>
    <w:rsid w:val="009F5E5F"/>
    <w:rsid w:val="009F5FCC"/>
    <w:rsid w:val="009F607E"/>
    <w:rsid w:val="009F60C0"/>
    <w:rsid w:val="009F613B"/>
    <w:rsid w:val="009F61B4"/>
    <w:rsid w:val="009F620C"/>
    <w:rsid w:val="009F6265"/>
    <w:rsid w:val="009F62BE"/>
    <w:rsid w:val="009F631B"/>
    <w:rsid w:val="009F63A8"/>
    <w:rsid w:val="009F646D"/>
    <w:rsid w:val="009F6524"/>
    <w:rsid w:val="009F653D"/>
    <w:rsid w:val="009F656C"/>
    <w:rsid w:val="009F658A"/>
    <w:rsid w:val="009F658E"/>
    <w:rsid w:val="009F65A9"/>
    <w:rsid w:val="009F65D7"/>
    <w:rsid w:val="009F660E"/>
    <w:rsid w:val="009F66BD"/>
    <w:rsid w:val="009F6760"/>
    <w:rsid w:val="009F6988"/>
    <w:rsid w:val="009F6AF5"/>
    <w:rsid w:val="009F6B1E"/>
    <w:rsid w:val="009F6B31"/>
    <w:rsid w:val="009F6BDE"/>
    <w:rsid w:val="009F6CE0"/>
    <w:rsid w:val="009F6CF7"/>
    <w:rsid w:val="009F6D11"/>
    <w:rsid w:val="009F6DEB"/>
    <w:rsid w:val="009F6DF1"/>
    <w:rsid w:val="009F6DF5"/>
    <w:rsid w:val="009F6E70"/>
    <w:rsid w:val="009F6F67"/>
    <w:rsid w:val="009F6F79"/>
    <w:rsid w:val="009F6F85"/>
    <w:rsid w:val="009F6FF2"/>
    <w:rsid w:val="009F7044"/>
    <w:rsid w:val="009F7056"/>
    <w:rsid w:val="009F70D6"/>
    <w:rsid w:val="009F712F"/>
    <w:rsid w:val="009F714A"/>
    <w:rsid w:val="009F714B"/>
    <w:rsid w:val="009F7194"/>
    <w:rsid w:val="009F71CB"/>
    <w:rsid w:val="009F722B"/>
    <w:rsid w:val="009F72AE"/>
    <w:rsid w:val="009F72B2"/>
    <w:rsid w:val="009F7354"/>
    <w:rsid w:val="009F7355"/>
    <w:rsid w:val="009F7388"/>
    <w:rsid w:val="009F739D"/>
    <w:rsid w:val="009F73C7"/>
    <w:rsid w:val="009F7435"/>
    <w:rsid w:val="009F748C"/>
    <w:rsid w:val="009F75A1"/>
    <w:rsid w:val="009F75AB"/>
    <w:rsid w:val="009F75CB"/>
    <w:rsid w:val="009F76F7"/>
    <w:rsid w:val="009F771E"/>
    <w:rsid w:val="009F7743"/>
    <w:rsid w:val="009F786A"/>
    <w:rsid w:val="009F78C8"/>
    <w:rsid w:val="009F78DE"/>
    <w:rsid w:val="009F796A"/>
    <w:rsid w:val="009F7975"/>
    <w:rsid w:val="009F7984"/>
    <w:rsid w:val="009F798A"/>
    <w:rsid w:val="009F79F7"/>
    <w:rsid w:val="009F7A48"/>
    <w:rsid w:val="009F7AD0"/>
    <w:rsid w:val="009F7AD8"/>
    <w:rsid w:val="009F7B07"/>
    <w:rsid w:val="009F7B35"/>
    <w:rsid w:val="009F7B75"/>
    <w:rsid w:val="009F7BE2"/>
    <w:rsid w:val="009F7C82"/>
    <w:rsid w:val="009F7CD0"/>
    <w:rsid w:val="009F7D0A"/>
    <w:rsid w:val="009F7E68"/>
    <w:rsid w:val="009F7EA4"/>
    <w:rsid w:val="009F7ED4"/>
    <w:rsid w:val="009F7EFD"/>
    <w:rsid w:val="009F7F78"/>
    <w:rsid w:val="00A0003D"/>
    <w:rsid w:val="00A00111"/>
    <w:rsid w:val="00A001BA"/>
    <w:rsid w:val="00A0024B"/>
    <w:rsid w:val="00A0028A"/>
    <w:rsid w:val="00A002C3"/>
    <w:rsid w:val="00A0032F"/>
    <w:rsid w:val="00A003DB"/>
    <w:rsid w:val="00A003F4"/>
    <w:rsid w:val="00A003FF"/>
    <w:rsid w:val="00A0050D"/>
    <w:rsid w:val="00A00671"/>
    <w:rsid w:val="00A00672"/>
    <w:rsid w:val="00A0077D"/>
    <w:rsid w:val="00A008C0"/>
    <w:rsid w:val="00A008F6"/>
    <w:rsid w:val="00A00A08"/>
    <w:rsid w:val="00A00A0D"/>
    <w:rsid w:val="00A00A65"/>
    <w:rsid w:val="00A00A69"/>
    <w:rsid w:val="00A00B3E"/>
    <w:rsid w:val="00A00B46"/>
    <w:rsid w:val="00A00BF8"/>
    <w:rsid w:val="00A00C02"/>
    <w:rsid w:val="00A00C0D"/>
    <w:rsid w:val="00A00C8A"/>
    <w:rsid w:val="00A00CF4"/>
    <w:rsid w:val="00A00D2B"/>
    <w:rsid w:val="00A00D4B"/>
    <w:rsid w:val="00A00DD7"/>
    <w:rsid w:val="00A00E05"/>
    <w:rsid w:val="00A00E86"/>
    <w:rsid w:val="00A00F0A"/>
    <w:rsid w:val="00A0104A"/>
    <w:rsid w:val="00A010AA"/>
    <w:rsid w:val="00A0115E"/>
    <w:rsid w:val="00A011B4"/>
    <w:rsid w:val="00A011BA"/>
    <w:rsid w:val="00A011D8"/>
    <w:rsid w:val="00A01226"/>
    <w:rsid w:val="00A01328"/>
    <w:rsid w:val="00A0133E"/>
    <w:rsid w:val="00A013C0"/>
    <w:rsid w:val="00A0146A"/>
    <w:rsid w:val="00A01476"/>
    <w:rsid w:val="00A014A1"/>
    <w:rsid w:val="00A014E2"/>
    <w:rsid w:val="00A014E8"/>
    <w:rsid w:val="00A0153A"/>
    <w:rsid w:val="00A015A4"/>
    <w:rsid w:val="00A016A0"/>
    <w:rsid w:val="00A016CD"/>
    <w:rsid w:val="00A01750"/>
    <w:rsid w:val="00A01755"/>
    <w:rsid w:val="00A0175C"/>
    <w:rsid w:val="00A017D2"/>
    <w:rsid w:val="00A017DF"/>
    <w:rsid w:val="00A01873"/>
    <w:rsid w:val="00A018D9"/>
    <w:rsid w:val="00A019BF"/>
    <w:rsid w:val="00A01A1A"/>
    <w:rsid w:val="00A01AFE"/>
    <w:rsid w:val="00A01BB6"/>
    <w:rsid w:val="00A01BC7"/>
    <w:rsid w:val="00A01BEF"/>
    <w:rsid w:val="00A01C90"/>
    <w:rsid w:val="00A01C94"/>
    <w:rsid w:val="00A01C9A"/>
    <w:rsid w:val="00A01CAF"/>
    <w:rsid w:val="00A01D11"/>
    <w:rsid w:val="00A01D1B"/>
    <w:rsid w:val="00A01D2D"/>
    <w:rsid w:val="00A01D6B"/>
    <w:rsid w:val="00A01DBE"/>
    <w:rsid w:val="00A01E45"/>
    <w:rsid w:val="00A020D9"/>
    <w:rsid w:val="00A020DB"/>
    <w:rsid w:val="00A0211E"/>
    <w:rsid w:val="00A0212C"/>
    <w:rsid w:val="00A0212D"/>
    <w:rsid w:val="00A021C3"/>
    <w:rsid w:val="00A021D9"/>
    <w:rsid w:val="00A02220"/>
    <w:rsid w:val="00A0222B"/>
    <w:rsid w:val="00A022B1"/>
    <w:rsid w:val="00A02322"/>
    <w:rsid w:val="00A023A6"/>
    <w:rsid w:val="00A023AB"/>
    <w:rsid w:val="00A0242F"/>
    <w:rsid w:val="00A024D4"/>
    <w:rsid w:val="00A024E9"/>
    <w:rsid w:val="00A0256A"/>
    <w:rsid w:val="00A02588"/>
    <w:rsid w:val="00A025A2"/>
    <w:rsid w:val="00A0275D"/>
    <w:rsid w:val="00A028A3"/>
    <w:rsid w:val="00A028D4"/>
    <w:rsid w:val="00A028E1"/>
    <w:rsid w:val="00A028F6"/>
    <w:rsid w:val="00A0294A"/>
    <w:rsid w:val="00A02973"/>
    <w:rsid w:val="00A029E2"/>
    <w:rsid w:val="00A029F2"/>
    <w:rsid w:val="00A02AA9"/>
    <w:rsid w:val="00A02B43"/>
    <w:rsid w:val="00A02D1D"/>
    <w:rsid w:val="00A02D9B"/>
    <w:rsid w:val="00A02E99"/>
    <w:rsid w:val="00A02F90"/>
    <w:rsid w:val="00A02F96"/>
    <w:rsid w:val="00A02FA8"/>
    <w:rsid w:val="00A02FCD"/>
    <w:rsid w:val="00A03046"/>
    <w:rsid w:val="00A030CB"/>
    <w:rsid w:val="00A03147"/>
    <w:rsid w:val="00A0319E"/>
    <w:rsid w:val="00A03218"/>
    <w:rsid w:val="00A0327D"/>
    <w:rsid w:val="00A03311"/>
    <w:rsid w:val="00A0332C"/>
    <w:rsid w:val="00A03362"/>
    <w:rsid w:val="00A0336C"/>
    <w:rsid w:val="00A03377"/>
    <w:rsid w:val="00A0337C"/>
    <w:rsid w:val="00A03421"/>
    <w:rsid w:val="00A03481"/>
    <w:rsid w:val="00A03582"/>
    <w:rsid w:val="00A035A4"/>
    <w:rsid w:val="00A036CC"/>
    <w:rsid w:val="00A036D2"/>
    <w:rsid w:val="00A036FE"/>
    <w:rsid w:val="00A0371A"/>
    <w:rsid w:val="00A038AC"/>
    <w:rsid w:val="00A039D4"/>
    <w:rsid w:val="00A03A0B"/>
    <w:rsid w:val="00A03A13"/>
    <w:rsid w:val="00A03B36"/>
    <w:rsid w:val="00A03B59"/>
    <w:rsid w:val="00A03B93"/>
    <w:rsid w:val="00A03C14"/>
    <w:rsid w:val="00A03C61"/>
    <w:rsid w:val="00A03CE9"/>
    <w:rsid w:val="00A03EF7"/>
    <w:rsid w:val="00A03F4D"/>
    <w:rsid w:val="00A03FCE"/>
    <w:rsid w:val="00A04024"/>
    <w:rsid w:val="00A040E7"/>
    <w:rsid w:val="00A0413B"/>
    <w:rsid w:val="00A04214"/>
    <w:rsid w:val="00A0421F"/>
    <w:rsid w:val="00A042B0"/>
    <w:rsid w:val="00A042DA"/>
    <w:rsid w:val="00A042DD"/>
    <w:rsid w:val="00A04382"/>
    <w:rsid w:val="00A044B5"/>
    <w:rsid w:val="00A044FF"/>
    <w:rsid w:val="00A04668"/>
    <w:rsid w:val="00A046E5"/>
    <w:rsid w:val="00A047B9"/>
    <w:rsid w:val="00A047CF"/>
    <w:rsid w:val="00A047F5"/>
    <w:rsid w:val="00A0480B"/>
    <w:rsid w:val="00A04852"/>
    <w:rsid w:val="00A048C4"/>
    <w:rsid w:val="00A048F3"/>
    <w:rsid w:val="00A04918"/>
    <w:rsid w:val="00A04A37"/>
    <w:rsid w:val="00A04A7B"/>
    <w:rsid w:val="00A04B25"/>
    <w:rsid w:val="00A04B99"/>
    <w:rsid w:val="00A04D6A"/>
    <w:rsid w:val="00A04E58"/>
    <w:rsid w:val="00A04E63"/>
    <w:rsid w:val="00A04EAF"/>
    <w:rsid w:val="00A04F87"/>
    <w:rsid w:val="00A04FE0"/>
    <w:rsid w:val="00A050CC"/>
    <w:rsid w:val="00A0511B"/>
    <w:rsid w:val="00A0517C"/>
    <w:rsid w:val="00A0519C"/>
    <w:rsid w:val="00A051A5"/>
    <w:rsid w:val="00A05228"/>
    <w:rsid w:val="00A05230"/>
    <w:rsid w:val="00A05245"/>
    <w:rsid w:val="00A0528F"/>
    <w:rsid w:val="00A0529D"/>
    <w:rsid w:val="00A052E1"/>
    <w:rsid w:val="00A052F2"/>
    <w:rsid w:val="00A0530B"/>
    <w:rsid w:val="00A05353"/>
    <w:rsid w:val="00A0540B"/>
    <w:rsid w:val="00A05479"/>
    <w:rsid w:val="00A054AA"/>
    <w:rsid w:val="00A054C1"/>
    <w:rsid w:val="00A0550C"/>
    <w:rsid w:val="00A05619"/>
    <w:rsid w:val="00A05675"/>
    <w:rsid w:val="00A0572A"/>
    <w:rsid w:val="00A0573A"/>
    <w:rsid w:val="00A05762"/>
    <w:rsid w:val="00A0588C"/>
    <w:rsid w:val="00A059B2"/>
    <w:rsid w:val="00A059E8"/>
    <w:rsid w:val="00A05A45"/>
    <w:rsid w:val="00A05A6C"/>
    <w:rsid w:val="00A05B34"/>
    <w:rsid w:val="00A05B48"/>
    <w:rsid w:val="00A05B94"/>
    <w:rsid w:val="00A05C3A"/>
    <w:rsid w:val="00A05D64"/>
    <w:rsid w:val="00A05D76"/>
    <w:rsid w:val="00A05D8D"/>
    <w:rsid w:val="00A05D93"/>
    <w:rsid w:val="00A05DB1"/>
    <w:rsid w:val="00A05DCA"/>
    <w:rsid w:val="00A05E02"/>
    <w:rsid w:val="00A05F6C"/>
    <w:rsid w:val="00A06033"/>
    <w:rsid w:val="00A06041"/>
    <w:rsid w:val="00A06144"/>
    <w:rsid w:val="00A06164"/>
    <w:rsid w:val="00A0616B"/>
    <w:rsid w:val="00A061D9"/>
    <w:rsid w:val="00A06226"/>
    <w:rsid w:val="00A06242"/>
    <w:rsid w:val="00A062EF"/>
    <w:rsid w:val="00A063A7"/>
    <w:rsid w:val="00A06418"/>
    <w:rsid w:val="00A06481"/>
    <w:rsid w:val="00A06577"/>
    <w:rsid w:val="00A0659B"/>
    <w:rsid w:val="00A065F0"/>
    <w:rsid w:val="00A06606"/>
    <w:rsid w:val="00A0665C"/>
    <w:rsid w:val="00A066BA"/>
    <w:rsid w:val="00A066C3"/>
    <w:rsid w:val="00A066F1"/>
    <w:rsid w:val="00A068AE"/>
    <w:rsid w:val="00A06958"/>
    <w:rsid w:val="00A06A63"/>
    <w:rsid w:val="00A06AB7"/>
    <w:rsid w:val="00A06ACC"/>
    <w:rsid w:val="00A06B42"/>
    <w:rsid w:val="00A06C80"/>
    <w:rsid w:val="00A06C8D"/>
    <w:rsid w:val="00A06CD5"/>
    <w:rsid w:val="00A06CF6"/>
    <w:rsid w:val="00A06D34"/>
    <w:rsid w:val="00A06D81"/>
    <w:rsid w:val="00A06DC6"/>
    <w:rsid w:val="00A06DD9"/>
    <w:rsid w:val="00A06EE6"/>
    <w:rsid w:val="00A06F92"/>
    <w:rsid w:val="00A06FD6"/>
    <w:rsid w:val="00A0700F"/>
    <w:rsid w:val="00A070CF"/>
    <w:rsid w:val="00A0718D"/>
    <w:rsid w:val="00A0723C"/>
    <w:rsid w:val="00A07275"/>
    <w:rsid w:val="00A072EF"/>
    <w:rsid w:val="00A0737A"/>
    <w:rsid w:val="00A07395"/>
    <w:rsid w:val="00A073BB"/>
    <w:rsid w:val="00A07411"/>
    <w:rsid w:val="00A0742A"/>
    <w:rsid w:val="00A0747D"/>
    <w:rsid w:val="00A0760E"/>
    <w:rsid w:val="00A07628"/>
    <w:rsid w:val="00A07631"/>
    <w:rsid w:val="00A07665"/>
    <w:rsid w:val="00A07751"/>
    <w:rsid w:val="00A077B8"/>
    <w:rsid w:val="00A077E0"/>
    <w:rsid w:val="00A077EE"/>
    <w:rsid w:val="00A077F4"/>
    <w:rsid w:val="00A07827"/>
    <w:rsid w:val="00A07840"/>
    <w:rsid w:val="00A0784D"/>
    <w:rsid w:val="00A0788E"/>
    <w:rsid w:val="00A07896"/>
    <w:rsid w:val="00A078AA"/>
    <w:rsid w:val="00A07915"/>
    <w:rsid w:val="00A0798D"/>
    <w:rsid w:val="00A07995"/>
    <w:rsid w:val="00A079C7"/>
    <w:rsid w:val="00A079D4"/>
    <w:rsid w:val="00A079F9"/>
    <w:rsid w:val="00A07A8A"/>
    <w:rsid w:val="00A07B4B"/>
    <w:rsid w:val="00A07B8C"/>
    <w:rsid w:val="00A07C17"/>
    <w:rsid w:val="00A07C29"/>
    <w:rsid w:val="00A07C38"/>
    <w:rsid w:val="00A07C55"/>
    <w:rsid w:val="00A07CF0"/>
    <w:rsid w:val="00A07D62"/>
    <w:rsid w:val="00A07D9D"/>
    <w:rsid w:val="00A07DF7"/>
    <w:rsid w:val="00A07E3B"/>
    <w:rsid w:val="00A07F8B"/>
    <w:rsid w:val="00A10029"/>
    <w:rsid w:val="00A1009A"/>
    <w:rsid w:val="00A100A7"/>
    <w:rsid w:val="00A100AF"/>
    <w:rsid w:val="00A100C6"/>
    <w:rsid w:val="00A10135"/>
    <w:rsid w:val="00A10167"/>
    <w:rsid w:val="00A10267"/>
    <w:rsid w:val="00A102B2"/>
    <w:rsid w:val="00A1036D"/>
    <w:rsid w:val="00A1039C"/>
    <w:rsid w:val="00A103B4"/>
    <w:rsid w:val="00A1040F"/>
    <w:rsid w:val="00A10498"/>
    <w:rsid w:val="00A104B4"/>
    <w:rsid w:val="00A10524"/>
    <w:rsid w:val="00A10562"/>
    <w:rsid w:val="00A105BA"/>
    <w:rsid w:val="00A10764"/>
    <w:rsid w:val="00A10865"/>
    <w:rsid w:val="00A1090F"/>
    <w:rsid w:val="00A1091E"/>
    <w:rsid w:val="00A1095E"/>
    <w:rsid w:val="00A109C0"/>
    <w:rsid w:val="00A10A3F"/>
    <w:rsid w:val="00A10C18"/>
    <w:rsid w:val="00A10C6A"/>
    <w:rsid w:val="00A10D2D"/>
    <w:rsid w:val="00A10D5E"/>
    <w:rsid w:val="00A10F4E"/>
    <w:rsid w:val="00A10F79"/>
    <w:rsid w:val="00A11065"/>
    <w:rsid w:val="00A1109D"/>
    <w:rsid w:val="00A11207"/>
    <w:rsid w:val="00A11279"/>
    <w:rsid w:val="00A11301"/>
    <w:rsid w:val="00A11307"/>
    <w:rsid w:val="00A1139B"/>
    <w:rsid w:val="00A113F9"/>
    <w:rsid w:val="00A11523"/>
    <w:rsid w:val="00A1155A"/>
    <w:rsid w:val="00A115C2"/>
    <w:rsid w:val="00A11606"/>
    <w:rsid w:val="00A11683"/>
    <w:rsid w:val="00A116E1"/>
    <w:rsid w:val="00A116FD"/>
    <w:rsid w:val="00A11740"/>
    <w:rsid w:val="00A1175F"/>
    <w:rsid w:val="00A117B0"/>
    <w:rsid w:val="00A1182B"/>
    <w:rsid w:val="00A118D9"/>
    <w:rsid w:val="00A11945"/>
    <w:rsid w:val="00A11987"/>
    <w:rsid w:val="00A11996"/>
    <w:rsid w:val="00A119EC"/>
    <w:rsid w:val="00A11A14"/>
    <w:rsid w:val="00A11AD3"/>
    <w:rsid w:val="00A11B29"/>
    <w:rsid w:val="00A11B44"/>
    <w:rsid w:val="00A11BED"/>
    <w:rsid w:val="00A11D0E"/>
    <w:rsid w:val="00A11E0E"/>
    <w:rsid w:val="00A11E79"/>
    <w:rsid w:val="00A11EA3"/>
    <w:rsid w:val="00A11F12"/>
    <w:rsid w:val="00A12008"/>
    <w:rsid w:val="00A12010"/>
    <w:rsid w:val="00A12046"/>
    <w:rsid w:val="00A120BD"/>
    <w:rsid w:val="00A12129"/>
    <w:rsid w:val="00A12294"/>
    <w:rsid w:val="00A122CF"/>
    <w:rsid w:val="00A12320"/>
    <w:rsid w:val="00A12390"/>
    <w:rsid w:val="00A1242A"/>
    <w:rsid w:val="00A124CA"/>
    <w:rsid w:val="00A12507"/>
    <w:rsid w:val="00A1251C"/>
    <w:rsid w:val="00A126F1"/>
    <w:rsid w:val="00A1272A"/>
    <w:rsid w:val="00A12749"/>
    <w:rsid w:val="00A12768"/>
    <w:rsid w:val="00A127B4"/>
    <w:rsid w:val="00A1293E"/>
    <w:rsid w:val="00A12946"/>
    <w:rsid w:val="00A129C8"/>
    <w:rsid w:val="00A12A24"/>
    <w:rsid w:val="00A12A6E"/>
    <w:rsid w:val="00A12B43"/>
    <w:rsid w:val="00A12B72"/>
    <w:rsid w:val="00A12BB8"/>
    <w:rsid w:val="00A12BC7"/>
    <w:rsid w:val="00A12BE5"/>
    <w:rsid w:val="00A12C93"/>
    <w:rsid w:val="00A12CC3"/>
    <w:rsid w:val="00A12D20"/>
    <w:rsid w:val="00A12EA5"/>
    <w:rsid w:val="00A1302F"/>
    <w:rsid w:val="00A130C9"/>
    <w:rsid w:val="00A13103"/>
    <w:rsid w:val="00A1311F"/>
    <w:rsid w:val="00A1315A"/>
    <w:rsid w:val="00A1317E"/>
    <w:rsid w:val="00A13189"/>
    <w:rsid w:val="00A13224"/>
    <w:rsid w:val="00A1322C"/>
    <w:rsid w:val="00A132AC"/>
    <w:rsid w:val="00A132F3"/>
    <w:rsid w:val="00A13353"/>
    <w:rsid w:val="00A1335E"/>
    <w:rsid w:val="00A1337A"/>
    <w:rsid w:val="00A1357A"/>
    <w:rsid w:val="00A135BE"/>
    <w:rsid w:val="00A13619"/>
    <w:rsid w:val="00A1364A"/>
    <w:rsid w:val="00A1366C"/>
    <w:rsid w:val="00A136CC"/>
    <w:rsid w:val="00A13787"/>
    <w:rsid w:val="00A137A8"/>
    <w:rsid w:val="00A137E6"/>
    <w:rsid w:val="00A13848"/>
    <w:rsid w:val="00A1388B"/>
    <w:rsid w:val="00A13890"/>
    <w:rsid w:val="00A13919"/>
    <w:rsid w:val="00A13989"/>
    <w:rsid w:val="00A139B7"/>
    <w:rsid w:val="00A13A1D"/>
    <w:rsid w:val="00A13A28"/>
    <w:rsid w:val="00A13A76"/>
    <w:rsid w:val="00A13A84"/>
    <w:rsid w:val="00A13AB2"/>
    <w:rsid w:val="00A13ADC"/>
    <w:rsid w:val="00A13B39"/>
    <w:rsid w:val="00A13B3A"/>
    <w:rsid w:val="00A13B6D"/>
    <w:rsid w:val="00A13BBA"/>
    <w:rsid w:val="00A13C0A"/>
    <w:rsid w:val="00A13C96"/>
    <w:rsid w:val="00A13D84"/>
    <w:rsid w:val="00A13DCA"/>
    <w:rsid w:val="00A13E16"/>
    <w:rsid w:val="00A13E1F"/>
    <w:rsid w:val="00A13E41"/>
    <w:rsid w:val="00A13F0A"/>
    <w:rsid w:val="00A13F8E"/>
    <w:rsid w:val="00A13F98"/>
    <w:rsid w:val="00A13FAE"/>
    <w:rsid w:val="00A14017"/>
    <w:rsid w:val="00A1412B"/>
    <w:rsid w:val="00A14138"/>
    <w:rsid w:val="00A14278"/>
    <w:rsid w:val="00A142A2"/>
    <w:rsid w:val="00A14301"/>
    <w:rsid w:val="00A143D1"/>
    <w:rsid w:val="00A14422"/>
    <w:rsid w:val="00A14454"/>
    <w:rsid w:val="00A14459"/>
    <w:rsid w:val="00A14492"/>
    <w:rsid w:val="00A144CA"/>
    <w:rsid w:val="00A1458C"/>
    <w:rsid w:val="00A145A1"/>
    <w:rsid w:val="00A145FA"/>
    <w:rsid w:val="00A14655"/>
    <w:rsid w:val="00A1498D"/>
    <w:rsid w:val="00A149A0"/>
    <w:rsid w:val="00A149BD"/>
    <w:rsid w:val="00A149DE"/>
    <w:rsid w:val="00A14AAD"/>
    <w:rsid w:val="00A14B93"/>
    <w:rsid w:val="00A14C30"/>
    <w:rsid w:val="00A14C5D"/>
    <w:rsid w:val="00A14C99"/>
    <w:rsid w:val="00A14DA9"/>
    <w:rsid w:val="00A14DAB"/>
    <w:rsid w:val="00A14DE8"/>
    <w:rsid w:val="00A14DF5"/>
    <w:rsid w:val="00A14E9C"/>
    <w:rsid w:val="00A14F26"/>
    <w:rsid w:val="00A14F49"/>
    <w:rsid w:val="00A14F5F"/>
    <w:rsid w:val="00A14F60"/>
    <w:rsid w:val="00A14FCD"/>
    <w:rsid w:val="00A150C6"/>
    <w:rsid w:val="00A150FD"/>
    <w:rsid w:val="00A15190"/>
    <w:rsid w:val="00A151A4"/>
    <w:rsid w:val="00A151F0"/>
    <w:rsid w:val="00A1522C"/>
    <w:rsid w:val="00A15257"/>
    <w:rsid w:val="00A152A1"/>
    <w:rsid w:val="00A152AD"/>
    <w:rsid w:val="00A152E6"/>
    <w:rsid w:val="00A153A4"/>
    <w:rsid w:val="00A1546B"/>
    <w:rsid w:val="00A1551F"/>
    <w:rsid w:val="00A15524"/>
    <w:rsid w:val="00A15537"/>
    <w:rsid w:val="00A1556B"/>
    <w:rsid w:val="00A1556C"/>
    <w:rsid w:val="00A155F6"/>
    <w:rsid w:val="00A15622"/>
    <w:rsid w:val="00A156F8"/>
    <w:rsid w:val="00A15792"/>
    <w:rsid w:val="00A157E2"/>
    <w:rsid w:val="00A15816"/>
    <w:rsid w:val="00A158AD"/>
    <w:rsid w:val="00A158BA"/>
    <w:rsid w:val="00A15920"/>
    <w:rsid w:val="00A159D5"/>
    <w:rsid w:val="00A15A0E"/>
    <w:rsid w:val="00A15A82"/>
    <w:rsid w:val="00A15BF1"/>
    <w:rsid w:val="00A15C2B"/>
    <w:rsid w:val="00A15DA6"/>
    <w:rsid w:val="00A15DA9"/>
    <w:rsid w:val="00A15E34"/>
    <w:rsid w:val="00A15ED1"/>
    <w:rsid w:val="00A15F6D"/>
    <w:rsid w:val="00A15FD0"/>
    <w:rsid w:val="00A160A3"/>
    <w:rsid w:val="00A160B9"/>
    <w:rsid w:val="00A160E3"/>
    <w:rsid w:val="00A160E7"/>
    <w:rsid w:val="00A16147"/>
    <w:rsid w:val="00A16177"/>
    <w:rsid w:val="00A161E8"/>
    <w:rsid w:val="00A1620F"/>
    <w:rsid w:val="00A16220"/>
    <w:rsid w:val="00A1625D"/>
    <w:rsid w:val="00A16461"/>
    <w:rsid w:val="00A16472"/>
    <w:rsid w:val="00A164DC"/>
    <w:rsid w:val="00A1650F"/>
    <w:rsid w:val="00A1654B"/>
    <w:rsid w:val="00A165F0"/>
    <w:rsid w:val="00A166A0"/>
    <w:rsid w:val="00A166E4"/>
    <w:rsid w:val="00A1673F"/>
    <w:rsid w:val="00A1675F"/>
    <w:rsid w:val="00A167BC"/>
    <w:rsid w:val="00A167D5"/>
    <w:rsid w:val="00A168E1"/>
    <w:rsid w:val="00A16A0C"/>
    <w:rsid w:val="00A16A20"/>
    <w:rsid w:val="00A16A46"/>
    <w:rsid w:val="00A16A7C"/>
    <w:rsid w:val="00A16A85"/>
    <w:rsid w:val="00A16AB2"/>
    <w:rsid w:val="00A16AC1"/>
    <w:rsid w:val="00A16AEA"/>
    <w:rsid w:val="00A16B4F"/>
    <w:rsid w:val="00A16B9A"/>
    <w:rsid w:val="00A16BE9"/>
    <w:rsid w:val="00A16C01"/>
    <w:rsid w:val="00A16CC6"/>
    <w:rsid w:val="00A16CF6"/>
    <w:rsid w:val="00A16D8C"/>
    <w:rsid w:val="00A16F34"/>
    <w:rsid w:val="00A1705E"/>
    <w:rsid w:val="00A170B0"/>
    <w:rsid w:val="00A17211"/>
    <w:rsid w:val="00A172D3"/>
    <w:rsid w:val="00A1732A"/>
    <w:rsid w:val="00A17336"/>
    <w:rsid w:val="00A17341"/>
    <w:rsid w:val="00A173C8"/>
    <w:rsid w:val="00A1740A"/>
    <w:rsid w:val="00A17468"/>
    <w:rsid w:val="00A1748E"/>
    <w:rsid w:val="00A17547"/>
    <w:rsid w:val="00A17624"/>
    <w:rsid w:val="00A17673"/>
    <w:rsid w:val="00A176DD"/>
    <w:rsid w:val="00A17713"/>
    <w:rsid w:val="00A1773B"/>
    <w:rsid w:val="00A177AC"/>
    <w:rsid w:val="00A177CB"/>
    <w:rsid w:val="00A177FA"/>
    <w:rsid w:val="00A177FF"/>
    <w:rsid w:val="00A178C8"/>
    <w:rsid w:val="00A178FE"/>
    <w:rsid w:val="00A17900"/>
    <w:rsid w:val="00A1792B"/>
    <w:rsid w:val="00A17934"/>
    <w:rsid w:val="00A1797C"/>
    <w:rsid w:val="00A179A6"/>
    <w:rsid w:val="00A179AB"/>
    <w:rsid w:val="00A17AA9"/>
    <w:rsid w:val="00A17B55"/>
    <w:rsid w:val="00A17B9E"/>
    <w:rsid w:val="00A17C4D"/>
    <w:rsid w:val="00A17C6C"/>
    <w:rsid w:val="00A17C6F"/>
    <w:rsid w:val="00A17CC1"/>
    <w:rsid w:val="00A17D08"/>
    <w:rsid w:val="00A17D2A"/>
    <w:rsid w:val="00A17D77"/>
    <w:rsid w:val="00A17D96"/>
    <w:rsid w:val="00A17D9C"/>
    <w:rsid w:val="00A17E39"/>
    <w:rsid w:val="00A17F07"/>
    <w:rsid w:val="00A17F2F"/>
    <w:rsid w:val="00A17F68"/>
    <w:rsid w:val="00A17FA5"/>
    <w:rsid w:val="00A17FAF"/>
    <w:rsid w:val="00A17FFB"/>
    <w:rsid w:val="00A200E1"/>
    <w:rsid w:val="00A2010C"/>
    <w:rsid w:val="00A20111"/>
    <w:rsid w:val="00A20277"/>
    <w:rsid w:val="00A20292"/>
    <w:rsid w:val="00A203CA"/>
    <w:rsid w:val="00A20527"/>
    <w:rsid w:val="00A20566"/>
    <w:rsid w:val="00A205C3"/>
    <w:rsid w:val="00A2063F"/>
    <w:rsid w:val="00A20659"/>
    <w:rsid w:val="00A20687"/>
    <w:rsid w:val="00A206F9"/>
    <w:rsid w:val="00A20704"/>
    <w:rsid w:val="00A2070F"/>
    <w:rsid w:val="00A2073C"/>
    <w:rsid w:val="00A207E0"/>
    <w:rsid w:val="00A207E4"/>
    <w:rsid w:val="00A2086A"/>
    <w:rsid w:val="00A20A3A"/>
    <w:rsid w:val="00A20A77"/>
    <w:rsid w:val="00A20AA5"/>
    <w:rsid w:val="00A20ABB"/>
    <w:rsid w:val="00A20ABF"/>
    <w:rsid w:val="00A20B97"/>
    <w:rsid w:val="00A20C4B"/>
    <w:rsid w:val="00A20CD1"/>
    <w:rsid w:val="00A20CDF"/>
    <w:rsid w:val="00A20D55"/>
    <w:rsid w:val="00A20DA8"/>
    <w:rsid w:val="00A20DE8"/>
    <w:rsid w:val="00A20DF6"/>
    <w:rsid w:val="00A20E60"/>
    <w:rsid w:val="00A20FB9"/>
    <w:rsid w:val="00A210AE"/>
    <w:rsid w:val="00A210D1"/>
    <w:rsid w:val="00A2127A"/>
    <w:rsid w:val="00A21290"/>
    <w:rsid w:val="00A21414"/>
    <w:rsid w:val="00A214E4"/>
    <w:rsid w:val="00A215AF"/>
    <w:rsid w:val="00A215D6"/>
    <w:rsid w:val="00A216E9"/>
    <w:rsid w:val="00A216EF"/>
    <w:rsid w:val="00A2171B"/>
    <w:rsid w:val="00A2177E"/>
    <w:rsid w:val="00A21813"/>
    <w:rsid w:val="00A21836"/>
    <w:rsid w:val="00A2191B"/>
    <w:rsid w:val="00A21947"/>
    <w:rsid w:val="00A21988"/>
    <w:rsid w:val="00A219CD"/>
    <w:rsid w:val="00A21A45"/>
    <w:rsid w:val="00A21A4F"/>
    <w:rsid w:val="00A21A96"/>
    <w:rsid w:val="00A21AA0"/>
    <w:rsid w:val="00A21B26"/>
    <w:rsid w:val="00A21BCB"/>
    <w:rsid w:val="00A21C75"/>
    <w:rsid w:val="00A21C86"/>
    <w:rsid w:val="00A21D0C"/>
    <w:rsid w:val="00A21D32"/>
    <w:rsid w:val="00A21D8F"/>
    <w:rsid w:val="00A21DD1"/>
    <w:rsid w:val="00A21DEE"/>
    <w:rsid w:val="00A21F15"/>
    <w:rsid w:val="00A22033"/>
    <w:rsid w:val="00A2206A"/>
    <w:rsid w:val="00A222A1"/>
    <w:rsid w:val="00A222BA"/>
    <w:rsid w:val="00A22300"/>
    <w:rsid w:val="00A2243C"/>
    <w:rsid w:val="00A22566"/>
    <w:rsid w:val="00A226B7"/>
    <w:rsid w:val="00A226D9"/>
    <w:rsid w:val="00A227CC"/>
    <w:rsid w:val="00A228C1"/>
    <w:rsid w:val="00A228DA"/>
    <w:rsid w:val="00A228E6"/>
    <w:rsid w:val="00A228F0"/>
    <w:rsid w:val="00A2292C"/>
    <w:rsid w:val="00A2298E"/>
    <w:rsid w:val="00A229EC"/>
    <w:rsid w:val="00A22A36"/>
    <w:rsid w:val="00A22AF2"/>
    <w:rsid w:val="00A22B13"/>
    <w:rsid w:val="00A22BE6"/>
    <w:rsid w:val="00A22C30"/>
    <w:rsid w:val="00A22C4B"/>
    <w:rsid w:val="00A22CD5"/>
    <w:rsid w:val="00A22CEF"/>
    <w:rsid w:val="00A22D2B"/>
    <w:rsid w:val="00A22E02"/>
    <w:rsid w:val="00A22E60"/>
    <w:rsid w:val="00A22EEB"/>
    <w:rsid w:val="00A22F3A"/>
    <w:rsid w:val="00A2309E"/>
    <w:rsid w:val="00A230E0"/>
    <w:rsid w:val="00A23203"/>
    <w:rsid w:val="00A23272"/>
    <w:rsid w:val="00A2331A"/>
    <w:rsid w:val="00A23346"/>
    <w:rsid w:val="00A233A4"/>
    <w:rsid w:val="00A23400"/>
    <w:rsid w:val="00A23412"/>
    <w:rsid w:val="00A23468"/>
    <w:rsid w:val="00A2352B"/>
    <w:rsid w:val="00A23686"/>
    <w:rsid w:val="00A236CC"/>
    <w:rsid w:val="00A23711"/>
    <w:rsid w:val="00A23717"/>
    <w:rsid w:val="00A2376E"/>
    <w:rsid w:val="00A23775"/>
    <w:rsid w:val="00A237CD"/>
    <w:rsid w:val="00A237FD"/>
    <w:rsid w:val="00A2384C"/>
    <w:rsid w:val="00A2389F"/>
    <w:rsid w:val="00A238E0"/>
    <w:rsid w:val="00A239D3"/>
    <w:rsid w:val="00A239F8"/>
    <w:rsid w:val="00A23A37"/>
    <w:rsid w:val="00A23A4D"/>
    <w:rsid w:val="00A23A70"/>
    <w:rsid w:val="00A23AA5"/>
    <w:rsid w:val="00A23AD1"/>
    <w:rsid w:val="00A23B0C"/>
    <w:rsid w:val="00A23B59"/>
    <w:rsid w:val="00A23B5D"/>
    <w:rsid w:val="00A23BAF"/>
    <w:rsid w:val="00A23BB2"/>
    <w:rsid w:val="00A23CA7"/>
    <w:rsid w:val="00A23CE8"/>
    <w:rsid w:val="00A23D14"/>
    <w:rsid w:val="00A23EA7"/>
    <w:rsid w:val="00A23EE9"/>
    <w:rsid w:val="00A23EFC"/>
    <w:rsid w:val="00A23F28"/>
    <w:rsid w:val="00A23F67"/>
    <w:rsid w:val="00A23F84"/>
    <w:rsid w:val="00A23FBE"/>
    <w:rsid w:val="00A24063"/>
    <w:rsid w:val="00A2415E"/>
    <w:rsid w:val="00A2419B"/>
    <w:rsid w:val="00A241A4"/>
    <w:rsid w:val="00A2420F"/>
    <w:rsid w:val="00A2422E"/>
    <w:rsid w:val="00A24237"/>
    <w:rsid w:val="00A24254"/>
    <w:rsid w:val="00A242C4"/>
    <w:rsid w:val="00A2432A"/>
    <w:rsid w:val="00A2433C"/>
    <w:rsid w:val="00A2437E"/>
    <w:rsid w:val="00A243AE"/>
    <w:rsid w:val="00A243F4"/>
    <w:rsid w:val="00A2442C"/>
    <w:rsid w:val="00A24439"/>
    <w:rsid w:val="00A244BB"/>
    <w:rsid w:val="00A2450C"/>
    <w:rsid w:val="00A2457D"/>
    <w:rsid w:val="00A2460B"/>
    <w:rsid w:val="00A24627"/>
    <w:rsid w:val="00A246DA"/>
    <w:rsid w:val="00A24787"/>
    <w:rsid w:val="00A247F8"/>
    <w:rsid w:val="00A24814"/>
    <w:rsid w:val="00A24840"/>
    <w:rsid w:val="00A2486D"/>
    <w:rsid w:val="00A24895"/>
    <w:rsid w:val="00A248A5"/>
    <w:rsid w:val="00A248A8"/>
    <w:rsid w:val="00A2490F"/>
    <w:rsid w:val="00A2491D"/>
    <w:rsid w:val="00A2492A"/>
    <w:rsid w:val="00A249CA"/>
    <w:rsid w:val="00A24A0D"/>
    <w:rsid w:val="00A24AE3"/>
    <w:rsid w:val="00A24B30"/>
    <w:rsid w:val="00A24B32"/>
    <w:rsid w:val="00A24B66"/>
    <w:rsid w:val="00A24BF9"/>
    <w:rsid w:val="00A24C0A"/>
    <w:rsid w:val="00A24C7F"/>
    <w:rsid w:val="00A24CE0"/>
    <w:rsid w:val="00A24D01"/>
    <w:rsid w:val="00A24D0F"/>
    <w:rsid w:val="00A24D52"/>
    <w:rsid w:val="00A24E48"/>
    <w:rsid w:val="00A24E61"/>
    <w:rsid w:val="00A24EFF"/>
    <w:rsid w:val="00A24F27"/>
    <w:rsid w:val="00A24F46"/>
    <w:rsid w:val="00A24F4F"/>
    <w:rsid w:val="00A24F78"/>
    <w:rsid w:val="00A24FBF"/>
    <w:rsid w:val="00A2508E"/>
    <w:rsid w:val="00A25148"/>
    <w:rsid w:val="00A25169"/>
    <w:rsid w:val="00A2517F"/>
    <w:rsid w:val="00A2518B"/>
    <w:rsid w:val="00A25197"/>
    <w:rsid w:val="00A25220"/>
    <w:rsid w:val="00A2523A"/>
    <w:rsid w:val="00A252BD"/>
    <w:rsid w:val="00A252DC"/>
    <w:rsid w:val="00A25351"/>
    <w:rsid w:val="00A2537A"/>
    <w:rsid w:val="00A2539B"/>
    <w:rsid w:val="00A253CE"/>
    <w:rsid w:val="00A25411"/>
    <w:rsid w:val="00A25427"/>
    <w:rsid w:val="00A2543B"/>
    <w:rsid w:val="00A25504"/>
    <w:rsid w:val="00A2555F"/>
    <w:rsid w:val="00A2574A"/>
    <w:rsid w:val="00A257AD"/>
    <w:rsid w:val="00A257F5"/>
    <w:rsid w:val="00A2583A"/>
    <w:rsid w:val="00A25897"/>
    <w:rsid w:val="00A2589A"/>
    <w:rsid w:val="00A25974"/>
    <w:rsid w:val="00A25AC1"/>
    <w:rsid w:val="00A25B33"/>
    <w:rsid w:val="00A25BEA"/>
    <w:rsid w:val="00A25BED"/>
    <w:rsid w:val="00A25C2A"/>
    <w:rsid w:val="00A25C32"/>
    <w:rsid w:val="00A25C5F"/>
    <w:rsid w:val="00A25E89"/>
    <w:rsid w:val="00A25EB0"/>
    <w:rsid w:val="00A25EB5"/>
    <w:rsid w:val="00A25ECD"/>
    <w:rsid w:val="00A25F0E"/>
    <w:rsid w:val="00A25F24"/>
    <w:rsid w:val="00A25F36"/>
    <w:rsid w:val="00A25FC7"/>
    <w:rsid w:val="00A26057"/>
    <w:rsid w:val="00A2613B"/>
    <w:rsid w:val="00A261F5"/>
    <w:rsid w:val="00A2625E"/>
    <w:rsid w:val="00A262CD"/>
    <w:rsid w:val="00A26394"/>
    <w:rsid w:val="00A26396"/>
    <w:rsid w:val="00A263E5"/>
    <w:rsid w:val="00A26409"/>
    <w:rsid w:val="00A26418"/>
    <w:rsid w:val="00A26455"/>
    <w:rsid w:val="00A2650A"/>
    <w:rsid w:val="00A26545"/>
    <w:rsid w:val="00A2666C"/>
    <w:rsid w:val="00A2678A"/>
    <w:rsid w:val="00A267B3"/>
    <w:rsid w:val="00A26880"/>
    <w:rsid w:val="00A26950"/>
    <w:rsid w:val="00A269D1"/>
    <w:rsid w:val="00A26AEF"/>
    <w:rsid w:val="00A26B01"/>
    <w:rsid w:val="00A26B83"/>
    <w:rsid w:val="00A26B89"/>
    <w:rsid w:val="00A26B96"/>
    <w:rsid w:val="00A26C45"/>
    <w:rsid w:val="00A26C84"/>
    <w:rsid w:val="00A26CC4"/>
    <w:rsid w:val="00A26E41"/>
    <w:rsid w:val="00A26E42"/>
    <w:rsid w:val="00A2700A"/>
    <w:rsid w:val="00A27069"/>
    <w:rsid w:val="00A27093"/>
    <w:rsid w:val="00A27179"/>
    <w:rsid w:val="00A2721B"/>
    <w:rsid w:val="00A2727F"/>
    <w:rsid w:val="00A2732B"/>
    <w:rsid w:val="00A273DB"/>
    <w:rsid w:val="00A273FD"/>
    <w:rsid w:val="00A27463"/>
    <w:rsid w:val="00A27592"/>
    <w:rsid w:val="00A27609"/>
    <w:rsid w:val="00A27747"/>
    <w:rsid w:val="00A2778C"/>
    <w:rsid w:val="00A277E0"/>
    <w:rsid w:val="00A277FA"/>
    <w:rsid w:val="00A27805"/>
    <w:rsid w:val="00A2780A"/>
    <w:rsid w:val="00A27852"/>
    <w:rsid w:val="00A27908"/>
    <w:rsid w:val="00A2796F"/>
    <w:rsid w:val="00A2799D"/>
    <w:rsid w:val="00A27A0D"/>
    <w:rsid w:val="00A27A57"/>
    <w:rsid w:val="00A27AF9"/>
    <w:rsid w:val="00A27B72"/>
    <w:rsid w:val="00A27BA7"/>
    <w:rsid w:val="00A27C1B"/>
    <w:rsid w:val="00A27CA0"/>
    <w:rsid w:val="00A27DC6"/>
    <w:rsid w:val="00A27E31"/>
    <w:rsid w:val="00A27E4D"/>
    <w:rsid w:val="00A27E62"/>
    <w:rsid w:val="00A27F56"/>
    <w:rsid w:val="00A27FF1"/>
    <w:rsid w:val="00A3004E"/>
    <w:rsid w:val="00A30094"/>
    <w:rsid w:val="00A300D0"/>
    <w:rsid w:val="00A30127"/>
    <w:rsid w:val="00A30154"/>
    <w:rsid w:val="00A30190"/>
    <w:rsid w:val="00A301A5"/>
    <w:rsid w:val="00A301C2"/>
    <w:rsid w:val="00A30270"/>
    <w:rsid w:val="00A30361"/>
    <w:rsid w:val="00A303A3"/>
    <w:rsid w:val="00A303FC"/>
    <w:rsid w:val="00A3043B"/>
    <w:rsid w:val="00A3046D"/>
    <w:rsid w:val="00A30519"/>
    <w:rsid w:val="00A30556"/>
    <w:rsid w:val="00A305B5"/>
    <w:rsid w:val="00A305BF"/>
    <w:rsid w:val="00A305C4"/>
    <w:rsid w:val="00A30651"/>
    <w:rsid w:val="00A30704"/>
    <w:rsid w:val="00A3071C"/>
    <w:rsid w:val="00A3071D"/>
    <w:rsid w:val="00A30753"/>
    <w:rsid w:val="00A30801"/>
    <w:rsid w:val="00A308AD"/>
    <w:rsid w:val="00A30905"/>
    <w:rsid w:val="00A309DF"/>
    <w:rsid w:val="00A309EE"/>
    <w:rsid w:val="00A30A1F"/>
    <w:rsid w:val="00A30A43"/>
    <w:rsid w:val="00A30A4B"/>
    <w:rsid w:val="00A30ACD"/>
    <w:rsid w:val="00A30B65"/>
    <w:rsid w:val="00A30BD9"/>
    <w:rsid w:val="00A30C03"/>
    <w:rsid w:val="00A30C91"/>
    <w:rsid w:val="00A30C96"/>
    <w:rsid w:val="00A30CF7"/>
    <w:rsid w:val="00A30DFD"/>
    <w:rsid w:val="00A30EE5"/>
    <w:rsid w:val="00A30EF6"/>
    <w:rsid w:val="00A30F1D"/>
    <w:rsid w:val="00A30FF1"/>
    <w:rsid w:val="00A30FF8"/>
    <w:rsid w:val="00A3102B"/>
    <w:rsid w:val="00A31033"/>
    <w:rsid w:val="00A31151"/>
    <w:rsid w:val="00A31153"/>
    <w:rsid w:val="00A311E6"/>
    <w:rsid w:val="00A31221"/>
    <w:rsid w:val="00A312D3"/>
    <w:rsid w:val="00A312E8"/>
    <w:rsid w:val="00A313B3"/>
    <w:rsid w:val="00A3149E"/>
    <w:rsid w:val="00A31524"/>
    <w:rsid w:val="00A3153A"/>
    <w:rsid w:val="00A3159E"/>
    <w:rsid w:val="00A31600"/>
    <w:rsid w:val="00A31646"/>
    <w:rsid w:val="00A31659"/>
    <w:rsid w:val="00A316B4"/>
    <w:rsid w:val="00A3175F"/>
    <w:rsid w:val="00A317B4"/>
    <w:rsid w:val="00A317BF"/>
    <w:rsid w:val="00A317D6"/>
    <w:rsid w:val="00A318C1"/>
    <w:rsid w:val="00A318C5"/>
    <w:rsid w:val="00A318DE"/>
    <w:rsid w:val="00A3196A"/>
    <w:rsid w:val="00A319E0"/>
    <w:rsid w:val="00A31A69"/>
    <w:rsid w:val="00A31B37"/>
    <w:rsid w:val="00A31CA6"/>
    <w:rsid w:val="00A31CBD"/>
    <w:rsid w:val="00A31CD1"/>
    <w:rsid w:val="00A31D7A"/>
    <w:rsid w:val="00A31DB0"/>
    <w:rsid w:val="00A31DF9"/>
    <w:rsid w:val="00A31DFB"/>
    <w:rsid w:val="00A31E55"/>
    <w:rsid w:val="00A31E7F"/>
    <w:rsid w:val="00A31E94"/>
    <w:rsid w:val="00A31F03"/>
    <w:rsid w:val="00A31F3B"/>
    <w:rsid w:val="00A31F41"/>
    <w:rsid w:val="00A31F54"/>
    <w:rsid w:val="00A31FA7"/>
    <w:rsid w:val="00A31FBD"/>
    <w:rsid w:val="00A31FD3"/>
    <w:rsid w:val="00A32049"/>
    <w:rsid w:val="00A320B7"/>
    <w:rsid w:val="00A320D4"/>
    <w:rsid w:val="00A32162"/>
    <w:rsid w:val="00A321B4"/>
    <w:rsid w:val="00A3225B"/>
    <w:rsid w:val="00A32282"/>
    <w:rsid w:val="00A32284"/>
    <w:rsid w:val="00A322D3"/>
    <w:rsid w:val="00A3240E"/>
    <w:rsid w:val="00A324DB"/>
    <w:rsid w:val="00A3252C"/>
    <w:rsid w:val="00A3258C"/>
    <w:rsid w:val="00A3259C"/>
    <w:rsid w:val="00A325AC"/>
    <w:rsid w:val="00A326E5"/>
    <w:rsid w:val="00A3277E"/>
    <w:rsid w:val="00A3282B"/>
    <w:rsid w:val="00A328E8"/>
    <w:rsid w:val="00A3296E"/>
    <w:rsid w:val="00A32C3F"/>
    <w:rsid w:val="00A32C44"/>
    <w:rsid w:val="00A32CE8"/>
    <w:rsid w:val="00A32D02"/>
    <w:rsid w:val="00A32D81"/>
    <w:rsid w:val="00A32D8A"/>
    <w:rsid w:val="00A32DE8"/>
    <w:rsid w:val="00A32DF4"/>
    <w:rsid w:val="00A32E7C"/>
    <w:rsid w:val="00A32EEA"/>
    <w:rsid w:val="00A32F59"/>
    <w:rsid w:val="00A33043"/>
    <w:rsid w:val="00A33109"/>
    <w:rsid w:val="00A33111"/>
    <w:rsid w:val="00A331C9"/>
    <w:rsid w:val="00A33224"/>
    <w:rsid w:val="00A33277"/>
    <w:rsid w:val="00A33354"/>
    <w:rsid w:val="00A333C7"/>
    <w:rsid w:val="00A33475"/>
    <w:rsid w:val="00A33597"/>
    <w:rsid w:val="00A3372E"/>
    <w:rsid w:val="00A33774"/>
    <w:rsid w:val="00A337A0"/>
    <w:rsid w:val="00A337A4"/>
    <w:rsid w:val="00A33838"/>
    <w:rsid w:val="00A338AF"/>
    <w:rsid w:val="00A338BC"/>
    <w:rsid w:val="00A3392E"/>
    <w:rsid w:val="00A33935"/>
    <w:rsid w:val="00A33946"/>
    <w:rsid w:val="00A33960"/>
    <w:rsid w:val="00A33970"/>
    <w:rsid w:val="00A339BD"/>
    <w:rsid w:val="00A33A06"/>
    <w:rsid w:val="00A33A3F"/>
    <w:rsid w:val="00A33AB1"/>
    <w:rsid w:val="00A33B2A"/>
    <w:rsid w:val="00A33E14"/>
    <w:rsid w:val="00A33E7B"/>
    <w:rsid w:val="00A33ED5"/>
    <w:rsid w:val="00A33EDA"/>
    <w:rsid w:val="00A33FC0"/>
    <w:rsid w:val="00A34018"/>
    <w:rsid w:val="00A34128"/>
    <w:rsid w:val="00A34189"/>
    <w:rsid w:val="00A34245"/>
    <w:rsid w:val="00A3437A"/>
    <w:rsid w:val="00A34390"/>
    <w:rsid w:val="00A34396"/>
    <w:rsid w:val="00A343D1"/>
    <w:rsid w:val="00A34439"/>
    <w:rsid w:val="00A34446"/>
    <w:rsid w:val="00A34456"/>
    <w:rsid w:val="00A34578"/>
    <w:rsid w:val="00A34585"/>
    <w:rsid w:val="00A3462C"/>
    <w:rsid w:val="00A34633"/>
    <w:rsid w:val="00A3475E"/>
    <w:rsid w:val="00A347C5"/>
    <w:rsid w:val="00A34882"/>
    <w:rsid w:val="00A34906"/>
    <w:rsid w:val="00A3498D"/>
    <w:rsid w:val="00A34A63"/>
    <w:rsid w:val="00A34A84"/>
    <w:rsid w:val="00A34A90"/>
    <w:rsid w:val="00A34AC0"/>
    <w:rsid w:val="00A34AF2"/>
    <w:rsid w:val="00A34B50"/>
    <w:rsid w:val="00A34C72"/>
    <w:rsid w:val="00A34D36"/>
    <w:rsid w:val="00A34D3D"/>
    <w:rsid w:val="00A34DB4"/>
    <w:rsid w:val="00A34E49"/>
    <w:rsid w:val="00A34E67"/>
    <w:rsid w:val="00A34E80"/>
    <w:rsid w:val="00A34EA7"/>
    <w:rsid w:val="00A34F75"/>
    <w:rsid w:val="00A350CB"/>
    <w:rsid w:val="00A351DE"/>
    <w:rsid w:val="00A351EC"/>
    <w:rsid w:val="00A351EE"/>
    <w:rsid w:val="00A351EF"/>
    <w:rsid w:val="00A35235"/>
    <w:rsid w:val="00A35290"/>
    <w:rsid w:val="00A352B5"/>
    <w:rsid w:val="00A35324"/>
    <w:rsid w:val="00A35329"/>
    <w:rsid w:val="00A35339"/>
    <w:rsid w:val="00A3535F"/>
    <w:rsid w:val="00A353CB"/>
    <w:rsid w:val="00A353D4"/>
    <w:rsid w:val="00A35498"/>
    <w:rsid w:val="00A354CC"/>
    <w:rsid w:val="00A354E8"/>
    <w:rsid w:val="00A35517"/>
    <w:rsid w:val="00A3553F"/>
    <w:rsid w:val="00A35579"/>
    <w:rsid w:val="00A35604"/>
    <w:rsid w:val="00A3566F"/>
    <w:rsid w:val="00A3571F"/>
    <w:rsid w:val="00A35723"/>
    <w:rsid w:val="00A35742"/>
    <w:rsid w:val="00A358E6"/>
    <w:rsid w:val="00A35935"/>
    <w:rsid w:val="00A35951"/>
    <w:rsid w:val="00A3598C"/>
    <w:rsid w:val="00A359DE"/>
    <w:rsid w:val="00A359FF"/>
    <w:rsid w:val="00A35A18"/>
    <w:rsid w:val="00A35A9D"/>
    <w:rsid w:val="00A35B49"/>
    <w:rsid w:val="00A35B51"/>
    <w:rsid w:val="00A35BD5"/>
    <w:rsid w:val="00A35C10"/>
    <w:rsid w:val="00A35C88"/>
    <w:rsid w:val="00A35CA1"/>
    <w:rsid w:val="00A35DAA"/>
    <w:rsid w:val="00A35DAF"/>
    <w:rsid w:val="00A35E22"/>
    <w:rsid w:val="00A35EF1"/>
    <w:rsid w:val="00A35F34"/>
    <w:rsid w:val="00A35F79"/>
    <w:rsid w:val="00A36023"/>
    <w:rsid w:val="00A360B1"/>
    <w:rsid w:val="00A360F2"/>
    <w:rsid w:val="00A362DA"/>
    <w:rsid w:val="00A36381"/>
    <w:rsid w:val="00A3638E"/>
    <w:rsid w:val="00A364C6"/>
    <w:rsid w:val="00A36593"/>
    <w:rsid w:val="00A365CA"/>
    <w:rsid w:val="00A3664F"/>
    <w:rsid w:val="00A3669A"/>
    <w:rsid w:val="00A366F3"/>
    <w:rsid w:val="00A36767"/>
    <w:rsid w:val="00A367F0"/>
    <w:rsid w:val="00A3685E"/>
    <w:rsid w:val="00A3688C"/>
    <w:rsid w:val="00A368DA"/>
    <w:rsid w:val="00A36924"/>
    <w:rsid w:val="00A369DA"/>
    <w:rsid w:val="00A369F7"/>
    <w:rsid w:val="00A36A4E"/>
    <w:rsid w:val="00A36A8C"/>
    <w:rsid w:val="00A36BEE"/>
    <w:rsid w:val="00A36C03"/>
    <w:rsid w:val="00A36C8A"/>
    <w:rsid w:val="00A36CCE"/>
    <w:rsid w:val="00A36CD8"/>
    <w:rsid w:val="00A36D19"/>
    <w:rsid w:val="00A36DE8"/>
    <w:rsid w:val="00A36E23"/>
    <w:rsid w:val="00A36ED0"/>
    <w:rsid w:val="00A36EF7"/>
    <w:rsid w:val="00A36F09"/>
    <w:rsid w:val="00A36F11"/>
    <w:rsid w:val="00A36F42"/>
    <w:rsid w:val="00A36FE7"/>
    <w:rsid w:val="00A36FFE"/>
    <w:rsid w:val="00A37054"/>
    <w:rsid w:val="00A370CC"/>
    <w:rsid w:val="00A3712A"/>
    <w:rsid w:val="00A37197"/>
    <w:rsid w:val="00A371AA"/>
    <w:rsid w:val="00A371E0"/>
    <w:rsid w:val="00A371F9"/>
    <w:rsid w:val="00A372C7"/>
    <w:rsid w:val="00A373AF"/>
    <w:rsid w:val="00A374AE"/>
    <w:rsid w:val="00A374EF"/>
    <w:rsid w:val="00A3750F"/>
    <w:rsid w:val="00A3755F"/>
    <w:rsid w:val="00A3756E"/>
    <w:rsid w:val="00A37671"/>
    <w:rsid w:val="00A37685"/>
    <w:rsid w:val="00A37730"/>
    <w:rsid w:val="00A3781E"/>
    <w:rsid w:val="00A378A8"/>
    <w:rsid w:val="00A37980"/>
    <w:rsid w:val="00A379FF"/>
    <w:rsid w:val="00A37A1B"/>
    <w:rsid w:val="00A37A7D"/>
    <w:rsid w:val="00A37AD7"/>
    <w:rsid w:val="00A37B32"/>
    <w:rsid w:val="00A37BCF"/>
    <w:rsid w:val="00A37BE5"/>
    <w:rsid w:val="00A37C22"/>
    <w:rsid w:val="00A37F1D"/>
    <w:rsid w:val="00A37F1E"/>
    <w:rsid w:val="00A37FBC"/>
    <w:rsid w:val="00A37FE1"/>
    <w:rsid w:val="00A401BC"/>
    <w:rsid w:val="00A40259"/>
    <w:rsid w:val="00A40280"/>
    <w:rsid w:val="00A402A1"/>
    <w:rsid w:val="00A402D0"/>
    <w:rsid w:val="00A4030E"/>
    <w:rsid w:val="00A40349"/>
    <w:rsid w:val="00A40381"/>
    <w:rsid w:val="00A40397"/>
    <w:rsid w:val="00A403A7"/>
    <w:rsid w:val="00A40493"/>
    <w:rsid w:val="00A4049B"/>
    <w:rsid w:val="00A40513"/>
    <w:rsid w:val="00A405A4"/>
    <w:rsid w:val="00A406BE"/>
    <w:rsid w:val="00A40846"/>
    <w:rsid w:val="00A40899"/>
    <w:rsid w:val="00A40911"/>
    <w:rsid w:val="00A40923"/>
    <w:rsid w:val="00A409B0"/>
    <w:rsid w:val="00A409BA"/>
    <w:rsid w:val="00A409C2"/>
    <w:rsid w:val="00A409CE"/>
    <w:rsid w:val="00A40A61"/>
    <w:rsid w:val="00A40A84"/>
    <w:rsid w:val="00A40AC7"/>
    <w:rsid w:val="00A40ADF"/>
    <w:rsid w:val="00A40B21"/>
    <w:rsid w:val="00A40B9F"/>
    <w:rsid w:val="00A40C41"/>
    <w:rsid w:val="00A40C44"/>
    <w:rsid w:val="00A40CF5"/>
    <w:rsid w:val="00A40CF7"/>
    <w:rsid w:val="00A40D44"/>
    <w:rsid w:val="00A40D62"/>
    <w:rsid w:val="00A40D88"/>
    <w:rsid w:val="00A40E5B"/>
    <w:rsid w:val="00A40FB6"/>
    <w:rsid w:val="00A4108B"/>
    <w:rsid w:val="00A410C8"/>
    <w:rsid w:val="00A410F1"/>
    <w:rsid w:val="00A4117F"/>
    <w:rsid w:val="00A41196"/>
    <w:rsid w:val="00A411A7"/>
    <w:rsid w:val="00A411EB"/>
    <w:rsid w:val="00A41249"/>
    <w:rsid w:val="00A412A4"/>
    <w:rsid w:val="00A412AF"/>
    <w:rsid w:val="00A41379"/>
    <w:rsid w:val="00A414C6"/>
    <w:rsid w:val="00A41508"/>
    <w:rsid w:val="00A41589"/>
    <w:rsid w:val="00A41694"/>
    <w:rsid w:val="00A416D2"/>
    <w:rsid w:val="00A4174E"/>
    <w:rsid w:val="00A41755"/>
    <w:rsid w:val="00A41771"/>
    <w:rsid w:val="00A4177C"/>
    <w:rsid w:val="00A417B3"/>
    <w:rsid w:val="00A41837"/>
    <w:rsid w:val="00A4183E"/>
    <w:rsid w:val="00A418BE"/>
    <w:rsid w:val="00A418EB"/>
    <w:rsid w:val="00A41916"/>
    <w:rsid w:val="00A41968"/>
    <w:rsid w:val="00A4199A"/>
    <w:rsid w:val="00A41ACF"/>
    <w:rsid w:val="00A41B28"/>
    <w:rsid w:val="00A41B43"/>
    <w:rsid w:val="00A41B90"/>
    <w:rsid w:val="00A41B9E"/>
    <w:rsid w:val="00A41C00"/>
    <w:rsid w:val="00A41C8A"/>
    <w:rsid w:val="00A41CEB"/>
    <w:rsid w:val="00A41D1B"/>
    <w:rsid w:val="00A41D8A"/>
    <w:rsid w:val="00A41D91"/>
    <w:rsid w:val="00A41D97"/>
    <w:rsid w:val="00A41DF2"/>
    <w:rsid w:val="00A41E39"/>
    <w:rsid w:val="00A41F6C"/>
    <w:rsid w:val="00A420A2"/>
    <w:rsid w:val="00A420A6"/>
    <w:rsid w:val="00A420CD"/>
    <w:rsid w:val="00A42149"/>
    <w:rsid w:val="00A4214E"/>
    <w:rsid w:val="00A421CB"/>
    <w:rsid w:val="00A421D2"/>
    <w:rsid w:val="00A42220"/>
    <w:rsid w:val="00A4228F"/>
    <w:rsid w:val="00A422DD"/>
    <w:rsid w:val="00A42376"/>
    <w:rsid w:val="00A42380"/>
    <w:rsid w:val="00A423F5"/>
    <w:rsid w:val="00A4241F"/>
    <w:rsid w:val="00A42529"/>
    <w:rsid w:val="00A42568"/>
    <w:rsid w:val="00A4256A"/>
    <w:rsid w:val="00A42619"/>
    <w:rsid w:val="00A4265A"/>
    <w:rsid w:val="00A4265F"/>
    <w:rsid w:val="00A4268A"/>
    <w:rsid w:val="00A426DB"/>
    <w:rsid w:val="00A42726"/>
    <w:rsid w:val="00A42792"/>
    <w:rsid w:val="00A427AA"/>
    <w:rsid w:val="00A4282F"/>
    <w:rsid w:val="00A42853"/>
    <w:rsid w:val="00A4285C"/>
    <w:rsid w:val="00A4285E"/>
    <w:rsid w:val="00A428D1"/>
    <w:rsid w:val="00A428D4"/>
    <w:rsid w:val="00A42953"/>
    <w:rsid w:val="00A42957"/>
    <w:rsid w:val="00A429D6"/>
    <w:rsid w:val="00A42A5C"/>
    <w:rsid w:val="00A42ABA"/>
    <w:rsid w:val="00A42ADD"/>
    <w:rsid w:val="00A42B95"/>
    <w:rsid w:val="00A42B96"/>
    <w:rsid w:val="00A42C65"/>
    <w:rsid w:val="00A42CFF"/>
    <w:rsid w:val="00A42D7D"/>
    <w:rsid w:val="00A42E6D"/>
    <w:rsid w:val="00A42F34"/>
    <w:rsid w:val="00A4301C"/>
    <w:rsid w:val="00A43075"/>
    <w:rsid w:val="00A43091"/>
    <w:rsid w:val="00A4310B"/>
    <w:rsid w:val="00A4312A"/>
    <w:rsid w:val="00A43181"/>
    <w:rsid w:val="00A431B9"/>
    <w:rsid w:val="00A431E5"/>
    <w:rsid w:val="00A431FE"/>
    <w:rsid w:val="00A43244"/>
    <w:rsid w:val="00A4326F"/>
    <w:rsid w:val="00A43273"/>
    <w:rsid w:val="00A432CD"/>
    <w:rsid w:val="00A432ED"/>
    <w:rsid w:val="00A433C4"/>
    <w:rsid w:val="00A4340A"/>
    <w:rsid w:val="00A43449"/>
    <w:rsid w:val="00A434C6"/>
    <w:rsid w:val="00A4366C"/>
    <w:rsid w:val="00A4368D"/>
    <w:rsid w:val="00A437D4"/>
    <w:rsid w:val="00A43894"/>
    <w:rsid w:val="00A4389C"/>
    <w:rsid w:val="00A43927"/>
    <w:rsid w:val="00A4396B"/>
    <w:rsid w:val="00A43995"/>
    <w:rsid w:val="00A43A31"/>
    <w:rsid w:val="00A43A67"/>
    <w:rsid w:val="00A43AAD"/>
    <w:rsid w:val="00A43B42"/>
    <w:rsid w:val="00A43C04"/>
    <w:rsid w:val="00A43C2C"/>
    <w:rsid w:val="00A43C6D"/>
    <w:rsid w:val="00A43CC5"/>
    <w:rsid w:val="00A43D69"/>
    <w:rsid w:val="00A43D6E"/>
    <w:rsid w:val="00A43D75"/>
    <w:rsid w:val="00A43EA3"/>
    <w:rsid w:val="00A43EB0"/>
    <w:rsid w:val="00A43F7B"/>
    <w:rsid w:val="00A43FCA"/>
    <w:rsid w:val="00A44050"/>
    <w:rsid w:val="00A440C5"/>
    <w:rsid w:val="00A44126"/>
    <w:rsid w:val="00A44128"/>
    <w:rsid w:val="00A444B6"/>
    <w:rsid w:val="00A4453F"/>
    <w:rsid w:val="00A4460D"/>
    <w:rsid w:val="00A44643"/>
    <w:rsid w:val="00A4464E"/>
    <w:rsid w:val="00A44651"/>
    <w:rsid w:val="00A44654"/>
    <w:rsid w:val="00A44684"/>
    <w:rsid w:val="00A44786"/>
    <w:rsid w:val="00A44856"/>
    <w:rsid w:val="00A44863"/>
    <w:rsid w:val="00A44875"/>
    <w:rsid w:val="00A448BA"/>
    <w:rsid w:val="00A448C2"/>
    <w:rsid w:val="00A44949"/>
    <w:rsid w:val="00A44961"/>
    <w:rsid w:val="00A44993"/>
    <w:rsid w:val="00A44A3E"/>
    <w:rsid w:val="00A44A47"/>
    <w:rsid w:val="00A44A4F"/>
    <w:rsid w:val="00A44B4A"/>
    <w:rsid w:val="00A44C39"/>
    <w:rsid w:val="00A44C40"/>
    <w:rsid w:val="00A44C60"/>
    <w:rsid w:val="00A44CAA"/>
    <w:rsid w:val="00A44D2E"/>
    <w:rsid w:val="00A44DCB"/>
    <w:rsid w:val="00A44E54"/>
    <w:rsid w:val="00A44F86"/>
    <w:rsid w:val="00A44F8A"/>
    <w:rsid w:val="00A44F8F"/>
    <w:rsid w:val="00A44F91"/>
    <w:rsid w:val="00A45014"/>
    <w:rsid w:val="00A4501E"/>
    <w:rsid w:val="00A45027"/>
    <w:rsid w:val="00A45109"/>
    <w:rsid w:val="00A45160"/>
    <w:rsid w:val="00A451DF"/>
    <w:rsid w:val="00A451F2"/>
    <w:rsid w:val="00A45229"/>
    <w:rsid w:val="00A452DB"/>
    <w:rsid w:val="00A45305"/>
    <w:rsid w:val="00A453CE"/>
    <w:rsid w:val="00A45460"/>
    <w:rsid w:val="00A45561"/>
    <w:rsid w:val="00A456DC"/>
    <w:rsid w:val="00A45726"/>
    <w:rsid w:val="00A4574A"/>
    <w:rsid w:val="00A4583E"/>
    <w:rsid w:val="00A4588C"/>
    <w:rsid w:val="00A4598D"/>
    <w:rsid w:val="00A45A67"/>
    <w:rsid w:val="00A45B01"/>
    <w:rsid w:val="00A45B2F"/>
    <w:rsid w:val="00A45B8B"/>
    <w:rsid w:val="00A45C0B"/>
    <w:rsid w:val="00A45CE5"/>
    <w:rsid w:val="00A45D09"/>
    <w:rsid w:val="00A45D45"/>
    <w:rsid w:val="00A45D78"/>
    <w:rsid w:val="00A45E8E"/>
    <w:rsid w:val="00A45EA4"/>
    <w:rsid w:val="00A45F37"/>
    <w:rsid w:val="00A45F9D"/>
    <w:rsid w:val="00A45FC3"/>
    <w:rsid w:val="00A46015"/>
    <w:rsid w:val="00A4602F"/>
    <w:rsid w:val="00A46097"/>
    <w:rsid w:val="00A4613D"/>
    <w:rsid w:val="00A462E2"/>
    <w:rsid w:val="00A46352"/>
    <w:rsid w:val="00A4656A"/>
    <w:rsid w:val="00A46649"/>
    <w:rsid w:val="00A46680"/>
    <w:rsid w:val="00A466F4"/>
    <w:rsid w:val="00A466FC"/>
    <w:rsid w:val="00A467A7"/>
    <w:rsid w:val="00A467EC"/>
    <w:rsid w:val="00A467F9"/>
    <w:rsid w:val="00A4688F"/>
    <w:rsid w:val="00A46945"/>
    <w:rsid w:val="00A46951"/>
    <w:rsid w:val="00A46AB1"/>
    <w:rsid w:val="00A46C6C"/>
    <w:rsid w:val="00A46CDC"/>
    <w:rsid w:val="00A46CF5"/>
    <w:rsid w:val="00A46DEA"/>
    <w:rsid w:val="00A46DF1"/>
    <w:rsid w:val="00A46E02"/>
    <w:rsid w:val="00A46E46"/>
    <w:rsid w:val="00A46EB5"/>
    <w:rsid w:val="00A46EC9"/>
    <w:rsid w:val="00A46F6B"/>
    <w:rsid w:val="00A47097"/>
    <w:rsid w:val="00A4709F"/>
    <w:rsid w:val="00A470EB"/>
    <w:rsid w:val="00A471A3"/>
    <w:rsid w:val="00A471B8"/>
    <w:rsid w:val="00A471D8"/>
    <w:rsid w:val="00A472BB"/>
    <w:rsid w:val="00A47324"/>
    <w:rsid w:val="00A4740B"/>
    <w:rsid w:val="00A47496"/>
    <w:rsid w:val="00A474C5"/>
    <w:rsid w:val="00A47553"/>
    <w:rsid w:val="00A47565"/>
    <w:rsid w:val="00A47566"/>
    <w:rsid w:val="00A475C5"/>
    <w:rsid w:val="00A47626"/>
    <w:rsid w:val="00A47663"/>
    <w:rsid w:val="00A47685"/>
    <w:rsid w:val="00A47705"/>
    <w:rsid w:val="00A47775"/>
    <w:rsid w:val="00A477C0"/>
    <w:rsid w:val="00A4782D"/>
    <w:rsid w:val="00A4783E"/>
    <w:rsid w:val="00A4788B"/>
    <w:rsid w:val="00A478B9"/>
    <w:rsid w:val="00A4790F"/>
    <w:rsid w:val="00A47991"/>
    <w:rsid w:val="00A479AD"/>
    <w:rsid w:val="00A47A10"/>
    <w:rsid w:val="00A47ADA"/>
    <w:rsid w:val="00A47B93"/>
    <w:rsid w:val="00A47BB1"/>
    <w:rsid w:val="00A47BCF"/>
    <w:rsid w:val="00A47C0A"/>
    <w:rsid w:val="00A47C4F"/>
    <w:rsid w:val="00A47C9C"/>
    <w:rsid w:val="00A47D1F"/>
    <w:rsid w:val="00A47D35"/>
    <w:rsid w:val="00A47D3A"/>
    <w:rsid w:val="00A47DDB"/>
    <w:rsid w:val="00A47E7D"/>
    <w:rsid w:val="00A47E97"/>
    <w:rsid w:val="00A47E9A"/>
    <w:rsid w:val="00A47EE3"/>
    <w:rsid w:val="00A47EF8"/>
    <w:rsid w:val="00A47EFD"/>
    <w:rsid w:val="00A47F48"/>
    <w:rsid w:val="00A47FEF"/>
    <w:rsid w:val="00A501EC"/>
    <w:rsid w:val="00A50223"/>
    <w:rsid w:val="00A5022B"/>
    <w:rsid w:val="00A50238"/>
    <w:rsid w:val="00A50239"/>
    <w:rsid w:val="00A50263"/>
    <w:rsid w:val="00A502F8"/>
    <w:rsid w:val="00A50336"/>
    <w:rsid w:val="00A50351"/>
    <w:rsid w:val="00A50430"/>
    <w:rsid w:val="00A5044C"/>
    <w:rsid w:val="00A504D9"/>
    <w:rsid w:val="00A504F8"/>
    <w:rsid w:val="00A5051B"/>
    <w:rsid w:val="00A50587"/>
    <w:rsid w:val="00A505FC"/>
    <w:rsid w:val="00A5064A"/>
    <w:rsid w:val="00A50675"/>
    <w:rsid w:val="00A506EE"/>
    <w:rsid w:val="00A507C6"/>
    <w:rsid w:val="00A50842"/>
    <w:rsid w:val="00A5087A"/>
    <w:rsid w:val="00A50897"/>
    <w:rsid w:val="00A508C0"/>
    <w:rsid w:val="00A50901"/>
    <w:rsid w:val="00A50A4F"/>
    <w:rsid w:val="00A50AAF"/>
    <w:rsid w:val="00A50AD9"/>
    <w:rsid w:val="00A50AF6"/>
    <w:rsid w:val="00A50B54"/>
    <w:rsid w:val="00A50B60"/>
    <w:rsid w:val="00A50BF7"/>
    <w:rsid w:val="00A50BF8"/>
    <w:rsid w:val="00A50C24"/>
    <w:rsid w:val="00A50C36"/>
    <w:rsid w:val="00A50CB4"/>
    <w:rsid w:val="00A50D53"/>
    <w:rsid w:val="00A50DB6"/>
    <w:rsid w:val="00A50DC5"/>
    <w:rsid w:val="00A50EF1"/>
    <w:rsid w:val="00A50FAF"/>
    <w:rsid w:val="00A50FFE"/>
    <w:rsid w:val="00A51022"/>
    <w:rsid w:val="00A5103F"/>
    <w:rsid w:val="00A51043"/>
    <w:rsid w:val="00A5105A"/>
    <w:rsid w:val="00A510EA"/>
    <w:rsid w:val="00A51218"/>
    <w:rsid w:val="00A51299"/>
    <w:rsid w:val="00A512E1"/>
    <w:rsid w:val="00A5132A"/>
    <w:rsid w:val="00A51389"/>
    <w:rsid w:val="00A513D0"/>
    <w:rsid w:val="00A51402"/>
    <w:rsid w:val="00A5143B"/>
    <w:rsid w:val="00A51464"/>
    <w:rsid w:val="00A514E0"/>
    <w:rsid w:val="00A5153E"/>
    <w:rsid w:val="00A515C6"/>
    <w:rsid w:val="00A515DA"/>
    <w:rsid w:val="00A51681"/>
    <w:rsid w:val="00A516CE"/>
    <w:rsid w:val="00A51795"/>
    <w:rsid w:val="00A5185D"/>
    <w:rsid w:val="00A51873"/>
    <w:rsid w:val="00A518E3"/>
    <w:rsid w:val="00A5193D"/>
    <w:rsid w:val="00A51975"/>
    <w:rsid w:val="00A51A44"/>
    <w:rsid w:val="00A51A70"/>
    <w:rsid w:val="00A51C15"/>
    <w:rsid w:val="00A51C17"/>
    <w:rsid w:val="00A51C26"/>
    <w:rsid w:val="00A51C30"/>
    <w:rsid w:val="00A51C6D"/>
    <w:rsid w:val="00A51C80"/>
    <w:rsid w:val="00A51CA9"/>
    <w:rsid w:val="00A51CEC"/>
    <w:rsid w:val="00A51D6C"/>
    <w:rsid w:val="00A51D8A"/>
    <w:rsid w:val="00A51E09"/>
    <w:rsid w:val="00A51EE5"/>
    <w:rsid w:val="00A51F95"/>
    <w:rsid w:val="00A5200D"/>
    <w:rsid w:val="00A52013"/>
    <w:rsid w:val="00A5205F"/>
    <w:rsid w:val="00A52121"/>
    <w:rsid w:val="00A5212B"/>
    <w:rsid w:val="00A52130"/>
    <w:rsid w:val="00A522AB"/>
    <w:rsid w:val="00A522C7"/>
    <w:rsid w:val="00A5236D"/>
    <w:rsid w:val="00A52374"/>
    <w:rsid w:val="00A52439"/>
    <w:rsid w:val="00A5245A"/>
    <w:rsid w:val="00A5251E"/>
    <w:rsid w:val="00A52530"/>
    <w:rsid w:val="00A5253F"/>
    <w:rsid w:val="00A52588"/>
    <w:rsid w:val="00A525A3"/>
    <w:rsid w:val="00A525BD"/>
    <w:rsid w:val="00A525DB"/>
    <w:rsid w:val="00A5273F"/>
    <w:rsid w:val="00A527B4"/>
    <w:rsid w:val="00A5292C"/>
    <w:rsid w:val="00A52932"/>
    <w:rsid w:val="00A5297C"/>
    <w:rsid w:val="00A5299F"/>
    <w:rsid w:val="00A529EE"/>
    <w:rsid w:val="00A52A0A"/>
    <w:rsid w:val="00A52ABD"/>
    <w:rsid w:val="00A52AF5"/>
    <w:rsid w:val="00A52B42"/>
    <w:rsid w:val="00A52BE5"/>
    <w:rsid w:val="00A52BFB"/>
    <w:rsid w:val="00A52C10"/>
    <w:rsid w:val="00A52C20"/>
    <w:rsid w:val="00A52C41"/>
    <w:rsid w:val="00A52C6A"/>
    <w:rsid w:val="00A52C7A"/>
    <w:rsid w:val="00A52C8E"/>
    <w:rsid w:val="00A52DC0"/>
    <w:rsid w:val="00A52DD5"/>
    <w:rsid w:val="00A52F3B"/>
    <w:rsid w:val="00A52F73"/>
    <w:rsid w:val="00A52FCC"/>
    <w:rsid w:val="00A52FD9"/>
    <w:rsid w:val="00A53032"/>
    <w:rsid w:val="00A530C2"/>
    <w:rsid w:val="00A530CC"/>
    <w:rsid w:val="00A530ED"/>
    <w:rsid w:val="00A53121"/>
    <w:rsid w:val="00A53193"/>
    <w:rsid w:val="00A531E0"/>
    <w:rsid w:val="00A531ED"/>
    <w:rsid w:val="00A532CD"/>
    <w:rsid w:val="00A53356"/>
    <w:rsid w:val="00A533F7"/>
    <w:rsid w:val="00A53439"/>
    <w:rsid w:val="00A534DD"/>
    <w:rsid w:val="00A534ED"/>
    <w:rsid w:val="00A53527"/>
    <w:rsid w:val="00A53624"/>
    <w:rsid w:val="00A536F7"/>
    <w:rsid w:val="00A537A2"/>
    <w:rsid w:val="00A538EE"/>
    <w:rsid w:val="00A5390A"/>
    <w:rsid w:val="00A53950"/>
    <w:rsid w:val="00A53996"/>
    <w:rsid w:val="00A53A08"/>
    <w:rsid w:val="00A53ABE"/>
    <w:rsid w:val="00A53B0F"/>
    <w:rsid w:val="00A53B1B"/>
    <w:rsid w:val="00A53B67"/>
    <w:rsid w:val="00A53B79"/>
    <w:rsid w:val="00A53B82"/>
    <w:rsid w:val="00A53BF7"/>
    <w:rsid w:val="00A53EB1"/>
    <w:rsid w:val="00A53FC6"/>
    <w:rsid w:val="00A54041"/>
    <w:rsid w:val="00A54042"/>
    <w:rsid w:val="00A540FC"/>
    <w:rsid w:val="00A54179"/>
    <w:rsid w:val="00A541C4"/>
    <w:rsid w:val="00A5425C"/>
    <w:rsid w:val="00A5427C"/>
    <w:rsid w:val="00A542DD"/>
    <w:rsid w:val="00A542F5"/>
    <w:rsid w:val="00A5436F"/>
    <w:rsid w:val="00A5444F"/>
    <w:rsid w:val="00A54466"/>
    <w:rsid w:val="00A544C6"/>
    <w:rsid w:val="00A54586"/>
    <w:rsid w:val="00A545F1"/>
    <w:rsid w:val="00A54642"/>
    <w:rsid w:val="00A546A8"/>
    <w:rsid w:val="00A54856"/>
    <w:rsid w:val="00A54867"/>
    <w:rsid w:val="00A5486C"/>
    <w:rsid w:val="00A548F8"/>
    <w:rsid w:val="00A54945"/>
    <w:rsid w:val="00A54998"/>
    <w:rsid w:val="00A549A1"/>
    <w:rsid w:val="00A549CD"/>
    <w:rsid w:val="00A549DF"/>
    <w:rsid w:val="00A54A30"/>
    <w:rsid w:val="00A54A41"/>
    <w:rsid w:val="00A54AB3"/>
    <w:rsid w:val="00A54ABF"/>
    <w:rsid w:val="00A54B5F"/>
    <w:rsid w:val="00A54B77"/>
    <w:rsid w:val="00A54BA7"/>
    <w:rsid w:val="00A54C36"/>
    <w:rsid w:val="00A54C53"/>
    <w:rsid w:val="00A54C60"/>
    <w:rsid w:val="00A54C7A"/>
    <w:rsid w:val="00A54C98"/>
    <w:rsid w:val="00A54D62"/>
    <w:rsid w:val="00A54DFC"/>
    <w:rsid w:val="00A54EB3"/>
    <w:rsid w:val="00A54EF5"/>
    <w:rsid w:val="00A54F13"/>
    <w:rsid w:val="00A54F20"/>
    <w:rsid w:val="00A54F5B"/>
    <w:rsid w:val="00A54F77"/>
    <w:rsid w:val="00A54FE8"/>
    <w:rsid w:val="00A55005"/>
    <w:rsid w:val="00A55090"/>
    <w:rsid w:val="00A55091"/>
    <w:rsid w:val="00A550C0"/>
    <w:rsid w:val="00A550C1"/>
    <w:rsid w:val="00A550FD"/>
    <w:rsid w:val="00A55178"/>
    <w:rsid w:val="00A5519D"/>
    <w:rsid w:val="00A551DE"/>
    <w:rsid w:val="00A551F9"/>
    <w:rsid w:val="00A55264"/>
    <w:rsid w:val="00A5528B"/>
    <w:rsid w:val="00A55294"/>
    <w:rsid w:val="00A55316"/>
    <w:rsid w:val="00A553DF"/>
    <w:rsid w:val="00A5540E"/>
    <w:rsid w:val="00A5546A"/>
    <w:rsid w:val="00A554C5"/>
    <w:rsid w:val="00A55536"/>
    <w:rsid w:val="00A555EE"/>
    <w:rsid w:val="00A5560A"/>
    <w:rsid w:val="00A55707"/>
    <w:rsid w:val="00A55710"/>
    <w:rsid w:val="00A5571D"/>
    <w:rsid w:val="00A5572A"/>
    <w:rsid w:val="00A5573A"/>
    <w:rsid w:val="00A5577E"/>
    <w:rsid w:val="00A5579B"/>
    <w:rsid w:val="00A55829"/>
    <w:rsid w:val="00A5588D"/>
    <w:rsid w:val="00A559E4"/>
    <w:rsid w:val="00A55A4C"/>
    <w:rsid w:val="00A55AD1"/>
    <w:rsid w:val="00A55AD9"/>
    <w:rsid w:val="00A55BDF"/>
    <w:rsid w:val="00A55BFB"/>
    <w:rsid w:val="00A55C55"/>
    <w:rsid w:val="00A55D15"/>
    <w:rsid w:val="00A55D17"/>
    <w:rsid w:val="00A55D70"/>
    <w:rsid w:val="00A55D7D"/>
    <w:rsid w:val="00A55DB3"/>
    <w:rsid w:val="00A55E3C"/>
    <w:rsid w:val="00A55E78"/>
    <w:rsid w:val="00A55F3E"/>
    <w:rsid w:val="00A55F48"/>
    <w:rsid w:val="00A55F73"/>
    <w:rsid w:val="00A55F8A"/>
    <w:rsid w:val="00A56042"/>
    <w:rsid w:val="00A56080"/>
    <w:rsid w:val="00A560B8"/>
    <w:rsid w:val="00A5619D"/>
    <w:rsid w:val="00A561B2"/>
    <w:rsid w:val="00A561BB"/>
    <w:rsid w:val="00A5628C"/>
    <w:rsid w:val="00A56357"/>
    <w:rsid w:val="00A563B2"/>
    <w:rsid w:val="00A563B8"/>
    <w:rsid w:val="00A563D9"/>
    <w:rsid w:val="00A564ED"/>
    <w:rsid w:val="00A5655F"/>
    <w:rsid w:val="00A56592"/>
    <w:rsid w:val="00A56645"/>
    <w:rsid w:val="00A56658"/>
    <w:rsid w:val="00A56697"/>
    <w:rsid w:val="00A566EA"/>
    <w:rsid w:val="00A567D7"/>
    <w:rsid w:val="00A56841"/>
    <w:rsid w:val="00A5692A"/>
    <w:rsid w:val="00A56A68"/>
    <w:rsid w:val="00A56A84"/>
    <w:rsid w:val="00A56AD0"/>
    <w:rsid w:val="00A56B0D"/>
    <w:rsid w:val="00A56B60"/>
    <w:rsid w:val="00A56BF2"/>
    <w:rsid w:val="00A56C8D"/>
    <w:rsid w:val="00A56CA8"/>
    <w:rsid w:val="00A56DF6"/>
    <w:rsid w:val="00A56E1D"/>
    <w:rsid w:val="00A56E7A"/>
    <w:rsid w:val="00A56FF5"/>
    <w:rsid w:val="00A57080"/>
    <w:rsid w:val="00A570C3"/>
    <w:rsid w:val="00A57143"/>
    <w:rsid w:val="00A5714E"/>
    <w:rsid w:val="00A571A1"/>
    <w:rsid w:val="00A571F5"/>
    <w:rsid w:val="00A57218"/>
    <w:rsid w:val="00A57236"/>
    <w:rsid w:val="00A57260"/>
    <w:rsid w:val="00A57276"/>
    <w:rsid w:val="00A57291"/>
    <w:rsid w:val="00A5733C"/>
    <w:rsid w:val="00A573AC"/>
    <w:rsid w:val="00A57487"/>
    <w:rsid w:val="00A5754D"/>
    <w:rsid w:val="00A57561"/>
    <w:rsid w:val="00A5758E"/>
    <w:rsid w:val="00A575BC"/>
    <w:rsid w:val="00A5760E"/>
    <w:rsid w:val="00A576C9"/>
    <w:rsid w:val="00A576D3"/>
    <w:rsid w:val="00A57739"/>
    <w:rsid w:val="00A5784C"/>
    <w:rsid w:val="00A578B2"/>
    <w:rsid w:val="00A579DA"/>
    <w:rsid w:val="00A57A19"/>
    <w:rsid w:val="00A57A27"/>
    <w:rsid w:val="00A57A4C"/>
    <w:rsid w:val="00A57A7C"/>
    <w:rsid w:val="00A57AAD"/>
    <w:rsid w:val="00A57AE5"/>
    <w:rsid w:val="00A57BD7"/>
    <w:rsid w:val="00A57C4B"/>
    <w:rsid w:val="00A57D3E"/>
    <w:rsid w:val="00A57D97"/>
    <w:rsid w:val="00A57EDE"/>
    <w:rsid w:val="00A57EDF"/>
    <w:rsid w:val="00A57EFC"/>
    <w:rsid w:val="00A57F2E"/>
    <w:rsid w:val="00A57F57"/>
    <w:rsid w:val="00A57FFA"/>
    <w:rsid w:val="00A6000A"/>
    <w:rsid w:val="00A60014"/>
    <w:rsid w:val="00A600D6"/>
    <w:rsid w:val="00A6010D"/>
    <w:rsid w:val="00A6014F"/>
    <w:rsid w:val="00A601F2"/>
    <w:rsid w:val="00A604B0"/>
    <w:rsid w:val="00A604BC"/>
    <w:rsid w:val="00A60516"/>
    <w:rsid w:val="00A60581"/>
    <w:rsid w:val="00A60585"/>
    <w:rsid w:val="00A606A4"/>
    <w:rsid w:val="00A608E4"/>
    <w:rsid w:val="00A60948"/>
    <w:rsid w:val="00A60995"/>
    <w:rsid w:val="00A609CE"/>
    <w:rsid w:val="00A609F2"/>
    <w:rsid w:val="00A60A83"/>
    <w:rsid w:val="00A60AE5"/>
    <w:rsid w:val="00A60B40"/>
    <w:rsid w:val="00A60B5A"/>
    <w:rsid w:val="00A60B70"/>
    <w:rsid w:val="00A60BB1"/>
    <w:rsid w:val="00A60BCB"/>
    <w:rsid w:val="00A60C74"/>
    <w:rsid w:val="00A60CB3"/>
    <w:rsid w:val="00A60CC6"/>
    <w:rsid w:val="00A60CD2"/>
    <w:rsid w:val="00A60D73"/>
    <w:rsid w:val="00A60D75"/>
    <w:rsid w:val="00A60DAB"/>
    <w:rsid w:val="00A60DBD"/>
    <w:rsid w:val="00A60E08"/>
    <w:rsid w:val="00A60E20"/>
    <w:rsid w:val="00A60EC1"/>
    <w:rsid w:val="00A60ED7"/>
    <w:rsid w:val="00A60F31"/>
    <w:rsid w:val="00A60F5D"/>
    <w:rsid w:val="00A6101F"/>
    <w:rsid w:val="00A61098"/>
    <w:rsid w:val="00A6109A"/>
    <w:rsid w:val="00A610C2"/>
    <w:rsid w:val="00A61100"/>
    <w:rsid w:val="00A61188"/>
    <w:rsid w:val="00A6121B"/>
    <w:rsid w:val="00A612B8"/>
    <w:rsid w:val="00A612D1"/>
    <w:rsid w:val="00A612FF"/>
    <w:rsid w:val="00A61353"/>
    <w:rsid w:val="00A613D2"/>
    <w:rsid w:val="00A613EB"/>
    <w:rsid w:val="00A61528"/>
    <w:rsid w:val="00A6153F"/>
    <w:rsid w:val="00A6159A"/>
    <w:rsid w:val="00A615A6"/>
    <w:rsid w:val="00A61622"/>
    <w:rsid w:val="00A61670"/>
    <w:rsid w:val="00A6170C"/>
    <w:rsid w:val="00A618A1"/>
    <w:rsid w:val="00A618D0"/>
    <w:rsid w:val="00A61A0C"/>
    <w:rsid w:val="00A61A3A"/>
    <w:rsid w:val="00A61A50"/>
    <w:rsid w:val="00A61B86"/>
    <w:rsid w:val="00A61B8C"/>
    <w:rsid w:val="00A61B98"/>
    <w:rsid w:val="00A61BD8"/>
    <w:rsid w:val="00A61C36"/>
    <w:rsid w:val="00A61C74"/>
    <w:rsid w:val="00A61D14"/>
    <w:rsid w:val="00A61D31"/>
    <w:rsid w:val="00A61DBB"/>
    <w:rsid w:val="00A61DCD"/>
    <w:rsid w:val="00A61E56"/>
    <w:rsid w:val="00A61EB2"/>
    <w:rsid w:val="00A61F3F"/>
    <w:rsid w:val="00A62062"/>
    <w:rsid w:val="00A620A0"/>
    <w:rsid w:val="00A620C8"/>
    <w:rsid w:val="00A620DA"/>
    <w:rsid w:val="00A621E4"/>
    <w:rsid w:val="00A621F5"/>
    <w:rsid w:val="00A62210"/>
    <w:rsid w:val="00A6226B"/>
    <w:rsid w:val="00A62358"/>
    <w:rsid w:val="00A62413"/>
    <w:rsid w:val="00A62505"/>
    <w:rsid w:val="00A62555"/>
    <w:rsid w:val="00A62642"/>
    <w:rsid w:val="00A62667"/>
    <w:rsid w:val="00A62676"/>
    <w:rsid w:val="00A627CB"/>
    <w:rsid w:val="00A628E9"/>
    <w:rsid w:val="00A62943"/>
    <w:rsid w:val="00A62A23"/>
    <w:rsid w:val="00A62A4F"/>
    <w:rsid w:val="00A62A8D"/>
    <w:rsid w:val="00A62B15"/>
    <w:rsid w:val="00A62B36"/>
    <w:rsid w:val="00A62C35"/>
    <w:rsid w:val="00A62CAC"/>
    <w:rsid w:val="00A62CE2"/>
    <w:rsid w:val="00A62CFF"/>
    <w:rsid w:val="00A62D26"/>
    <w:rsid w:val="00A62D33"/>
    <w:rsid w:val="00A62D5F"/>
    <w:rsid w:val="00A62E32"/>
    <w:rsid w:val="00A62E4F"/>
    <w:rsid w:val="00A62E5F"/>
    <w:rsid w:val="00A62F09"/>
    <w:rsid w:val="00A62F30"/>
    <w:rsid w:val="00A62F42"/>
    <w:rsid w:val="00A62F8E"/>
    <w:rsid w:val="00A62FE3"/>
    <w:rsid w:val="00A630E4"/>
    <w:rsid w:val="00A631B3"/>
    <w:rsid w:val="00A63257"/>
    <w:rsid w:val="00A632B9"/>
    <w:rsid w:val="00A632C8"/>
    <w:rsid w:val="00A632F3"/>
    <w:rsid w:val="00A63314"/>
    <w:rsid w:val="00A63330"/>
    <w:rsid w:val="00A6335E"/>
    <w:rsid w:val="00A63459"/>
    <w:rsid w:val="00A63462"/>
    <w:rsid w:val="00A634E8"/>
    <w:rsid w:val="00A634F1"/>
    <w:rsid w:val="00A63545"/>
    <w:rsid w:val="00A635D8"/>
    <w:rsid w:val="00A635F0"/>
    <w:rsid w:val="00A6363B"/>
    <w:rsid w:val="00A6363E"/>
    <w:rsid w:val="00A63657"/>
    <w:rsid w:val="00A6389F"/>
    <w:rsid w:val="00A63939"/>
    <w:rsid w:val="00A639A8"/>
    <w:rsid w:val="00A639C9"/>
    <w:rsid w:val="00A639F9"/>
    <w:rsid w:val="00A63A32"/>
    <w:rsid w:val="00A63A6E"/>
    <w:rsid w:val="00A63A86"/>
    <w:rsid w:val="00A63A9F"/>
    <w:rsid w:val="00A63AB4"/>
    <w:rsid w:val="00A63B42"/>
    <w:rsid w:val="00A63C1F"/>
    <w:rsid w:val="00A63C44"/>
    <w:rsid w:val="00A63CBC"/>
    <w:rsid w:val="00A63CF6"/>
    <w:rsid w:val="00A63D17"/>
    <w:rsid w:val="00A63D3A"/>
    <w:rsid w:val="00A63D6B"/>
    <w:rsid w:val="00A63D6E"/>
    <w:rsid w:val="00A63E18"/>
    <w:rsid w:val="00A63EB9"/>
    <w:rsid w:val="00A63EE5"/>
    <w:rsid w:val="00A63F32"/>
    <w:rsid w:val="00A64086"/>
    <w:rsid w:val="00A64105"/>
    <w:rsid w:val="00A6413E"/>
    <w:rsid w:val="00A64256"/>
    <w:rsid w:val="00A64274"/>
    <w:rsid w:val="00A6429A"/>
    <w:rsid w:val="00A6433A"/>
    <w:rsid w:val="00A64370"/>
    <w:rsid w:val="00A6438A"/>
    <w:rsid w:val="00A643F0"/>
    <w:rsid w:val="00A64402"/>
    <w:rsid w:val="00A64417"/>
    <w:rsid w:val="00A6448D"/>
    <w:rsid w:val="00A644AD"/>
    <w:rsid w:val="00A6457A"/>
    <w:rsid w:val="00A645DA"/>
    <w:rsid w:val="00A6465C"/>
    <w:rsid w:val="00A646A0"/>
    <w:rsid w:val="00A6473F"/>
    <w:rsid w:val="00A6474E"/>
    <w:rsid w:val="00A64753"/>
    <w:rsid w:val="00A64796"/>
    <w:rsid w:val="00A647D8"/>
    <w:rsid w:val="00A647F5"/>
    <w:rsid w:val="00A6481E"/>
    <w:rsid w:val="00A6488B"/>
    <w:rsid w:val="00A64894"/>
    <w:rsid w:val="00A64990"/>
    <w:rsid w:val="00A649D2"/>
    <w:rsid w:val="00A64A4C"/>
    <w:rsid w:val="00A64A76"/>
    <w:rsid w:val="00A64AB2"/>
    <w:rsid w:val="00A64B03"/>
    <w:rsid w:val="00A64B43"/>
    <w:rsid w:val="00A64C08"/>
    <w:rsid w:val="00A64C2B"/>
    <w:rsid w:val="00A64C87"/>
    <w:rsid w:val="00A64CAA"/>
    <w:rsid w:val="00A64CBA"/>
    <w:rsid w:val="00A64D16"/>
    <w:rsid w:val="00A64DF3"/>
    <w:rsid w:val="00A64E7F"/>
    <w:rsid w:val="00A64EAB"/>
    <w:rsid w:val="00A64F63"/>
    <w:rsid w:val="00A64F6C"/>
    <w:rsid w:val="00A64FA5"/>
    <w:rsid w:val="00A65058"/>
    <w:rsid w:val="00A650BA"/>
    <w:rsid w:val="00A650EE"/>
    <w:rsid w:val="00A65103"/>
    <w:rsid w:val="00A6514F"/>
    <w:rsid w:val="00A6536B"/>
    <w:rsid w:val="00A65422"/>
    <w:rsid w:val="00A654AA"/>
    <w:rsid w:val="00A655DD"/>
    <w:rsid w:val="00A655E0"/>
    <w:rsid w:val="00A65656"/>
    <w:rsid w:val="00A65675"/>
    <w:rsid w:val="00A6569B"/>
    <w:rsid w:val="00A656C4"/>
    <w:rsid w:val="00A656E1"/>
    <w:rsid w:val="00A6573C"/>
    <w:rsid w:val="00A65970"/>
    <w:rsid w:val="00A65977"/>
    <w:rsid w:val="00A659A2"/>
    <w:rsid w:val="00A659C6"/>
    <w:rsid w:val="00A65A4C"/>
    <w:rsid w:val="00A65AEA"/>
    <w:rsid w:val="00A65DDC"/>
    <w:rsid w:val="00A65E7A"/>
    <w:rsid w:val="00A65E94"/>
    <w:rsid w:val="00A65EC1"/>
    <w:rsid w:val="00A65FBD"/>
    <w:rsid w:val="00A65FCE"/>
    <w:rsid w:val="00A660D3"/>
    <w:rsid w:val="00A660E8"/>
    <w:rsid w:val="00A66182"/>
    <w:rsid w:val="00A6619C"/>
    <w:rsid w:val="00A661F8"/>
    <w:rsid w:val="00A661FA"/>
    <w:rsid w:val="00A66212"/>
    <w:rsid w:val="00A66253"/>
    <w:rsid w:val="00A6637B"/>
    <w:rsid w:val="00A66426"/>
    <w:rsid w:val="00A66537"/>
    <w:rsid w:val="00A666E1"/>
    <w:rsid w:val="00A666FF"/>
    <w:rsid w:val="00A667D1"/>
    <w:rsid w:val="00A66854"/>
    <w:rsid w:val="00A668A0"/>
    <w:rsid w:val="00A668F5"/>
    <w:rsid w:val="00A66926"/>
    <w:rsid w:val="00A66941"/>
    <w:rsid w:val="00A66950"/>
    <w:rsid w:val="00A66957"/>
    <w:rsid w:val="00A66A3A"/>
    <w:rsid w:val="00A66A95"/>
    <w:rsid w:val="00A66AB5"/>
    <w:rsid w:val="00A66ADE"/>
    <w:rsid w:val="00A66B65"/>
    <w:rsid w:val="00A66B7A"/>
    <w:rsid w:val="00A66BCD"/>
    <w:rsid w:val="00A66C4C"/>
    <w:rsid w:val="00A66D11"/>
    <w:rsid w:val="00A66D6F"/>
    <w:rsid w:val="00A66D7F"/>
    <w:rsid w:val="00A66DD6"/>
    <w:rsid w:val="00A66E03"/>
    <w:rsid w:val="00A66E2A"/>
    <w:rsid w:val="00A66E34"/>
    <w:rsid w:val="00A66F85"/>
    <w:rsid w:val="00A66F93"/>
    <w:rsid w:val="00A66F9D"/>
    <w:rsid w:val="00A66FA8"/>
    <w:rsid w:val="00A66FDC"/>
    <w:rsid w:val="00A66FF2"/>
    <w:rsid w:val="00A6717E"/>
    <w:rsid w:val="00A671E6"/>
    <w:rsid w:val="00A67200"/>
    <w:rsid w:val="00A67203"/>
    <w:rsid w:val="00A67225"/>
    <w:rsid w:val="00A67228"/>
    <w:rsid w:val="00A672A3"/>
    <w:rsid w:val="00A6733A"/>
    <w:rsid w:val="00A67340"/>
    <w:rsid w:val="00A67374"/>
    <w:rsid w:val="00A673C8"/>
    <w:rsid w:val="00A67497"/>
    <w:rsid w:val="00A674B7"/>
    <w:rsid w:val="00A67533"/>
    <w:rsid w:val="00A67667"/>
    <w:rsid w:val="00A676A6"/>
    <w:rsid w:val="00A676F1"/>
    <w:rsid w:val="00A67749"/>
    <w:rsid w:val="00A6774E"/>
    <w:rsid w:val="00A677C8"/>
    <w:rsid w:val="00A67814"/>
    <w:rsid w:val="00A67824"/>
    <w:rsid w:val="00A67856"/>
    <w:rsid w:val="00A6788B"/>
    <w:rsid w:val="00A67919"/>
    <w:rsid w:val="00A67929"/>
    <w:rsid w:val="00A67B82"/>
    <w:rsid w:val="00A67B99"/>
    <w:rsid w:val="00A67BAC"/>
    <w:rsid w:val="00A67C6B"/>
    <w:rsid w:val="00A67CE7"/>
    <w:rsid w:val="00A67D18"/>
    <w:rsid w:val="00A67D3A"/>
    <w:rsid w:val="00A67D7F"/>
    <w:rsid w:val="00A67E44"/>
    <w:rsid w:val="00A67E79"/>
    <w:rsid w:val="00A67ED0"/>
    <w:rsid w:val="00A67F87"/>
    <w:rsid w:val="00A67FE6"/>
    <w:rsid w:val="00A7003D"/>
    <w:rsid w:val="00A70075"/>
    <w:rsid w:val="00A70102"/>
    <w:rsid w:val="00A70121"/>
    <w:rsid w:val="00A7013B"/>
    <w:rsid w:val="00A701C4"/>
    <w:rsid w:val="00A701D2"/>
    <w:rsid w:val="00A70259"/>
    <w:rsid w:val="00A70279"/>
    <w:rsid w:val="00A70312"/>
    <w:rsid w:val="00A7035C"/>
    <w:rsid w:val="00A7040A"/>
    <w:rsid w:val="00A70438"/>
    <w:rsid w:val="00A704FB"/>
    <w:rsid w:val="00A70587"/>
    <w:rsid w:val="00A7065D"/>
    <w:rsid w:val="00A706AD"/>
    <w:rsid w:val="00A7075A"/>
    <w:rsid w:val="00A707E7"/>
    <w:rsid w:val="00A708F1"/>
    <w:rsid w:val="00A70975"/>
    <w:rsid w:val="00A709E7"/>
    <w:rsid w:val="00A70A12"/>
    <w:rsid w:val="00A70A3D"/>
    <w:rsid w:val="00A70A42"/>
    <w:rsid w:val="00A70A5E"/>
    <w:rsid w:val="00A70A79"/>
    <w:rsid w:val="00A70A93"/>
    <w:rsid w:val="00A70AE5"/>
    <w:rsid w:val="00A70B4D"/>
    <w:rsid w:val="00A70C29"/>
    <w:rsid w:val="00A70C44"/>
    <w:rsid w:val="00A70C9D"/>
    <w:rsid w:val="00A70CE7"/>
    <w:rsid w:val="00A70DB5"/>
    <w:rsid w:val="00A70E23"/>
    <w:rsid w:val="00A70E69"/>
    <w:rsid w:val="00A70E89"/>
    <w:rsid w:val="00A70EAE"/>
    <w:rsid w:val="00A70FDA"/>
    <w:rsid w:val="00A7107F"/>
    <w:rsid w:val="00A710A7"/>
    <w:rsid w:val="00A71108"/>
    <w:rsid w:val="00A711ED"/>
    <w:rsid w:val="00A71221"/>
    <w:rsid w:val="00A712D2"/>
    <w:rsid w:val="00A712FB"/>
    <w:rsid w:val="00A7130D"/>
    <w:rsid w:val="00A71432"/>
    <w:rsid w:val="00A71466"/>
    <w:rsid w:val="00A714E8"/>
    <w:rsid w:val="00A71564"/>
    <w:rsid w:val="00A71635"/>
    <w:rsid w:val="00A7170B"/>
    <w:rsid w:val="00A7174A"/>
    <w:rsid w:val="00A7176C"/>
    <w:rsid w:val="00A7198E"/>
    <w:rsid w:val="00A71A08"/>
    <w:rsid w:val="00A71B89"/>
    <w:rsid w:val="00A71BA9"/>
    <w:rsid w:val="00A71BF9"/>
    <w:rsid w:val="00A71C1C"/>
    <w:rsid w:val="00A71C22"/>
    <w:rsid w:val="00A71C97"/>
    <w:rsid w:val="00A71CBE"/>
    <w:rsid w:val="00A71CE1"/>
    <w:rsid w:val="00A71D8F"/>
    <w:rsid w:val="00A71DB7"/>
    <w:rsid w:val="00A71E74"/>
    <w:rsid w:val="00A71EF3"/>
    <w:rsid w:val="00A71FBE"/>
    <w:rsid w:val="00A7204A"/>
    <w:rsid w:val="00A720F6"/>
    <w:rsid w:val="00A7210D"/>
    <w:rsid w:val="00A721B4"/>
    <w:rsid w:val="00A721CF"/>
    <w:rsid w:val="00A7224E"/>
    <w:rsid w:val="00A72259"/>
    <w:rsid w:val="00A72277"/>
    <w:rsid w:val="00A722D8"/>
    <w:rsid w:val="00A722E7"/>
    <w:rsid w:val="00A7232E"/>
    <w:rsid w:val="00A72354"/>
    <w:rsid w:val="00A72382"/>
    <w:rsid w:val="00A723E6"/>
    <w:rsid w:val="00A7245F"/>
    <w:rsid w:val="00A72463"/>
    <w:rsid w:val="00A7246D"/>
    <w:rsid w:val="00A72487"/>
    <w:rsid w:val="00A7255E"/>
    <w:rsid w:val="00A72567"/>
    <w:rsid w:val="00A72568"/>
    <w:rsid w:val="00A7256C"/>
    <w:rsid w:val="00A7272E"/>
    <w:rsid w:val="00A72743"/>
    <w:rsid w:val="00A72836"/>
    <w:rsid w:val="00A72914"/>
    <w:rsid w:val="00A7295D"/>
    <w:rsid w:val="00A72998"/>
    <w:rsid w:val="00A729AA"/>
    <w:rsid w:val="00A729FF"/>
    <w:rsid w:val="00A72A79"/>
    <w:rsid w:val="00A72A8A"/>
    <w:rsid w:val="00A72ABF"/>
    <w:rsid w:val="00A72AE6"/>
    <w:rsid w:val="00A72B00"/>
    <w:rsid w:val="00A72B90"/>
    <w:rsid w:val="00A72BF4"/>
    <w:rsid w:val="00A72C91"/>
    <w:rsid w:val="00A72CE8"/>
    <w:rsid w:val="00A72D03"/>
    <w:rsid w:val="00A72D32"/>
    <w:rsid w:val="00A72D49"/>
    <w:rsid w:val="00A72DCC"/>
    <w:rsid w:val="00A72DDF"/>
    <w:rsid w:val="00A72DFC"/>
    <w:rsid w:val="00A72E79"/>
    <w:rsid w:val="00A72E7C"/>
    <w:rsid w:val="00A72EB9"/>
    <w:rsid w:val="00A72EBE"/>
    <w:rsid w:val="00A72EC3"/>
    <w:rsid w:val="00A72F62"/>
    <w:rsid w:val="00A72F6B"/>
    <w:rsid w:val="00A730E5"/>
    <w:rsid w:val="00A7315E"/>
    <w:rsid w:val="00A731C1"/>
    <w:rsid w:val="00A731C5"/>
    <w:rsid w:val="00A73239"/>
    <w:rsid w:val="00A7329A"/>
    <w:rsid w:val="00A73340"/>
    <w:rsid w:val="00A73404"/>
    <w:rsid w:val="00A73407"/>
    <w:rsid w:val="00A73456"/>
    <w:rsid w:val="00A73463"/>
    <w:rsid w:val="00A7346F"/>
    <w:rsid w:val="00A7348D"/>
    <w:rsid w:val="00A73561"/>
    <w:rsid w:val="00A735BD"/>
    <w:rsid w:val="00A735C0"/>
    <w:rsid w:val="00A73633"/>
    <w:rsid w:val="00A7368A"/>
    <w:rsid w:val="00A738EF"/>
    <w:rsid w:val="00A738F3"/>
    <w:rsid w:val="00A7396E"/>
    <w:rsid w:val="00A73991"/>
    <w:rsid w:val="00A739AB"/>
    <w:rsid w:val="00A73A29"/>
    <w:rsid w:val="00A73B03"/>
    <w:rsid w:val="00A73B6A"/>
    <w:rsid w:val="00A73BBD"/>
    <w:rsid w:val="00A73C5C"/>
    <w:rsid w:val="00A73D24"/>
    <w:rsid w:val="00A73D5F"/>
    <w:rsid w:val="00A73E95"/>
    <w:rsid w:val="00A74005"/>
    <w:rsid w:val="00A74042"/>
    <w:rsid w:val="00A740AA"/>
    <w:rsid w:val="00A7410C"/>
    <w:rsid w:val="00A74228"/>
    <w:rsid w:val="00A7426F"/>
    <w:rsid w:val="00A743B5"/>
    <w:rsid w:val="00A743EE"/>
    <w:rsid w:val="00A7442A"/>
    <w:rsid w:val="00A74443"/>
    <w:rsid w:val="00A74475"/>
    <w:rsid w:val="00A7447D"/>
    <w:rsid w:val="00A7449B"/>
    <w:rsid w:val="00A744C1"/>
    <w:rsid w:val="00A745F2"/>
    <w:rsid w:val="00A74620"/>
    <w:rsid w:val="00A7470B"/>
    <w:rsid w:val="00A74734"/>
    <w:rsid w:val="00A74764"/>
    <w:rsid w:val="00A74886"/>
    <w:rsid w:val="00A7490D"/>
    <w:rsid w:val="00A749A3"/>
    <w:rsid w:val="00A74A53"/>
    <w:rsid w:val="00A74A72"/>
    <w:rsid w:val="00A74A92"/>
    <w:rsid w:val="00A74AD7"/>
    <w:rsid w:val="00A74AF9"/>
    <w:rsid w:val="00A74B15"/>
    <w:rsid w:val="00A74B18"/>
    <w:rsid w:val="00A74BBE"/>
    <w:rsid w:val="00A74C5C"/>
    <w:rsid w:val="00A74C94"/>
    <w:rsid w:val="00A74CA9"/>
    <w:rsid w:val="00A74CDD"/>
    <w:rsid w:val="00A74CE4"/>
    <w:rsid w:val="00A74DF5"/>
    <w:rsid w:val="00A74E3D"/>
    <w:rsid w:val="00A74E83"/>
    <w:rsid w:val="00A74EAA"/>
    <w:rsid w:val="00A74EFE"/>
    <w:rsid w:val="00A74F98"/>
    <w:rsid w:val="00A74FF3"/>
    <w:rsid w:val="00A74FF5"/>
    <w:rsid w:val="00A75032"/>
    <w:rsid w:val="00A750E5"/>
    <w:rsid w:val="00A75186"/>
    <w:rsid w:val="00A75240"/>
    <w:rsid w:val="00A752B9"/>
    <w:rsid w:val="00A75390"/>
    <w:rsid w:val="00A7539E"/>
    <w:rsid w:val="00A753DB"/>
    <w:rsid w:val="00A75414"/>
    <w:rsid w:val="00A75480"/>
    <w:rsid w:val="00A754BC"/>
    <w:rsid w:val="00A754D2"/>
    <w:rsid w:val="00A755E8"/>
    <w:rsid w:val="00A75654"/>
    <w:rsid w:val="00A7567E"/>
    <w:rsid w:val="00A756D9"/>
    <w:rsid w:val="00A7573F"/>
    <w:rsid w:val="00A75749"/>
    <w:rsid w:val="00A7583F"/>
    <w:rsid w:val="00A758D1"/>
    <w:rsid w:val="00A758F2"/>
    <w:rsid w:val="00A75942"/>
    <w:rsid w:val="00A75975"/>
    <w:rsid w:val="00A759C8"/>
    <w:rsid w:val="00A759EB"/>
    <w:rsid w:val="00A75A6E"/>
    <w:rsid w:val="00A75A82"/>
    <w:rsid w:val="00A75A9A"/>
    <w:rsid w:val="00A75A9B"/>
    <w:rsid w:val="00A75AFC"/>
    <w:rsid w:val="00A75C8C"/>
    <w:rsid w:val="00A75C97"/>
    <w:rsid w:val="00A75C9D"/>
    <w:rsid w:val="00A75CD7"/>
    <w:rsid w:val="00A75CD8"/>
    <w:rsid w:val="00A75D6E"/>
    <w:rsid w:val="00A75E1C"/>
    <w:rsid w:val="00A75E2B"/>
    <w:rsid w:val="00A75F29"/>
    <w:rsid w:val="00A75F55"/>
    <w:rsid w:val="00A75FA8"/>
    <w:rsid w:val="00A75FB7"/>
    <w:rsid w:val="00A7603C"/>
    <w:rsid w:val="00A760A2"/>
    <w:rsid w:val="00A760C2"/>
    <w:rsid w:val="00A760F5"/>
    <w:rsid w:val="00A7612C"/>
    <w:rsid w:val="00A76184"/>
    <w:rsid w:val="00A76194"/>
    <w:rsid w:val="00A7619A"/>
    <w:rsid w:val="00A761C8"/>
    <w:rsid w:val="00A761EA"/>
    <w:rsid w:val="00A76232"/>
    <w:rsid w:val="00A7627E"/>
    <w:rsid w:val="00A762B7"/>
    <w:rsid w:val="00A762BA"/>
    <w:rsid w:val="00A762D3"/>
    <w:rsid w:val="00A762E9"/>
    <w:rsid w:val="00A7634B"/>
    <w:rsid w:val="00A76361"/>
    <w:rsid w:val="00A76391"/>
    <w:rsid w:val="00A7642B"/>
    <w:rsid w:val="00A76446"/>
    <w:rsid w:val="00A7647B"/>
    <w:rsid w:val="00A764DF"/>
    <w:rsid w:val="00A764FD"/>
    <w:rsid w:val="00A7658E"/>
    <w:rsid w:val="00A76599"/>
    <w:rsid w:val="00A765BC"/>
    <w:rsid w:val="00A765D6"/>
    <w:rsid w:val="00A765E4"/>
    <w:rsid w:val="00A7662A"/>
    <w:rsid w:val="00A76749"/>
    <w:rsid w:val="00A7675D"/>
    <w:rsid w:val="00A7688B"/>
    <w:rsid w:val="00A76945"/>
    <w:rsid w:val="00A769C6"/>
    <w:rsid w:val="00A769E4"/>
    <w:rsid w:val="00A76A67"/>
    <w:rsid w:val="00A76A6C"/>
    <w:rsid w:val="00A76B0E"/>
    <w:rsid w:val="00A76B97"/>
    <w:rsid w:val="00A76C1D"/>
    <w:rsid w:val="00A76C9F"/>
    <w:rsid w:val="00A76CE4"/>
    <w:rsid w:val="00A76D30"/>
    <w:rsid w:val="00A76D65"/>
    <w:rsid w:val="00A76DB9"/>
    <w:rsid w:val="00A76E2C"/>
    <w:rsid w:val="00A77063"/>
    <w:rsid w:val="00A77079"/>
    <w:rsid w:val="00A770D8"/>
    <w:rsid w:val="00A770F2"/>
    <w:rsid w:val="00A77170"/>
    <w:rsid w:val="00A7717B"/>
    <w:rsid w:val="00A77195"/>
    <w:rsid w:val="00A7719A"/>
    <w:rsid w:val="00A771BD"/>
    <w:rsid w:val="00A77251"/>
    <w:rsid w:val="00A772F9"/>
    <w:rsid w:val="00A773A8"/>
    <w:rsid w:val="00A773DB"/>
    <w:rsid w:val="00A773E9"/>
    <w:rsid w:val="00A774DD"/>
    <w:rsid w:val="00A77691"/>
    <w:rsid w:val="00A776A9"/>
    <w:rsid w:val="00A776CD"/>
    <w:rsid w:val="00A776CF"/>
    <w:rsid w:val="00A777AD"/>
    <w:rsid w:val="00A77883"/>
    <w:rsid w:val="00A779C2"/>
    <w:rsid w:val="00A77ABE"/>
    <w:rsid w:val="00A77B3E"/>
    <w:rsid w:val="00A77BBD"/>
    <w:rsid w:val="00A77C15"/>
    <w:rsid w:val="00A77D38"/>
    <w:rsid w:val="00A77D3C"/>
    <w:rsid w:val="00A77D65"/>
    <w:rsid w:val="00A77D6F"/>
    <w:rsid w:val="00A77D91"/>
    <w:rsid w:val="00A77DCC"/>
    <w:rsid w:val="00A77E05"/>
    <w:rsid w:val="00A77FB9"/>
    <w:rsid w:val="00A801CA"/>
    <w:rsid w:val="00A80227"/>
    <w:rsid w:val="00A80262"/>
    <w:rsid w:val="00A802AF"/>
    <w:rsid w:val="00A802D6"/>
    <w:rsid w:val="00A80351"/>
    <w:rsid w:val="00A80492"/>
    <w:rsid w:val="00A805AC"/>
    <w:rsid w:val="00A80682"/>
    <w:rsid w:val="00A806AB"/>
    <w:rsid w:val="00A806BC"/>
    <w:rsid w:val="00A80702"/>
    <w:rsid w:val="00A807F4"/>
    <w:rsid w:val="00A80839"/>
    <w:rsid w:val="00A808A9"/>
    <w:rsid w:val="00A8090E"/>
    <w:rsid w:val="00A80981"/>
    <w:rsid w:val="00A809F3"/>
    <w:rsid w:val="00A80A0C"/>
    <w:rsid w:val="00A80A4C"/>
    <w:rsid w:val="00A80A85"/>
    <w:rsid w:val="00A80A8B"/>
    <w:rsid w:val="00A80C7D"/>
    <w:rsid w:val="00A80D20"/>
    <w:rsid w:val="00A80E32"/>
    <w:rsid w:val="00A80F75"/>
    <w:rsid w:val="00A80F80"/>
    <w:rsid w:val="00A80F95"/>
    <w:rsid w:val="00A80F9E"/>
    <w:rsid w:val="00A80FB6"/>
    <w:rsid w:val="00A80FE1"/>
    <w:rsid w:val="00A81100"/>
    <w:rsid w:val="00A81279"/>
    <w:rsid w:val="00A812C1"/>
    <w:rsid w:val="00A81327"/>
    <w:rsid w:val="00A81460"/>
    <w:rsid w:val="00A8147F"/>
    <w:rsid w:val="00A814F6"/>
    <w:rsid w:val="00A81575"/>
    <w:rsid w:val="00A815A1"/>
    <w:rsid w:val="00A815B6"/>
    <w:rsid w:val="00A81603"/>
    <w:rsid w:val="00A8165B"/>
    <w:rsid w:val="00A81668"/>
    <w:rsid w:val="00A817C4"/>
    <w:rsid w:val="00A817EE"/>
    <w:rsid w:val="00A817F8"/>
    <w:rsid w:val="00A8181C"/>
    <w:rsid w:val="00A8182D"/>
    <w:rsid w:val="00A81853"/>
    <w:rsid w:val="00A818A3"/>
    <w:rsid w:val="00A819A7"/>
    <w:rsid w:val="00A81A8E"/>
    <w:rsid w:val="00A81B65"/>
    <w:rsid w:val="00A81B80"/>
    <w:rsid w:val="00A81BA7"/>
    <w:rsid w:val="00A81BA9"/>
    <w:rsid w:val="00A81C3B"/>
    <w:rsid w:val="00A81C6B"/>
    <w:rsid w:val="00A81C6F"/>
    <w:rsid w:val="00A81CA9"/>
    <w:rsid w:val="00A81CD0"/>
    <w:rsid w:val="00A81D1A"/>
    <w:rsid w:val="00A81EB5"/>
    <w:rsid w:val="00A81F02"/>
    <w:rsid w:val="00A81F9A"/>
    <w:rsid w:val="00A81FB1"/>
    <w:rsid w:val="00A81FB4"/>
    <w:rsid w:val="00A81FC2"/>
    <w:rsid w:val="00A8203A"/>
    <w:rsid w:val="00A82040"/>
    <w:rsid w:val="00A821B1"/>
    <w:rsid w:val="00A821F2"/>
    <w:rsid w:val="00A82274"/>
    <w:rsid w:val="00A82318"/>
    <w:rsid w:val="00A82353"/>
    <w:rsid w:val="00A82367"/>
    <w:rsid w:val="00A824C6"/>
    <w:rsid w:val="00A824E4"/>
    <w:rsid w:val="00A82556"/>
    <w:rsid w:val="00A825C3"/>
    <w:rsid w:val="00A82624"/>
    <w:rsid w:val="00A8263F"/>
    <w:rsid w:val="00A8270F"/>
    <w:rsid w:val="00A8286D"/>
    <w:rsid w:val="00A828D4"/>
    <w:rsid w:val="00A82914"/>
    <w:rsid w:val="00A82946"/>
    <w:rsid w:val="00A82A35"/>
    <w:rsid w:val="00A82A4E"/>
    <w:rsid w:val="00A82B1F"/>
    <w:rsid w:val="00A82B8E"/>
    <w:rsid w:val="00A82B93"/>
    <w:rsid w:val="00A82BAE"/>
    <w:rsid w:val="00A82BC6"/>
    <w:rsid w:val="00A82C07"/>
    <w:rsid w:val="00A82CA1"/>
    <w:rsid w:val="00A82D66"/>
    <w:rsid w:val="00A82E02"/>
    <w:rsid w:val="00A82E63"/>
    <w:rsid w:val="00A82EDA"/>
    <w:rsid w:val="00A82EDF"/>
    <w:rsid w:val="00A83038"/>
    <w:rsid w:val="00A830FC"/>
    <w:rsid w:val="00A83146"/>
    <w:rsid w:val="00A831C6"/>
    <w:rsid w:val="00A831E4"/>
    <w:rsid w:val="00A831F7"/>
    <w:rsid w:val="00A832A9"/>
    <w:rsid w:val="00A83337"/>
    <w:rsid w:val="00A83522"/>
    <w:rsid w:val="00A8353A"/>
    <w:rsid w:val="00A83557"/>
    <w:rsid w:val="00A835DF"/>
    <w:rsid w:val="00A835ED"/>
    <w:rsid w:val="00A8360D"/>
    <w:rsid w:val="00A83646"/>
    <w:rsid w:val="00A83669"/>
    <w:rsid w:val="00A8368D"/>
    <w:rsid w:val="00A836F3"/>
    <w:rsid w:val="00A83718"/>
    <w:rsid w:val="00A8379C"/>
    <w:rsid w:val="00A837A2"/>
    <w:rsid w:val="00A837F5"/>
    <w:rsid w:val="00A83870"/>
    <w:rsid w:val="00A83875"/>
    <w:rsid w:val="00A8398B"/>
    <w:rsid w:val="00A839BB"/>
    <w:rsid w:val="00A83A78"/>
    <w:rsid w:val="00A83B05"/>
    <w:rsid w:val="00A83B48"/>
    <w:rsid w:val="00A83B70"/>
    <w:rsid w:val="00A83BAF"/>
    <w:rsid w:val="00A83C03"/>
    <w:rsid w:val="00A83C04"/>
    <w:rsid w:val="00A83C25"/>
    <w:rsid w:val="00A83CA1"/>
    <w:rsid w:val="00A83CB9"/>
    <w:rsid w:val="00A83D1B"/>
    <w:rsid w:val="00A83D56"/>
    <w:rsid w:val="00A83D93"/>
    <w:rsid w:val="00A83DA3"/>
    <w:rsid w:val="00A83DE2"/>
    <w:rsid w:val="00A83E3A"/>
    <w:rsid w:val="00A83EB9"/>
    <w:rsid w:val="00A83F47"/>
    <w:rsid w:val="00A84009"/>
    <w:rsid w:val="00A840B0"/>
    <w:rsid w:val="00A84138"/>
    <w:rsid w:val="00A84157"/>
    <w:rsid w:val="00A841EF"/>
    <w:rsid w:val="00A84244"/>
    <w:rsid w:val="00A84274"/>
    <w:rsid w:val="00A84309"/>
    <w:rsid w:val="00A84323"/>
    <w:rsid w:val="00A84335"/>
    <w:rsid w:val="00A84382"/>
    <w:rsid w:val="00A84488"/>
    <w:rsid w:val="00A844FE"/>
    <w:rsid w:val="00A84532"/>
    <w:rsid w:val="00A84541"/>
    <w:rsid w:val="00A845AB"/>
    <w:rsid w:val="00A846A0"/>
    <w:rsid w:val="00A846EB"/>
    <w:rsid w:val="00A84790"/>
    <w:rsid w:val="00A84860"/>
    <w:rsid w:val="00A84865"/>
    <w:rsid w:val="00A84877"/>
    <w:rsid w:val="00A848E8"/>
    <w:rsid w:val="00A848FD"/>
    <w:rsid w:val="00A8495E"/>
    <w:rsid w:val="00A84983"/>
    <w:rsid w:val="00A849A3"/>
    <w:rsid w:val="00A849BD"/>
    <w:rsid w:val="00A84A29"/>
    <w:rsid w:val="00A84A78"/>
    <w:rsid w:val="00A84ADF"/>
    <w:rsid w:val="00A84AE2"/>
    <w:rsid w:val="00A84B05"/>
    <w:rsid w:val="00A84B4A"/>
    <w:rsid w:val="00A84BB1"/>
    <w:rsid w:val="00A84C01"/>
    <w:rsid w:val="00A84D6F"/>
    <w:rsid w:val="00A84DDD"/>
    <w:rsid w:val="00A84F0C"/>
    <w:rsid w:val="00A8507A"/>
    <w:rsid w:val="00A85089"/>
    <w:rsid w:val="00A850C9"/>
    <w:rsid w:val="00A85159"/>
    <w:rsid w:val="00A851A6"/>
    <w:rsid w:val="00A851CE"/>
    <w:rsid w:val="00A851D8"/>
    <w:rsid w:val="00A8529D"/>
    <w:rsid w:val="00A852D0"/>
    <w:rsid w:val="00A853C6"/>
    <w:rsid w:val="00A85410"/>
    <w:rsid w:val="00A85479"/>
    <w:rsid w:val="00A85480"/>
    <w:rsid w:val="00A854F5"/>
    <w:rsid w:val="00A85504"/>
    <w:rsid w:val="00A85539"/>
    <w:rsid w:val="00A85567"/>
    <w:rsid w:val="00A8559F"/>
    <w:rsid w:val="00A856CC"/>
    <w:rsid w:val="00A856DE"/>
    <w:rsid w:val="00A856F1"/>
    <w:rsid w:val="00A85827"/>
    <w:rsid w:val="00A85A0C"/>
    <w:rsid w:val="00A85AF3"/>
    <w:rsid w:val="00A85B0D"/>
    <w:rsid w:val="00A85B0F"/>
    <w:rsid w:val="00A85C29"/>
    <w:rsid w:val="00A85D31"/>
    <w:rsid w:val="00A85D64"/>
    <w:rsid w:val="00A85D71"/>
    <w:rsid w:val="00A85EC2"/>
    <w:rsid w:val="00A85F9B"/>
    <w:rsid w:val="00A85FD4"/>
    <w:rsid w:val="00A85FD5"/>
    <w:rsid w:val="00A860CB"/>
    <w:rsid w:val="00A860E4"/>
    <w:rsid w:val="00A861BD"/>
    <w:rsid w:val="00A862AC"/>
    <w:rsid w:val="00A86350"/>
    <w:rsid w:val="00A86395"/>
    <w:rsid w:val="00A863B8"/>
    <w:rsid w:val="00A863F3"/>
    <w:rsid w:val="00A86405"/>
    <w:rsid w:val="00A864CF"/>
    <w:rsid w:val="00A864E7"/>
    <w:rsid w:val="00A86500"/>
    <w:rsid w:val="00A8650C"/>
    <w:rsid w:val="00A86531"/>
    <w:rsid w:val="00A86602"/>
    <w:rsid w:val="00A86624"/>
    <w:rsid w:val="00A866B7"/>
    <w:rsid w:val="00A866C8"/>
    <w:rsid w:val="00A8674C"/>
    <w:rsid w:val="00A86754"/>
    <w:rsid w:val="00A86777"/>
    <w:rsid w:val="00A869A7"/>
    <w:rsid w:val="00A86ACF"/>
    <w:rsid w:val="00A86B15"/>
    <w:rsid w:val="00A86BCF"/>
    <w:rsid w:val="00A86C40"/>
    <w:rsid w:val="00A86CD8"/>
    <w:rsid w:val="00A86CD9"/>
    <w:rsid w:val="00A86D05"/>
    <w:rsid w:val="00A86D31"/>
    <w:rsid w:val="00A86E80"/>
    <w:rsid w:val="00A86E9A"/>
    <w:rsid w:val="00A86E9E"/>
    <w:rsid w:val="00A86ECD"/>
    <w:rsid w:val="00A86F35"/>
    <w:rsid w:val="00A87023"/>
    <w:rsid w:val="00A87035"/>
    <w:rsid w:val="00A8703A"/>
    <w:rsid w:val="00A870BF"/>
    <w:rsid w:val="00A8714C"/>
    <w:rsid w:val="00A8719F"/>
    <w:rsid w:val="00A871CC"/>
    <w:rsid w:val="00A87231"/>
    <w:rsid w:val="00A87238"/>
    <w:rsid w:val="00A87292"/>
    <w:rsid w:val="00A8729D"/>
    <w:rsid w:val="00A872F3"/>
    <w:rsid w:val="00A87301"/>
    <w:rsid w:val="00A8733B"/>
    <w:rsid w:val="00A87353"/>
    <w:rsid w:val="00A87382"/>
    <w:rsid w:val="00A87404"/>
    <w:rsid w:val="00A87407"/>
    <w:rsid w:val="00A8743A"/>
    <w:rsid w:val="00A87441"/>
    <w:rsid w:val="00A87514"/>
    <w:rsid w:val="00A87530"/>
    <w:rsid w:val="00A87679"/>
    <w:rsid w:val="00A8771D"/>
    <w:rsid w:val="00A87728"/>
    <w:rsid w:val="00A87780"/>
    <w:rsid w:val="00A8781C"/>
    <w:rsid w:val="00A87835"/>
    <w:rsid w:val="00A8787D"/>
    <w:rsid w:val="00A8788C"/>
    <w:rsid w:val="00A878D8"/>
    <w:rsid w:val="00A878D9"/>
    <w:rsid w:val="00A879F9"/>
    <w:rsid w:val="00A87A06"/>
    <w:rsid w:val="00A87A07"/>
    <w:rsid w:val="00A87AA9"/>
    <w:rsid w:val="00A87B6F"/>
    <w:rsid w:val="00A87C74"/>
    <w:rsid w:val="00A87CE7"/>
    <w:rsid w:val="00A87CF1"/>
    <w:rsid w:val="00A87D7B"/>
    <w:rsid w:val="00A87E50"/>
    <w:rsid w:val="00A87E80"/>
    <w:rsid w:val="00A87F1F"/>
    <w:rsid w:val="00A87F61"/>
    <w:rsid w:val="00A87F92"/>
    <w:rsid w:val="00A87F94"/>
    <w:rsid w:val="00A87FE7"/>
    <w:rsid w:val="00A9000C"/>
    <w:rsid w:val="00A90016"/>
    <w:rsid w:val="00A90083"/>
    <w:rsid w:val="00A9013E"/>
    <w:rsid w:val="00A901CE"/>
    <w:rsid w:val="00A901EB"/>
    <w:rsid w:val="00A90204"/>
    <w:rsid w:val="00A90310"/>
    <w:rsid w:val="00A90374"/>
    <w:rsid w:val="00A903B5"/>
    <w:rsid w:val="00A903E4"/>
    <w:rsid w:val="00A903EC"/>
    <w:rsid w:val="00A904C2"/>
    <w:rsid w:val="00A905ED"/>
    <w:rsid w:val="00A906B4"/>
    <w:rsid w:val="00A90714"/>
    <w:rsid w:val="00A90767"/>
    <w:rsid w:val="00A907BA"/>
    <w:rsid w:val="00A907C3"/>
    <w:rsid w:val="00A907D7"/>
    <w:rsid w:val="00A907F1"/>
    <w:rsid w:val="00A908A7"/>
    <w:rsid w:val="00A908BA"/>
    <w:rsid w:val="00A908D8"/>
    <w:rsid w:val="00A908E7"/>
    <w:rsid w:val="00A90902"/>
    <w:rsid w:val="00A90933"/>
    <w:rsid w:val="00A9096C"/>
    <w:rsid w:val="00A90984"/>
    <w:rsid w:val="00A90A18"/>
    <w:rsid w:val="00A90A2C"/>
    <w:rsid w:val="00A90A5E"/>
    <w:rsid w:val="00A90A63"/>
    <w:rsid w:val="00A90A70"/>
    <w:rsid w:val="00A90BB4"/>
    <w:rsid w:val="00A90C3D"/>
    <w:rsid w:val="00A90CFB"/>
    <w:rsid w:val="00A90D02"/>
    <w:rsid w:val="00A90D0C"/>
    <w:rsid w:val="00A90DD3"/>
    <w:rsid w:val="00A90ED9"/>
    <w:rsid w:val="00A90F1F"/>
    <w:rsid w:val="00A90F47"/>
    <w:rsid w:val="00A90F65"/>
    <w:rsid w:val="00A91054"/>
    <w:rsid w:val="00A910C2"/>
    <w:rsid w:val="00A9110C"/>
    <w:rsid w:val="00A91126"/>
    <w:rsid w:val="00A911B6"/>
    <w:rsid w:val="00A911C5"/>
    <w:rsid w:val="00A9127C"/>
    <w:rsid w:val="00A912D9"/>
    <w:rsid w:val="00A9134D"/>
    <w:rsid w:val="00A91449"/>
    <w:rsid w:val="00A914A8"/>
    <w:rsid w:val="00A914C8"/>
    <w:rsid w:val="00A91572"/>
    <w:rsid w:val="00A915B8"/>
    <w:rsid w:val="00A9166D"/>
    <w:rsid w:val="00A916C5"/>
    <w:rsid w:val="00A91718"/>
    <w:rsid w:val="00A91831"/>
    <w:rsid w:val="00A918B9"/>
    <w:rsid w:val="00A918EE"/>
    <w:rsid w:val="00A919D1"/>
    <w:rsid w:val="00A919E3"/>
    <w:rsid w:val="00A91AF5"/>
    <w:rsid w:val="00A91B02"/>
    <w:rsid w:val="00A91B90"/>
    <w:rsid w:val="00A91C32"/>
    <w:rsid w:val="00A91CD3"/>
    <w:rsid w:val="00A91D2D"/>
    <w:rsid w:val="00A91D8A"/>
    <w:rsid w:val="00A91DFA"/>
    <w:rsid w:val="00A91E56"/>
    <w:rsid w:val="00A91E98"/>
    <w:rsid w:val="00A91ED0"/>
    <w:rsid w:val="00A91F6A"/>
    <w:rsid w:val="00A91FC2"/>
    <w:rsid w:val="00A91FC8"/>
    <w:rsid w:val="00A92030"/>
    <w:rsid w:val="00A920F1"/>
    <w:rsid w:val="00A92117"/>
    <w:rsid w:val="00A921E1"/>
    <w:rsid w:val="00A921F2"/>
    <w:rsid w:val="00A921FF"/>
    <w:rsid w:val="00A922A4"/>
    <w:rsid w:val="00A922A9"/>
    <w:rsid w:val="00A922F6"/>
    <w:rsid w:val="00A92302"/>
    <w:rsid w:val="00A92317"/>
    <w:rsid w:val="00A92442"/>
    <w:rsid w:val="00A92479"/>
    <w:rsid w:val="00A924DE"/>
    <w:rsid w:val="00A92573"/>
    <w:rsid w:val="00A926B9"/>
    <w:rsid w:val="00A92703"/>
    <w:rsid w:val="00A92806"/>
    <w:rsid w:val="00A92885"/>
    <w:rsid w:val="00A92923"/>
    <w:rsid w:val="00A9294F"/>
    <w:rsid w:val="00A929F8"/>
    <w:rsid w:val="00A92A0B"/>
    <w:rsid w:val="00A92A3E"/>
    <w:rsid w:val="00A92A7A"/>
    <w:rsid w:val="00A92AC8"/>
    <w:rsid w:val="00A92B44"/>
    <w:rsid w:val="00A92C10"/>
    <w:rsid w:val="00A92D42"/>
    <w:rsid w:val="00A92D85"/>
    <w:rsid w:val="00A92E7C"/>
    <w:rsid w:val="00A92E8C"/>
    <w:rsid w:val="00A92E91"/>
    <w:rsid w:val="00A92EA2"/>
    <w:rsid w:val="00A92F36"/>
    <w:rsid w:val="00A92F42"/>
    <w:rsid w:val="00A93071"/>
    <w:rsid w:val="00A93139"/>
    <w:rsid w:val="00A93181"/>
    <w:rsid w:val="00A93323"/>
    <w:rsid w:val="00A9340F"/>
    <w:rsid w:val="00A9345D"/>
    <w:rsid w:val="00A9349A"/>
    <w:rsid w:val="00A935AF"/>
    <w:rsid w:val="00A936CD"/>
    <w:rsid w:val="00A937E3"/>
    <w:rsid w:val="00A93831"/>
    <w:rsid w:val="00A93928"/>
    <w:rsid w:val="00A9394E"/>
    <w:rsid w:val="00A939F7"/>
    <w:rsid w:val="00A93A3E"/>
    <w:rsid w:val="00A93AA8"/>
    <w:rsid w:val="00A93BCA"/>
    <w:rsid w:val="00A93C4B"/>
    <w:rsid w:val="00A93C74"/>
    <w:rsid w:val="00A93C9D"/>
    <w:rsid w:val="00A93D6D"/>
    <w:rsid w:val="00A93D96"/>
    <w:rsid w:val="00A93DC2"/>
    <w:rsid w:val="00A93E44"/>
    <w:rsid w:val="00A940BD"/>
    <w:rsid w:val="00A9410B"/>
    <w:rsid w:val="00A941C6"/>
    <w:rsid w:val="00A941F8"/>
    <w:rsid w:val="00A94241"/>
    <w:rsid w:val="00A94263"/>
    <w:rsid w:val="00A942B9"/>
    <w:rsid w:val="00A94305"/>
    <w:rsid w:val="00A943A4"/>
    <w:rsid w:val="00A943C6"/>
    <w:rsid w:val="00A943CA"/>
    <w:rsid w:val="00A94433"/>
    <w:rsid w:val="00A9444F"/>
    <w:rsid w:val="00A9445C"/>
    <w:rsid w:val="00A9448F"/>
    <w:rsid w:val="00A944DC"/>
    <w:rsid w:val="00A944F9"/>
    <w:rsid w:val="00A94506"/>
    <w:rsid w:val="00A94542"/>
    <w:rsid w:val="00A94646"/>
    <w:rsid w:val="00A9469C"/>
    <w:rsid w:val="00A94704"/>
    <w:rsid w:val="00A94731"/>
    <w:rsid w:val="00A94761"/>
    <w:rsid w:val="00A94785"/>
    <w:rsid w:val="00A947AB"/>
    <w:rsid w:val="00A94887"/>
    <w:rsid w:val="00A949A7"/>
    <w:rsid w:val="00A94A13"/>
    <w:rsid w:val="00A94B19"/>
    <w:rsid w:val="00A94B30"/>
    <w:rsid w:val="00A94B7A"/>
    <w:rsid w:val="00A94BDE"/>
    <w:rsid w:val="00A94C20"/>
    <w:rsid w:val="00A94C58"/>
    <w:rsid w:val="00A94C62"/>
    <w:rsid w:val="00A94D81"/>
    <w:rsid w:val="00A94DBE"/>
    <w:rsid w:val="00A94DEA"/>
    <w:rsid w:val="00A94E15"/>
    <w:rsid w:val="00A94E49"/>
    <w:rsid w:val="00A94E63"/>
    <w:rsid w:val="00A94ED4"/>
    <w:rsid w:val="00A94F16"/>
    <w:rsid w:val="00A94F31"/>
    <w:rsid w:val="00A94FA1"/>
    <w:rsid w:val="00A9508B"/>
    <w:rsid w:val="00A9508C"/>
    <w:rsid w:val="00A950C2"/>
    <w:rsid w:val="00A950D1"/>
    <w:rsid w:val="00A950F2"/>
    <w:rsid w:val="00A9526A"/>
    <w:rsid w:val="00A952ED"/>
    <w:rsid w:val="00A953BD"/>
    <w:rsid w:val="00A953D1"/>
    <w:rsid w:val="00A9540D"/>
    <w:rsid w:val="00A95425"/>
    <w:rsid w:val="00A95461"/>
    <w:rsid w:val="00A9549F"/>
    <w:rsid w:val="00A954BB"/>
    <w:rsid w:val="00A954FA"/>
    <w:rsid w:val="00A95537"/>
    <w:rsid w:val="00A9557C"/>
    <w:rsid w:val="00A95588"/>
    <w:rsid w:val="00A95647"/>
    <w:rsid w:val="00A95694"/>
    <w:rsid w:val="00A956FC"/>
    <w:rsid w:val="00A957C4"/>
    <w:rsid w:val="00A95853"/>
    <w:rsid w:val="00A95862"/>
    <w:rsid w:val="00A95906"/>
    <w:rsid w:val="00A95A66"/>
    <w:rsid w:val="00A95A8B"/>
    <w:rsid w:val="00A95AAC"/>
    <w:rsid w:val="00A95B37"/>
    <w:rsid w:val="00A95B51"/>
    <w:rsid w:val="00A95C0D"/>
    <w:rsid w:val="00A95C3D"/>
    <w:rsid w:val="00A95C7F"/>
    <w:rsid w:val="00A95CCD"/>
    <w:rsid w:val="00A95CFA"/>
    <w:rsid w:val="00A95D5D"/>
    <w:rsid w:val="00A95DD4"/>
    <w:rsid w:val="00A95E72"/>
    <w:rsid w:val="00A95F3B"/>
    <w:rsid w:val="00A95F99"/>
    <w:rsid w:val="00A9607C"/>
    <w:rsid w:val="00A96098"/>
    <w:rsid w:val="00A96103"/>
    <w:rsid w:val="00A9612F"/>
    <w:rsid w:val="00A96152"/>
    <w:rsid w:val="00A96166"/>
    <w:rsid w:val="00A9622F"/>
    <w:rsid w:val="00A96249"/>
    <w:rsid w:val="00A96267"/>
    <w:rsid w:val="00A9626F"/>
    <w:rsid w:val="00A96353"/>
    <w:rsid w:val="00A9636B"/>
    <w:rsid w:val="00A96376"/>
    <w:rsid w:val="00A9638D"/>
    <w:rsid w:val="00A963A4"/>
    <w:rsid w:val="00A963F6"/>
    <w:rsid w:val="00A9640D"/>
    <w:rsid w:val="00A965A5"/>
    <w:rsid w:val="00A96637"/>
    <w:rsid w:val="00A966C3"/>
    <w:rsid w:val="00A96767"/>
    <w:rsid w:val="00A967F8"/>
    <w:rsid w:val="00A967FE"/>
    <w:rsid w:val="00A96906"/>
    <w:rsid w:val="00A96997"/>
    <w:rsid w:val="00A969F9"/>
    <w:rsid w:val="00A96A11"/>
    <w:rsid w:val="00A96A21"/>
    <w:rsid w:val="00A96A44"/>
    <w:rsid w:val="00A96A9D"/>
    <w:rsid w:val="00A96AE8"/>
    <w:rsid w:val="00A96B58"/>
    <w:rsid w:val="00A96C1C"/>
    <w:rsid w:val="00A96D1F"/>
    <w:rsid w:val="00A96D30"/>
    <w:rsid w:val="00A96D45"/>
    <w:rsid w:val="00A96D61"/>
    <w:rsid w:val="00A96D67"/>
    <w:rsid w:val="00A96D86"/>
    <w:rsid w:val="00A96D8B"/>
    <w:rsid w:val="00A96E4D"/>
    <w:rsid w:val="00A96EAD"/>
    <w:rsid w:val="00A96F43"/>
    <w:rsid w:val="00A96FAC"/>
    <w:rsid w:val="00A96FAD"/>
    <w:rsid w:val="00A97012"/>
    <w:rsid w:val="00A97031"/>
    <w:rsid w:val="00A9707C"/>
    <w:rsid w:val="00A970EA"/>
    <w:rsid w:val="00A9718F"/>
    <w:rsid w:val="00A971F4"/>
    <w:rsid w:val="00A97239"/>
    <w:rsid w:val="00A97251"/>
    <w:rsid w:val="00A9726C"/>
    <w:rsid w:val="00A97293"/>
    <w:rsid w:val="00A97307"/>
    <w:rsid w:val="00A9737D"/>
    <w:rsid w:val="00A97405"/>
    <w:rsid w:val="00A97455"/>
    <w:rsid w:val="00A974C1"/>
    <w:rsid w:val="00A974D3"/>
    <w:rsid w:val="00A97500"/>
    <w:rsid w:val="00A9753F"/>
    <w:rsid w:val="00A97561"/>
    <w:rsid w:val="00A975CA"/>
    <w:rsid w:val="00A975DF"/>
    <w:rsid w:val="00A97625"/>
    <w:rsid w:val="00A97629"/>
    <w:rsid w:val="00A9763B"/>
    <w:rsid w:val="00A97772"/>
    <w:rsid w:val="00A9777E"/>
    <w:rsid w:val="00A9778F"/>
    <w:rsid w:val="00A977B6"/>
    <w:rsid w:val="00A977BC"/>
    <w:rsid w:val="00A97845"/>
    <w:rsid w:val="00A978A9"/>
    <w:rsid w:val="00A978C5"/>
    <w:rsid w:val="00A978EF"/>
    <w:rsid w:val="00A9790C"/>
    <w:rsid w:val="00A9796A"/>
    <w:rsid w:val="00A97A17"/>
    <w:rsid w:val="00A97A30"/>
    <w:rsid w:val="00A97A4F"/>
    <w:rsid w:val="00A97AE0"/>
    <w:rsid w:val="00A97B1B"/>
    <w:rsid w:val="00A97C39"/>
    <w:rsid w:val="00A97CF7"/>
    <w:rsid w:val="00A97DD5"/>
    <w:rsid w:val="00A97E27"/>
    <w:rsid w:val="00A97EAA"/>
    <w:rsid w:val="00A97F24"/>
    <w:rsid w:val="00AA0024"/>
    <w:rsid w:val="00AA0052"/>
    <w:rsid w:val="00AA013E"/>
    <w:rsid w:val="00AA0149"/>
    <w:rsid w:val="00AA01D6"/>
    <w:rsid w:val="00AA029F"/>
    <w:rsid w:val="00AA0328"/>
    <w:rsid w:val="00AA032E"/>
    <w:rsid w:val="00AA03DA"/>
    <w:rsid w:val="00AA0438"/>
    <w:rsid w:val="00AA05EB"/>
    <w:rsid w:val="00AA0737"/>
    <w:rsid w:val="00AA07BD"/>
    <w:rsid w:val="00AA08B8"/>
    <w:rsid w:val="00AA0901"/>
    <w:rsid w:val="00AA0963"/>
    <w:rsid w:val="00AA098A"/>
    <w:rsid w:val="00AA09BB"/>
    <w:rsid w:val="00AA0A4C"/>
    <w:rsid w:val="00AA0AC7"/>
    <w:rsid w:val="00AA0AD1"/>
    <w:rsid w:val="00AA0B0D"/>
    <w:rsid w:val="00AA0B78"/>
    <w:rsid w:val="00AA0B82"/>
    <w:rsid w:val="00AA0BB4"/>
    <w:rsid w:val="00AA0D02"/>
    <w:rsid w:val="00AA0DA6"/>
    <w:rsid w:val="00AA0E00"/>
    <w:rsid w:val="00AA0E25"/>
    <w:rsid w:val="00AA0E3A"/>
    <w:rsid w:val="00AA0E7E"/>
    <w:rsid w:val="00AA0EC0"/>
    <w:rsid w:val="00AA0F28"/>
    <w:rsid w:val="00AA0F8B"/>
    <w:rsid w:val="00AA0FAD"/>
    <w:rsid w:val="00AA0FFA"/>
    <w:rsid w:val="00AA0FFE"/>
    <w:rsid w:val="00AA1079"/>
    <w:rsid w:val="00AA1098"/>
    <w:rsid w:val="00AA10B9"/>
    <w:rsid w:val="00AA10CC"/>
    <w:rsid w:val="00AA1352"/>
    <w:rsid w:val="00AA136D"/>
    <w:rsid w:val="00AA137F"/>
    <w:rsid w:val="00AA141A"/>
    <w:rsid w:val="00AA142D"/>
    <w:rsid w:val="00AA161E"/>
    <w:rsid w:val="00AA168E"/>
    <w:rsid w:val="00AA16FD"/>
    <w:rsid w:val="00AA175B"/>
    <w:rsid w:val="00AA1795"/>
    <w:rsid w:val="00AA17BA"/>
    <w:rsid w:val="00AA1845"/>
    <w:rsid w:val="00AA1936"/>
    <w:rsid w:val="00AA1952"/>
    <w:rsid w:val="00AA1968"/>
    <w:rsid w:val="00AA19A3"/>
    <w:rsid w:val="00AA19DD"/>
    <w:rsid w:val="00AA1A04"/>
    <w:rsid w:val="00AA1ADE"/>
    <w:rsid w:val="00AA1B6D"/>
    <w:rsid w:val="00AA1B82"/>
    <w:rsid w:val="00AA1B97"/>
    <w:rsid w:val="00AA1BCE"/>
    <w:rsid w:val="00AA1BEA"/>
    <w:rsid w:val="00AA1BF0"/>
    <w:rsid w:val="00AA1C2E"/>
    <w:rsid w:val="00AA1C6B"/>
    <w:rsid w:val="00AA1CCF"/>
    <w:rsid w:val="00AA1CD4"/>
    <w:rsid w:val="00AA1D09"/>
    <w:rsid w:val="00AA1D8C"/>
    <w:rsid w:val="00AA1D9B"/>
    <w:rsid w:val="00AA1DD6"/>
    <w:rsid w:val="00AA1DE4"/>
    <w:rsid w:val="00AA1E43"/>
    <w:rsid w:val="00AA1E64"/>
    <w:rsid w:val="00AA1E7F"/>
    <w:rsid w:val="00AA1E97"/>
    <w:rsid w:val="00AA1F65"/>
    <w:rsid w:val="00AA1FE1"/>
    <w:rsid w:val="00AA2027"/>
    <w:rsid w:val="00AA2083"/>
    <w:rsid w:val="00AA209F"/>
    <w:rsid w:val="00AA20E9"/>
    <w:rsid w:val="00AA2138"/>
    <w:rsid w:val="00AA214B"/>
    <w:rsid w:val="00AA21A7"/>
    <w:rsid w:val="00AA2234"/>
    <w:rsid w:val="00AA2267"/>
    <w:rsid w:val="00AA2280"/>
    <w:rsid w:val="00AA22CC"/>
    <w:rsid w:val="00AA2409"/>
    <w:rsid w:val="00AA242B"/>
    <w:rsid w:val="00AA2434"/>
    <w:rsid w:val="00AA24BF"/>
    <w:rsid w:val="00AA24DC"/>
    <w:rsid w:val="00AA2604"/>
    <w:rsid w:val="00AA262D"/>
    <w:rsid w:val="00AA264C"/>
    <w:rsid w:val="00AA2718"/>
    <w:rsid w:val="00AA2775"/>
    <w:rsid w:val="00AA2856"/>
    <w:rsid w:val="00AA28B6"/>
    <w:rsid w:val="00AA28C6"/>
    <w:rsid w:val="00AA28DB"/>
    <w:rsid w:val="00AA298E"/>
    <w:rsid w:val="00AA29D9"/>
    <w:rsid w:val="00AA2B4D"/>
    <w:rsid w:val="00AA2BEC"/>
    <w:rsid w:val="00AA2C0D"/>
    <w:rsid w:val="00AA2C68"/>
    <w:rsid w:val="00AA2CFF"/>
    <w:rsid w:val="00AA2D59"/>
    <w:rsid w:val="00AA2DEA"/>
    <w:rsid w:val="00AA2E07"/>
    <w:rsid w:val="00AA2E12"/>
    <w:rsid w:val="00AA2E26"/>
    <w:rsid w:val="00AA2E7C"/>
    <w:rsid w:val="00AA2F79"/>
    <w:rsid w:val="00AA2FB8"/>
    <w:rsid w:val="00AA30FD"/>
    <w:rsid w:val="00AA31A4"/>
    <w:rsid w:val="00AA3208"/>
    <w:rsid w:val="00AA3225"/>
    <w:rsid w:val="00AA3228"/>
    <w:rsid w:val="00AA32BA"/>
    <w:rsid w:val="00AA3337"/>
    <w:rsid w:val="00AA33DE"/>
    <w:rsid w:val="00AA3421"/>
    <w:rsid w:val="00AA3470"/>
    <w:rsid w:val="00AA348A"/>
    <w:rsid w:val="00AA34DA"/>
    <w:rsid w:val="00AA3528"/>
    <w:rsid w:val="00AA3545"/>
    <w:rsid w:val="00AA35BD"/>
    <w:rsid w:val="00AA35C3"/>
    <w:rsid w:val="00AA3631"/>
    <w:rsid w:val="00AA363A"/>
    <w:rsid w:val="00AA3742"/>
    <w:rsid w:val="00AA3777"/>
    <w:rsid w:val="00AA3778"/>
    <w:rsid w:val="00AA37EF"/>
    <w:rsid w:val="00AA3819"/>
    <w:rsid w:val="00AA3874"/>
    <w:rsid w:val="00AA38D9"/>
    <w:rsid w:val="00AA38E6"/>
    <w:rsid w:val="00AA38FD"/>
    <w:rsid w:val="00AA3914"/>
    <w:rsid w:val="00AA39B0"/>
    <w:rsid w:val="00AA3A94"/>
    <w:rsid w:val="00AA3AB2"/>
    <w:rsid w:val="00AA3ACD"/>
    <w:rsid w:val="00AA3BDE"/>
    <w:rsid w:val="00AA3C3B"/>
    <w:rsid w:val="00AA3D55"/>
    <w:rsid w:val="00AA3DAB"/>
    <w:rsid w:val="00AA3E2F"/>
    <w:rsid w:val="00AA3E5E"/>
    <w:rsid w:val="00AA3E95"/>
    <w:rsid w:val="00AA3E9A"/>
    <w:rsid w:val="00AA3EDC"/>
    <w:rsid w:val="00AA3F98"/>
    <w:rsid w:val="00AA3FA4"/>
    <w:rsid w:val="00AA4094"/>
    <w:rsid w:val="00AA409A"/>
    <w:rsid w:val="00AA40CE"/>
    <w:rsid w:val="00AA40F5"/>
    <w:rsid w:val="00AA413E"/>
    <w:rsid w:val="00AA4178"/>
    <w:rsid w:val="00AA41AB"/>
    <w:rsid w:val="00AA425D"/>
    <w:rsid w:val="00AA42AC"/>
    <w:rsid w:val="00AA42F1"/>
    <w:rsid w:val="00AA4348"/>
    <w:rsid w:val="00AA434B"/>
    <w:rsid w:val="00AA4399"/>
    <w:rsid w:val="00AA43CB"/>
    <w:rsid w:val="00AA43D9"/>
    <w:rsid w:val="00AA43F7"/>
    <w:rsid w:val="00AA4405"/>
    <w:rsid w:val="00AA4424"/>
    <w:rsid w:val="00AA444B"/>
    <w:rsid w:val="00AA44C0"/>
    <w:rsid w:val="00AA44D3"/>
    <w:rsid w:val="00AA453A"/>
    <w:rsid w:val="00AA45E4"/>
    <w:rsid w:val="00AA4637"/>
    <w:rsid w:val="00AA4759"/>
    <w:rsid w:val="00AA47AB"/>
    <w:rsid w:val="00AA4834"/>
    <w:rsid w:val="00AA48F6"/>
    <w:rsid w:val="00AA48FB"/>
    <w:rsid w:val="00AA4A22"/>
    <w:rsid w:val="00AA4A38"/>
    <w:rsid w:val="00AA4A9E"/>
    <w:rsid w:val="00AA4AEC"/>
    <w:rsid w:val="00AA4AEF"/>
    <w:rsid w:val="00AA4B81"/>
    <w:rsid w:val="00AA4BB6"/>
    <w:rsid w:val="00AA4C27"/>
    <w:rsid w:val="00AA4C64"/>
    <w:rsid w:val="00AA4C7D"/>
    <w:rsid w:val="00AA4C92"/>
    <w:rsid w:val="00AA4C9C"/>
    <w:rsid w:val="00AA4DFC"/>
    <w:rsid w:val="00AA4E2F"/>
    <w:rsid w:val="00AA4F5D"/>
    <w:rsid w:val="00AA4F7E"/>
    <w:rsid w:val="00AA4F91"/>
    <w:rsid w:val="00AA5039"/>
    <w:rsid w:val="00AA5078"/>
    <w:rsid w:val="00AA50F0"/>
    <w:rsid w:val="00AA5189"/>
    <w:rsid w:val="00AA5195"/>
    <w:rsid w:val="00AA51BD"/>
    <w:rsid w:val="00AA51F4"/>
    <w:rsid w:val="00AA5220"/>
    <w:rsid w:val="00AA52FA"/>
    <w:rsid w:val="00AA532D"/>
    <w:rsid w:val="00AA5438"/>
    <w:rsid w:val="00AA54BA"/>
    <w:rsid w:val="00AA554E"/>
    <w:rsid w:val="00AA559E"/>
    <w:rsid w:val="00AA55D5"/>
    <w:rsid w:val="00AA55E8"/>
    <w:rsid w:val="00AA55EA"/>
    <w:rsid w:val="00AA5696"/>
    <w:rsid w:val="00AA569E"/>
    <w:rsid w:val="00AA56B1"/>
    <w:rsid w:val="00AA572C"/>
    <w:rsid w:val="00AA5754"/>
    <w:rsid w:val="00AA5798"/>
    <w:rsid w:val="00AA57A3"/>
    <w:rsid w:val="00AA57E5"/>
    <w:rsid w:val="00AA57F3"/>
    <w:rsid w:val="00AA5807"/>
    <w:rsid w:val="00AA5A1B"/>
    <w:rsid w:val="00AA5A56"/>
    <w:rsid w:val="00AA5AF7"/>
    <w:rsid w:val="00AA5B83"/>
    <w:rsid w:val="00AA5BC7"/>
    <w:rsid w:val="00AA5BEB"/>
    <w:rsid w:val="00AA5CCC"/>
    <w:rsid w:val="00AA5D07"/>
    <w:rsid w:val="00AA5D0A"/>
    <w:rsid w:val="00AA5D52"/>
    <w:rsid w:val="00AA5D69"/>
    <w:rsid w:val="00AA5E72"/>
    <w:rsid w:val="00AA5F40"/>
    <w:rsid w:val="00AA5F90"/>
    <w:rsid w:val="00AA5F9F"/>
    <w:rsid w:val="00AA5FB5"/>
    <w:rsid w:val="00AA5FB8"/>
    <w:rsid w:val="00AA5FED"/>
    <w:rsid w:val="00AA6054"/>
    <w:rsid w:val="00AA60B8"/>
    <w:rsid w:val="00AA6199"/>
    <w:rsid w:val="00AA625D"/>
    <w:rsid w:val="00AA62EC"/>
    <w:rsid w:val="00AA633C"/>
    <w:rsid w:val="00AA6356"/>
    <w:rsid w:val="00AA63B3"/>
    <w:rsid w:val="00AA63CC"/>
    <w:rsid w:val="00AA63D4"/>
    <w:rsid w:val="00AA63D7"/>
    <w:rsid w:val="00AA644F"/>
    <w:rsid w:val="00AA6457"/>
    <w:rsid w:val="00AA6596"/>
    <w:rsid w:val="00AA65C0"/>
    <w:rsid w:val="00AA65D7"/>
    <w:rsid w:val="00AA65E8"/>
    <w:rsid w:val="00AA6644"/>
    <w:rsid w:val="00AA6649"/>
    <w:rsid w:val="00AA6654"/>
    <w:rsid w:val="00AA665B"/>
    <w:rsid w:val="00AA666F"/>
    <w:rsid w:val="00AA6739"/>
    <w:rsid w:val="00AA6746"/>
    <w:rsid w:val="00AA6758"/>
    <w:rsid w:val="00AA67BA"/>
    <w:rsid w:val="00AA67C1"/>
    <w:rsid w:val="00AA67D0"/>
    <w:rsid w:val="00AA681D"/>
    <w:rsid w:val="00AA683A"/>
    <w:rsid w:val="00AA688B"/>
    <w:rsid w:val="00AA6986"/>
    <w:rsid w:val="00AA69D1"/>
    <w:rsid w:val="00AA6A03"/>
    <w:rsid w:val="00AA6A31"/>
    <w:rsid w:val="00AA6A33"/>
    <w:rsid w:val="00AA6AA7"/>
    <w:rsid w:val="00AA6B0C"/>
    <w:rsid w:val="00AA6B2C"/>
    <w:rsid w:val="00AA6B2D"/>
    <w:rsid w:val="00AA6B2E"/>
    <w:rsid w:val="00AA6B5E"/>
    <w:rsid w:val="00AA6BD0"/>
    <w:rsid w:val="00AA6CB4"/>
    <w:rsid w:val="00AA6DC2"/>
    <w:rsid w:val="00AA6E91"/>
    <w:rsid w:val="00AA6F3A"/>
    <w:rsid w:val="00AA6FA1"/>
    <w:rsid w:val="00AA6FF5"/>
    <w:rsid w:val="00AA7001"/>
    <w:rsid w:val="00AA7060"/>
    <w:rsid w:val="00AA710B"/>
    <w:rsid w:val="00AA717D"/>
    <w:rsid w:val="00AA71E3"/>
    <w:rsid w:val="00AA7275"/>
    <w:rsid w:val="00AA72BF"/>
    <w:rsid w:val="00AA737F"/>
    <w:rsid w:val="00AA73B8"/>
    <w:rsid w:val="00AA73D4"/>
    <w:rsid w:val="00AA7454"/>
    <w:rsid w:val="00AA7530"/>
    <w:rsid w:val="00AA75D5"/>
    <w:rsid w:val="00AA75FA"/>
    <w:rsid w:val="00AA7702"/>
    <w:rsid w:val="00AA77AA"/>
    <w:rsid w:val="00AA7860"/>
    <w:rsid w:val="00AA78E8"/>
    <w:rsid w:val="00AA794E"/>
    <w:rsid w:val="00AA797F"/>
    <w:rsid w:val="00AA7980"/>
    <w:rsid w:val="00AA79DE"/>
    <w:rsid w:val="00AA79F9"/>
    <w:rsid w:val="00AA7A16"/>
    <w:rsid w:val="00AA7A28"/>
    <w:rsid w:val="00AA7B9E"/>
    <w:rsid w:val="00AA7BF4"/>
    <w:rsid w:val="00AA7C19"/>
    <w:rsid w:val="00AA7CAC"/>
    <w:rsid w:val="00AA7CFC"/>
    <w:rsid w:val="00AA7DF3"/>
    <w:rsid w:val="00AA7E0D"/>
    <w:rsid w:val="00AA7EB3"/>
    <w:rsid w:val="00AB004A"/>
    <w:rsid w:val="00AB00CD"/>
    <w:rsid w:val="00AB0108"/>
    <w:rsid w:val="00AB01D1"/>
    <w:rsid w:val="00AB023D"/>
    <w:rsid w:val="00AB023F"/>
    <w:rsid w:val="00AB0338"/>
    <w:rsid w:val="00AB0346"/>
    <w:rsid w:val="00AB053F"/>
    <w:rsid w:val="00AB05DC"/>
    <w:rsid w:val="00AB05DE"/>
    <w:rsid w:val="00AB061C"/>
    <w:rsid w:val="00AB07EC"/>
    <w:rsid w:val="00AB081D"/>
    <w:rsid w:val="00AB08E3"/>
    <w:rsid w:val="00AB0927"/>
    <w:rsid w:val="00AB0987"/>
    <w:rsid w:val="00AB0A90"/>
    <w:rsid w:val="00AB0AEC"/>
    <w:rsid w:val="00AB0B07"/>
    <w:rsid w:val="00AB0B4D"/>
    <w:rsid w:val="00AB0C7B"/>
    <w:rsid w:val="00AB0C94"/>
    <w:rsid w:val="00AB0CAD"/>
    <w:rsid w:val="00AB0CFC"/>
    <w:rsid w:val="00AB0DC7"/>
    <w:rsid w:val="00AB0DCC"/>
    <w:rsid w:val="00AB0E4E"/>
    <w:rsid w:val="00AB0F18"/>
    <w:rsid w:val="00AB1004"/>
    <w:rsid w:val="00AB1040"/>
    <w:rsid w:val="00AB10AB"/>
    <w:rsid w:val="00AB1106"/>
    <w:rsid w:val="00AB119A"/>
    <w:rsid w:val="00AB11B2"/>
    <w:rsid w:val="00AB11E3"/>
    <w:rsid w:val="00AB11F4"/>
    <w:rsid w:val="00AB124F"/>
    <w:rsid w:val="00AB12AB"/>
    <w:rsid w:val="00AB1332"/>
    <w:rsid w:val="00AB1392"/>
    <w:rsid w:val="00AB13E2"/>
    <w:rsid w:val="00AB13E4"/>
    <w:rsid w:val="00AB13FA"/>
    <w:rsid w:val="00AB143E"/>
    <w:rsid w:val="00AB1557"/>
    <w:rsid w:val="00AB1640"/>
    <w:rsid w:val="00AB165F"/>
    <w:rsid w:val="00AB167A"/>
    <w:rsid w:val="00AB176E"/>
    <w:rsid w:val="00AB18A5"/>
    <w:rsid w:val="00AB1988"/>
    <w:rsid w:val="00AB19A0"/>
    <w:rsid w:val="00AB19AB"/>
    <w:rsid w:val="00AB19CC"/>
    <w:rsid w:val="00AB19FD"/>
    <w:rsid w:val="00AB1A97"/>
    <w:rsid w:val="00AB1AAF"/>
    <w:rsid w:val="00AB1B6F"/>
    <w:rsid w:val="00AB1B84"/>
    <w:rsid w:val="00AB1CD9"/>
    <w:rsid w:val="00AB1DB3"/>
    <w:rsid w:val="00AB1DB8"/>
    <w:rsid w:val="00AB1DE9"/>
    <w:rsid w:val="00AB1E4B"/>
    <w:rsid w:val="00AB1E7A"/>
    <w:rsid w:val="00AB1F2F"/>
    <w:rsid w:val="00AB1F31"/>
    <w:rsid w:val="00AB1F7A"/>
    <w:rsid w:val="00AB1FC2"/>
    <w:rsid w:val="00AB2030"/>
    <w:rsid w:val="00AB207B"/>
    <w:rsid w:val="00AB20EA"/>
    <w:rsid w:val="00AB2166"/>
    <w:rsid w:val="00AB2195"/>
    <w:rsid w:val="00AB21ED"/>
    <w:rsid w:val="00AB21F2"/>
    <w:rsid w:val="00AB223C"/>
    <w:rsid w:val="00AB227A"/>
    <w:rsid w:val="00AB2329"/>
    <w:rsid w:val="00AB2365"/>
    <w:rsid w:val="00AB23AF"/>
    <w:rsid w:val="00AB24C2"/>
    <w:rsid w:val="00AB24CB"/>
    <w:rsid w:val="00AB24DB"/>
    <w:rsid w:val="00AB24E4"/>
    <w:rsid w:val="00AB2584"/>
    <w:rsid w:val="00AB2694"/>
    <w:rsid w:val="00AB26CB"/>
    <w:rsid w:val="00AB26EB"/>
    <w:rsid w:val="00AB2764"/>
    <w:rsid w:val="00AB27D4"/>
    <w:rsid w:val="00AB286D"/>
    <w:rsid w:val="00AB2910"/>
    <w:rsid w:val="00AB2ABD"/>
    <w:rsid w:val="00AB2AC3"/>
    <w:rsid w:val="00AB2B0E"/>
    <w:rsid w:val="00AB2B99"/>
    <w:rsid w:val="00AB2C8C"/>
    <w:rsid w:val="00AB2CDA"/>
    <w:rsid w:val="00AB2D4B"/>
    <w:rsid w:val="00AB2D4F"/>
    <w:rsid w:val="00AB2D91"/>
    <w:rsid w:val="00AB2DB3"/>
    <w:rsid w:val="00AB2E00"/>
    <w:rsid w:val="00AB2E47"/>
    <w:rsid w:val="00AB2E9A"/>
    <w:rsid w:val="00AB2EC7"/>
    <w:rsid w:val="00AB2EFD"/>
    <w:rsid w:val="00AB2F64"/>
    <w:rsid w:val="00AB2F88"/>
    <w:rsid w:val="00AB2F96"/>
    <w:rsid w:val="00AB2FB3"/>
    <w:rsid w:val="00AB303B"/>
    <w:rsid w:val="00AB3076"/>
    <w:rsid w:val="00AB3117"/>
    <w:rsid w:val="00AB3151"/>
    <w:rsid w:val="00AB3235"/>
    <w:rsid w:val="00AB330F"/>
    <w:rsid w:val="00AB3375"/>
    <w:rsid w:val="00AB348C"/>
    <w:rsid w:val="00AB34DA"/>
    <w:rsid w:val="00AB35E1"/>
    <w:rsid w:val="00AB35F4"/>
    <w:rsid w:val="00AB3695"/>
    <w:rsid w:val="00AB36EB"/>
    <w:rsid w:val="00AB3850"/>
    <w:rsid w:val="00AB398D"/>
    <w:rsid w:val="00AB399E"/>
    <w:rsid w:val="00AB3AC7"/>
    <w:rsid w:val="00AB3B03"/>
    <w:rsid w:val="00AB3B64"/>
    <w:rsid w:val="00AB3BCF"/>
    <w:rsid w:val="00AB3C98"/>
    <w:rsid w:val="00AB3CCC"/>
    <w:rsid w:val="00AB3CCD"/>
    <w:rsid w:val="00AB3D9F"/>
    <w:rsid w:val="00AB3DB2"/>
    <w:rsid w:val="00AB3ECF"/>
    <w:rsid w:val="00AB3EF0"/>
    <w:rsid w:val="00AB3F1C"/>
    <w:rsid w:val="00AB3F2A"/>
    <w:rsid w:val="00AB3F3E"/>
    <w:rsid w:val="00AB3FD6"/>
    <w:rsid w:val="00AB4007"/>
    <w:rsid w:val="00AB400C"/>
    <w:rsid w:val="00AB411C"/>
    <w:rsid w:val="00AB426E"/>
    <w:rsid w:val="00AB42F7"/>
    <w:rsid w:val="00AB432D"/>
    <w:rsid w:val="00AB43AB"/>
    <w:rsid w:val="00AB441E"/>
    <w:rsid w:val="00AB44D3"/>
    <w:rsid w:val="00AB452E"/>
    <w:rsid w:val="00AB4547"/>
    <w:rsid w:val="00AB45A5"/>
    <w:rsid w:val="00AB45AA"/>
    <w:rsid w:val="00AB45BB"/>
    <w:rsid w:val="00AB4615"/>
    <w:rsid w:val="00AB46F4"/>
    <w:rsid w:val="00AB4715"/>
    <w:rsid w:val="00AB476E"/>
    <w:rsid w:val="00AB4782"/>
    <w:rsid w:val="00AB4794"/>
    <w:rsid w:val="00AB4837"/>
    <w:rsid w:val="00AB484A"/>
    <w:rsid w:val="00AB492B"/>
    <w:rsid w:val="00AB4940"/>
    <w:rsid w:val="00AB498B"/>
    <w:rsid w:val="00AB4998"/>
    <w:rsid w:val="00AB49ED"/>
    <w:rsid w:val="00AB4AE5"/>
    <w:rsid w:val="00AB4B04"/>
    <w:rsid w:val="00AB4B8A"/>
    <w:rsid w:val="00AB4BB3"/>
    <w:rsid w:val="00AB4BDE"/>
    <w:rsid w:val="00AB4BEC"/>
    <w:rsid w:val="00AB4C1B"/>
    <w:rsid w:val="00AB4CAC"/>
    <w:rsid w:val="00AB4D7C"/>
    <w:rsid w:val="00AB4D7D"/>
    <w:rsid w:val="00AB4DFD"/>
    <w:rsid w:val="00AB4E3A"/>
    <w:rsid w:val="00AB4E9D"/>
    <w:rsid w:val="00AB4EDA"/>
    <w:rsid w:val="00AB4EFC"/>
    <w:rsid w:val="00AB4F3A"/>
    <w:rsid w:val="00AB4F74"/>
    <w:rsid w:val="00AB4F9F"/>
    <w:rsid w:val="00AB4FAE"/>
    <w:rsid w:val="00AB5056"/>
    <w:rsid w:val="00AB5077"/>
    <w:rsid w:val="00AB5088"/>
    <w:rsid w:val="00AB50A6"/>
    <w:rsid w:val="00AB50F1"/>
    <w:rsid w:val="00AB5137"/>
    <w:rsid w:val="00AB5288"/>
    <w:rsid w:val="00AB52F5"/>
    <w:rsid w:val="00AB530F"/>
    <w:rsid w:val="00AB5347"/>
    <w:rsid w:val="00AB53D0"/>
    <w:rsid w:val="00AB5551"/>
    <w:rsid w:val="00AB5589"/>
    <w:rsid w:val="00AB55CD"/>
    <w:rsid w:val="00AB56BC"/>
    <w:rsid w:val="00AB56C5"/>
    <w:rsid w:val="00AB56F2"/>
    <w:rsid w:val="00AB5751"/>
    <w:rsid w:val="00AB57BB"/>
    <w:rsid w:val="00AB57BD"/>
    <w:rsid w:val="00AB57CC"/>
    <w:rsid w:val="00AB57D3"/>
    <w:rsid w:val="00AB57E6"/>
    <w:rsid w:val="00AB5900"/>
    <w:rsid w:val="00AB5947"/>
    <w:rsid w:val="00AB594B"/>
    <w:rsid w:val="00AB59F9"/>
    <w:rsid w:val="00AB5A06"/>
    <w:rsid w:val="00AB5A3B"/>
    <w:rsid w:val="00AB5A5C"/>
    <w:rsid w:val="00AB5A63"/>
    <w:rsid w:val="00AB5AE2"/>
    <w:rsid w:val="00AB5CF5"/>
    <w:rsid w:val="00AB5D3C"/>
    <w:rsid w:val="00AB5D51"/>
    <w:rsid w:val="00AB5E2D"/>
    <w:rsid w:val="00AB5EBD"/>
    <w:rsid w:val="00AB5F56"/>
    <w:rsid w:val="00AB6148"/>
    <w:rsid w:val="00AB6180"/>
    <w:rsid w:val="00AB61C1"/>
    <w:rsid w:val="00AB6267"/>
    <w:rsid w:val="00AB629A"/>
    <w:rsid w:val="00AB6337"/>
    <w:rsid w:val="00AB63A9"/>
    <w:rsid w:val="00AB647C"/>
    <w:rsid w:val="00AB64FB"/>
    <w:rsid w:val="00AB6542"/>
    <w:rsid w:val="00AB654A"/>
    <w:rsid w:val="00AB658D"/>
    <w:rsid w:val="00AB6648"/>
    <w:rsid w:val="00AB664D"/>
    <w:rsid w:val="00AB66BC"/>
    <w:rsid w:val="00AB6730"/>
    <w:rsid w:val="00AB67C6"/>
    <w:rsid w:val="00AB680E"/>
    <w:rsid w:val="00AB6832"/>
    <w:rsid w:val="00AB683B"/>
    <w:rsid w:val="00AB68BF"/>
    <w:rsid w:val="00AB6920"/>
    <w:rsid w:val="00AB6980"/>
    <w:rsid w:val="00AB6983"/>
    <w:rsid w:val="00AB69EA"/>
    <w:rsid w:val="00AB69F8"/>
    <w:rsid w:val="00AB6A4A"/>
    <w:rsid w:val="00AB6AC7"/>
    <w:rsid w:val="00AB6B15"/>
    <w:rsid w:val="00AB6B17"/>
    <w:rsid w:val="00AB6BB5"/>
    <w:rsid w:val="00AB6BF6"/>
    <w:rsid w:val="00AB6BF7"/>
    <w:rsid w:val="00AB6CC5"/>
    <w:rsid w:val="00AB6D6E"/>
    <w:rsid w:val="00AB6D9E"/>
    <w:rsid w:val="00AB6DA2"/>
    <w:rsid w:val="00AB6DE4"/>
    <w:rsid w:val="00AB6DFD"/>
    <w:rsid w:val="00AB6E54"/>
    <w:rsid w:val="00AB6EAB"/>
    <w:rsid w:val="00AB6EED"/>
    <w:rsid w:val="00AB700C"/>
    <w:rsid w:val="00AB7036"/>
    <w:rsid w:val="00AB7052"/>
    <w:rsid w:val="00AB7057"/>
    <w:rsid w:val="00AB70A9"/>
    <w:rsid w:val="00AB70FD"/>
    <w:rsid w:val="00AB713F"/>
    <w:rsid w:val="00AB71BC"/>
    <w:rsid w:val="00AB72BA"/>
    <w:rsid w:val="00AB7409"/>
    <w:rsid w:val="00AB742E"/>
    <w:rsid w:val="00AB743F"/>
    <w:rsid w:val="00AB7458"/>
    <w:rsid w:val="00AB745E"/>
    <w:rsid w:val="00AB745F"/>
    <w:rsid w:val="00AB751B"/>
    <w:rsid w:val="00AB752F"/>
    <w:rsid w:val="00AB758E"/>
    <w:rsid w:val="00AB75C9"/>
    <w:rsid w:val="00AB75DC"/>
    <w:rsid w:val="00AB7705"/>
    <w:rsid w:val="00AB778F"/>
    <w:rsid w:val="00AB7802"/>
    <w:rsid w:val="00AB7932"/>
    <w:rsid w:val="00AB794E"/>
    <w:rsid w:val="00AB79B2"/>
    <w:rsid w:val="00AB7A31"/>
    <w:rsid w:val="00AB7AB2"/>
    <w:rsid w:val="00AB7AC1"/>
    <w:rsid w:val="00AB7AE6"/>
    <w:rsid w:val="00AB7B5A"/>
    <w:rsid w:val="00AB7BAB"/>
    <w:rsid w:val="00AB7D28"/>
    <w:rsid w:val="00AB7E12"/>
    <w:rsid w:val="00AB7EA2"/>
    <w:rsid w:val="00AB7EBE"/>
    <w:rsid w:val="00AB7EF6"/>
    <w:rsid w:val="00AB7F33"/>
    <w:rsid w:val="00AB7F5B"/>
    <w:rsid w:val="00AC000F"/>
    <w:rsid w:val="00AC004D"/>
    <w:rsid w:val="00AC00DB"/>
    <w:rsid w:val="00AC0157"/>
    <w:rsid w:val="00AC01C6"/>
    <w:rsid w:val="00AC01D8"/>
    <w:rsid w:val="00AC01E4"/>
    <w:rsid w:val="00AC027B"/>
    <w:rsid w:val="00AC02B9"/>
    <w:rsid w:val="00AC02F9"/>
    <w:rsid w:val="00AC0345"/>
    <w:rsid w:val="00AC03B1"/>
    <w:rsid w:val="00AC03CF"/>
    <w:rsid w:val="00AC03D2"/>
    <w:rsid w:val="00AC03F8"/>
    <w:rsid w:val="00AC046B"/>
    <w:rsid w:val="00AC04C8"/>
    <w:rsid w:val="00AC0524"/>
    <w:rsid w:val="00AC056E"/>
    <w:rsid w:val="00AC0583"/>
    <w:rsid w:val="00AC0640"/>
    <w:rsid w:val="00AC0674"/>
    <w:rsid w:val="00AC0760"/>
    <w:rsid w:val="00AC078E"/>
    <w:rsid w:val="00AC07F5"/>
    <w:rsid w:val="00AC081A"/>
    <w:rsid w:val="00AC088B"/>
    <w:rsid w:val="00AC0AE0"/>
    <w:rsid w:val="00AC0B0E"/>
    <w:rsid w:val="00AC0BC8"/>
    <w:rsid w:val="00AC0C3A"/>
    <w:rsid w:val="00AC0C7C"/>
    <w:rsid w:val="00AC0DB8"/>
    <w:rsid w:val="00AC0EC3"/>
    <w:rsid w:val="00AC0ECF"/>
    <w:rsid w:val="00AC0EDB"/>
    <w:rsid w:val="00AC0EF6"/>
    <w:rsid w:val="00AC0F02"/>
    <w:rsid w:val="00AC0F21"/>
    <w:rsid w:val="00AC1033"/>
    <w:rsid w:val="00AC1073"/>
    <w:rsid w:val="00AC1174"/>
    <w:rsid w:val="00AC11AB"/>
    <w:rsid w:val="00AC1284"/>
    <w:rsid w:val="00AC12B6"/>
    <w:rsid w:val="00AC12BC"/>
    <w:rsid w:val="00AC12E5"/>
    <w:rsid w:val="00AC1354"/>
    <w:rsid w:val="00AC140A"/>
    <w:rsid w:val="00AC1418"/>
    <w:rsid w:val="00AC1529"/>
    <w:rsid w:val="00AC1540"/>
    <w:rsid w:val="00AC1560"/>
    <w:rsid w:val="00AC15CE"/>
    <w:rsid w:val="00AC15D8"/>
    <w:rsid w:val="00AC161C"/>
    <w:rsid w:val="00AC166E"/>
    <w:rsid w:val="00AC17C7"/>
    <w:rsid w:val="00AC1859"/>
    <w:rsid w:val="00AC1868"/>
    <w:rsid w:val="00AC18D4"/>
    <w:rsid w:val="00AC18E4"/>
    <w:rsid w:val="00AC1969"/>
    <w:rsid w:val="00AC19E6"/>
    <w:rsid w:val="00AC1AA2"/>
    <w:rsid w:val="00AC1AEF"/>
    <w:rsid w:val="00AC1B6D"/>
    <w:rsid w:val="00AC1B7E"/>
    <w:rsid w:val="00AC1BCB"/>
    <w:rsid w:val="00AC1BE7"/>
    <w:rsid w:val="00AC1C5C"/>
    <w:rsid w:val="00AC1C9A"/>
    <w:rsid w:val="00AC1CB2"/>
    <w:rsid w:val="00AC1D1B"/>
    <w:rsid w:val="00AC1D87"/>
    <w:rsid w:val="00AC1DEE"/>
    <w:rsid w:val="00AC1E4A"/>
    <w:rsid w:val="00AC1F2A"/>
    <w:rsid w:val="00AC1F72"/>
    <w:rsid w:val="00AC1FA1"/>
    <w:rsid w:val="00AC2034"/>
    <w:rsid w:val="00AC2297"/>
    <w:rsid w:val="00AC2327"/>
    <w:rsid w:val="00AC234D"/>
    <w:rsid w:val="00AC23F0"/>
    <w:rsid w:val="00AC23FA"/>
    <w:rsid w:val="00AC240C"/>
    <w:rsid w:val="00AC2538"/>
    <w:rsid w:val="00AC2569"/>
    <w:rsid w:val="00AC25A7"/>
    <w:rsid w:val="00AC2635"/>
    <w:rsid w:val="00AC26E2"/>
    <w:rsid w:val="00AC274E"/>
    <w:rsid w:val="00AC297F"/>
    <w:rsid w:val="00AC29E0"/>
    <w:rsid w:val="00AC2A96"/>
    <w:rsid w:val="00AC2BB1"/>
    <w:rsid w:val="00AC2C00"/>
    <w:rsid w:val="00AC2C1A"/>
    <w:rsid w:val="00AC2C72"/>
    <w:rsid w:val="00AC2CDE"/>
    <w:rsid w:val="00AC2D6C"/>
    <w:rsid w:val="00AC2D7A"/>
    <w:rsid w:val="00AC2DCE"/>
    <w:rsid w:val="00AC2E26"/>
    <w:rsid w:val="00AC2EE0"/>
    <w:rsid w:val="00AC2EF9"/>
    <w:rsid w:val="00AC2F47"/>
    <w:rsid w:val="00AC2F65"/>
    <w:rsid w:val="00AC2FE1"/>
    <w:rsid w:val="00AC3269"/>
    <w:rsid w:val="00AC32F1"/>
    <w:rsid w:val="00AC330A"/>
    <w:rsid w:val="00AC336E"/>
    <w:rsid w:val="00AC33EF"/>
    <w:rsid w:val="00AC3484"/>
    <w:rsid w:val="00AC3506"/>
    <w:rsid w:val="00AC3519"/>
    <w:rsid w:val="00AC3545"/>
    <w:rsid w:val="00AC3546"/>
    <w:rsid w:val="00AC3551"/>
    <w:rsid w:val="00AC356F"/>
    <w:rsid w:val="00AC36A5"/>
    <w:rsid w:val="00AC36F9"/>
    <w:rsid w:val="00AC3718"/>
    <w:rsid w:val="00AC3791"/>
    <w:rsid w:val="00AC379D"/>
    <w:rsid w:val="00AC37DB"/>
    <w:rsid w:val="00AC37EB"/>
    <w:rsid w:val="00AC3864"/>
    <w:rsid w:val="00AC3991"/>
    <w:rsid w:val="00AC3992"/>
    <w:rsid w:val="00AC39D2"/>
    <w:rsid w:val="00AC3AC7"/>
    <w:rsid w:val="00AC3AF1"/>
    <w:rsid w:val="00AC3CD3"/>
    <w:rsid w:val="00AC3D12"/>
    <w:rsid w:val="00AC3D95"/>
    <w:rsid w:val="00AC3E06"/>
    <w:rsid w:val="00AC3E14"/>
    <w:rsid w:val="00AC3EC3"/>
    <w:rsid w:val="00AC3F86"/>
    <w:rsid w:val="00AC3FD0"/>
    <w:rsid w:val="00AC4085"/>
    <w:rsid w:val="00AC40AE"/>
    <w:rsid w:val="00AC40DF"/>
    <w:rsid w:val="00AC41D5"/>
    <w:rsid w:val="00AC41FB"/>
    <w:rsid w:val="00AC4272"/>
    <w:rsid w:val="00AC42B6"/>
    <w:rsid w:val="00AC42CA"/>
    <w:rsid w:val="00AC4576"/>
    <w:rsid w:val="00AC4594"/>
    <w:rsid w:val="00AC45B6"/>
    <w:rsid w:val="00AC45BB"/>
    <w:rsid w:val="00AC4665"/>
    <w:rsid w:val="00AC4686"/>
    <w:rsid w:val="00AC468C"/>
    <w:rsid w:val="00AC46F2"/>
    <w:rsid w:val="00AC4735"/>
    <w:rsid w:val="00AC4779"/>
    <w:rsid w:val="00AC4783"/>
    <w:rsid w:val="00AC47A1"/>
    <w:rsid w:val="00AC47F1"/>
    <w:rsid w:val="00AC4882"/>
    <w:rsid w:val="00AC493A"/>
    <w:rsid w:val="00AC49BB"/>
    <w:rsid w:val="00AC49D8"/>
    <w:rsid w:val="00AC4A42"/>
    <w:rsid w:val="00AC4B2B"/>
    <w:rsid w:val="00AC4B5C"/>
    <w:rsid w:val="00AC4D11"/>
    <w:rsid w:val="00AC4D8C"/>
    <w:rsid w:val="00AC4DA1"/>
    <w:rsid w:val="00AC4DD1"/>
    <w:rsid w:val="00AC4E27"/>
    <w:rsid w:val="00AC4E2A"/>
    <w:rsid w:val="00AC4E6D"/>
    <w:rsid w:val="00AC4E7B"/>
    <w:rsid w:val="00AC4E8F"/>
    <w:rsid w:val="00AC4ED3"/>
    <w:rsid w:val="00AC4F5C"/>
    <w:rsid w:val="00AC5009"/>
    <w:rsid w:val="00AC5030"/>
    <w:rsid w:val="00AC504D"/>
    <w:rsid w:val="00AC516F"/>
    <w:rsid w:val="00AC5209"/>
    <w:rsid w:val="00AC5228"/>
    <w:rsid w:val="00AC522A"/>
    <w:rsid w:val="00AC530E"/>
    <w:rsid w:val="00AC549B"/>
    <w:rsid w:val="00AC549D"/>
    <w:rsid w:val="00AC54F2"/>
    <w:rsid w:val="00AC5572"/>
    <w:rsid w:val="00AC561A"/>
    <w:rsid w:val="00AC5684"/>
    <w:rsid w:val="00AC585B"/>
    <w:rsid w:val="00AC58EF"/>
    <w:rsid w:val="00AC5933"/>
    <w:rsid w:val="00AC5965"/>
    <w:rsid w:val="00AC59C7"/>
    <w:rsid w:val="00AC5A60"/>
    <w:rsid w:val="00AC5A88"/>
    <w:rsid w:val="00AC5B15"/>
    <w:rsid w:val="00AC5BA7"/>
    <w:rsid w:val="00AC5BCA"/>
    <w:rsid w:val="00AC5C07"/>
    <w:rsid w:val="00AC5C21"/>
    <w:rsid w:val="00AC5CE6"/>
    <w:rsid w:val="00AC5DE9"/>
    <w:rsid w:val="00AC5FB9"/>
    <w:rsid w:val="00AC605B"/>
    <w:rsid w:val="00AC6067"/>
    <w:rsid w:val="00AC6078"/>
    <w:rsid w:val="00AC6138"/>
    <w:rsid w:val="00AC61C6"/>
    <w:rsid w:val="00AC621D"/>
    <w:rsid w:val="00AC6263"/>
    <w:rsid w:val="00AC6326"/>
    <w:rsid w:val="00AC6376"/>
    <w:rsid w:val="00AC6433"/>
    <w:rsid w:val="00AC646D"/>
    <w:rsid w:val="00AC648E"/>
    <w:rsid w:val="00AC6525"/>
    <w:rsid w:val="00AC6562"/>
    <w:rsid w:val="00AC657B"/>
    <w:rsid w:val="00AC657F"/>
    <w:rsid w:val="00AC65D9"/>
    <w:rsid w:val="00AC65F3"/>
    <w:rsid w:val="00AC66A4"/>
    <w:rsid w:val="00AC6711"/>
    <w:rsid w:val="00AC671F"/>
    <w:rsid w:val="00AC67E2"/>
    <w:rsid w:val="00AC6816"/>
    <w:rsid w:val="00AC684B"/>
    <w:rsid w:val="00AC685A"/>
    <w:rsid w:val="00AC6863"/>
    <w:rsid w:val="00AC689E"/>
    <w:rsid w:val="00AC6921"/>
    <w:rsid w:val="00AC698E"/>
    <w:rsid w:val="00AC6C10"/>
    <w:rsid w:val="00AC6D0B"/>
    <w:rsid w:val="00AC6D2B"/>
    <w:rsid w:val="00AC6D34"/>
    <w:rsid w:val="00AC6E70"/>
    <w:rsid w:val="00AC6F12"/>
    <w:rsid w:val="00AC6FC4"/>
    <w:rsid w:val="00AC6FE0"/>
    <w:rsid w:val="00AC6FEA"/>
    <w:rsid w:val="00AC6FFB"/>
    <w:rsid w:val="00AC70CB"/>
    <w:rsid w:val="00AC70FE"/>
    <w:rsid w:val="00AC71F3"/>
    <w:rsid w:val="00AC7295"/>
    <w:rsid w:val="00AC72A7"/>
    <w:rsid w:val="00AC72A9"/>
    <w:rsid w:val="00AC72C6"/>
    <w:rsid w:val="00AC7340"/>
    <w:rsid w:val="00AC73C0"/>
    <w:rsid w:val="00AC7431"/>
    <w:rsid w:val="00AC744F"/>
    <w:rsid w:val="00AC7462"/>
    <w:rsid w:val="00AC74A4"/>
    <w:rsid w:val="00AC74D7"/>
    <w:rsid w:val="00AC7514"/>
    <w:rsid w:val="00AC7561"/>
    <w:rsid w:val="00AC75AE"/>
    <w:rsid w:val="00AC75C7"/>
    <w:rsid w:val="00AC760B"/>
    <w:rsid w:val="00AC7672"/>
    <w:rsid w:val="00AC771A"/>
    <w:rsid w:val="00AC773F"/>
    <w:rsid w:val="00AC7775"/>
    <w:rsid w:val="00AC77F5"/>
    <w:rsid w:val="00AC785D"/>
    <w:rsid w:val="00AC7866"/>
    <w:rsid w:val="00AC78F1"/>
    <w:rsid w:val="00AC7957"/>
    <w:rsid w:val="00AC795F"/>
    <w:rsid w:val="00AC79BC"/>
    <w:rsid w:val="00AC7C1B"/>
    <w:rsid w:val="00AC7C7B"/>
    <w:rsid w:val="00AC7D10"/>
    <w:rsid w:val="00AC7D2D"/>
    <w:rsid w:val="00AC7D7C"/>
    <w:rsid w:val="00AC7E36"/>
    <w:rsid w:val="00AC7ECD"/>
    <w:rsid w:val="00AC7F50"/>
    <w:rsid w:val="00AC7FCE"/>
    <w:rsid w:val="00AD001A"/>
    <w:rsid w:val="00AD0064"/>
    <w:rsid w:val="00AD00A3"/>
    <w:rsid w:val="00AD00AC"/>
    <w:rsid w:val="00AD017B"/>
    <w:rsid w:val="00AD0291"/>
    <w:rsid w:val="00AD0328"/>
    <w:rsid w:val="00AD0388"/>
    <w:rsid w:val="00AD03EE"/>
    <w:rsid w:val="00AD0459"/>
    <w:rsid w:val="00AD045C"/>
    <w:rsid w:val="00AD0472"/>
    <w:rsid w:val="00AD048B"/>
    <w:rsid w:val="00AD04A0"/>
    <w:rsid w:val="00AD0501"/>
    <w:rsid w:val="00AD0555"/>
    <w:rsid w:val="00AD059B"/>
    <w:rsid w:val="00AD06D8"/>
    <w:rsid w:val="00AD0747"/>
    <w:rsid w:val="00AD0752"/>
    <w:rsid w:val="00AD07B8"/>
    <w:rsid w:val="00AD07F2"/>
    <w:rsid w:val="00AD0819"/>
    <w:rsid w:val="00AD099F"/>
    <w:rsid w:val="00AD09F0"/>
    <w:rsid w:val="00AD0AEC"/>
    <w:rsid w:val="00AD0AF0"/>
    <w:rsid w:val="00AD0AF7"/>
    <w:rsid w:val="00AD0BD2"/>
    <w:rsid w:val="00AD0C06"/>
    <w:rsid w:val="00AD0C8F"/>
    <w:rsid w:val="00AD0CAA"/>
    <w:rsid w:val="00AD0CC6"/>
    <w:rsid w:val="00AD0D59"/>
    <w:rsid w:val="00AD0D6F"/>
    <w:rsid w:val="00AD0ECF"/>
    <w:rsid w:val="00AD0F3B"/>
    <w:rsid w:val="00AD0F6D"/>
    <w:rsid w:val="00AD0F96"/>
    <w:rsid w:val="00AD0FA4"/>
    <w:rsid w:val="00AD1072"/>
    <w:rsid w:val="00AD1082"/>
    <w:rsid w:val="00AD1090"/>
    <w:rsid w:val="00AD1160"/>
    <w:rsid w:val="00AD1176"/>
    <w:rsid w:val="00AD120C"/>
    <w:rsid w:val="00AD122C"/>
    <w:rsid w:val="00AD1367"/>
    <w:rsid w:val="00AD13B9"/>
    <w:rsid w:val="00AD1431"/>
    <w:rsid w:val="00AD1487"/>
    <w:rsid w:val="00AD152C"/>
    <w:rsid w:val="00AD1544"/>
    <w:rsid w:val="00AD15BC"/>
    <w:rsid w:val="00AD1657"/>
    <w:rsid w:val="00AD1699"/>
    <w:rsid w:val="00AD16DB"/>
    <w:rsid w:val="00AD17D7"/>
    <w:rsid w:val="00AD18AD"/>
    <w:rsid w:val="00AD18C9"/>
    <w:rsid w:val="00AD18E6"/>
    <w:rsid w:val="00AD1968"/>
    <w:rsid w:val="00AD19BD"/>
    <w:rsid w:val="00AD1A56"/>
    <w:rsid w:val="00AD1B4E"/>
    <w:rsid w:val="00AD1C61"/>
    <w:rsid w:val="00AD1CFD"/>
    <w:rsid w:val="00AD1D64"/>
    <w:rsid w:val="00AD1EF6"/>
    <w:rsid w:val="00AD1F09"/>
    <w:rsid w:val="00AD1F57"/>
    <w:rsid w:val="00AD1F62"/>
    <w:rsid w:val="00AD2090"/>
    <w:rsid w:val="00AD2109"/>
    <w:rsid w:val="00AD2158"/>
    <w:rsid w:val="00AD2196"/>
    <w:rsid w:val="00AD21C4"/>
    <w:rsid w:val="00AD21CB"/>
    <w:rsid w:val="00AD2283"/>
    <w:rsid w:val="00AD22D9"/>
    <w:rsid w:val="00AD23A9"/>
    <w:rsid w:val="00AD23C9"/>
    <w:rsid w:val="00AD2413"/>
    <w:rsid w:val="00AD246C"/>
    <w:rsid w:val="00AD24D6"/>
    <w:rsid w:val="00AD258E"/>
    <w:rsid w:val="00AD261C"/>
    <w:rsid w:val="00AD2644"/>
    <w:rsid w:val="00AD266F"/>
    <w:rsid w:val="00AD26B2"/>
    <w:rsid w:val="00AD26D6"/>
    <w:rsid w:val="00AD273B"/>
    <w:rsid w:val="00AD277C"/>
    <w:rsid w:val="00AD27C6"/>
    <w:rsid w:val="00AD27CC"/>
    <w:rsid w:val="00AD28D5"/>
    <w:rsid w:val="00AD28D8"/>
    <w:rsid w:val="00AD290C"/>
    <w:rsid w:val="00AD29A7"/>
    <w:rsid w:val="00AD2A4B"/>
    <w:rsid w:val="00AD2A5F"/>
    <w:rsid w:val="00AD2A73"/>
    <w:rsid w:val="00AD2AA1"/>
    <w:rsid w:val="00AD2B2A"/>
    <w:rsid w:val="00AD2B4C"/>
    <w:rsid w:val="00AD2CB7"/>
    <w:rsid w:val="00AD2CC0"/>
    <w:rsid w:val="00AD2D1D"/>
    <w:rsid w:val="00AD2E23"/>
    <w:rsid w:val="00AD2E3E"/>
    <w:rsid w:val="00AD2EF0"/>
    <w:rsid w:val="00AD2F5D"/>
    <w:rsid w:val="00AD2FA5"/>
    <w:rsid w:val="00AD3054"/>
    <w:rsid w:val="00AD30D9"/>
    <w:rsid w:val="00AD30F2"/>
    <w:rsid w:val="00AD3117"/>
    <w:rsid w:val="00AD31BD"/>
    <w:rsid w:val="00AD332C"/>
    <w:rsid w:val="00AD332E"/>
    <w:rsid w:val="00AD33FF"/>
    <w:rsid w:val="00AD3443"/>
    <w:rsid w:val="00AD34A3"/>
    <w:rsid w:val="00AD34C3"/>
    <w:rsid w:val="00AD34E6"/>
    <w:rsid w:val="00AD34FC"/>
    <w:rsid w:val="00AD359D"/>
    <w:rsid w:val="00AD35A9"/>
    <w:rsid w:val="00AD35F2"/>
    <w:rsid w:val="00AD3615"/>
    <w:rsid w:val="00AD363E"/>
    <w:rsid w:val="00AD3706"/>
    <w:rsid w:val="00AD3757"/>
    <w:rsid w:val="00AD3836"/>
    <w:rsid w:val="00AD38DD"/>
    <w:rsid w:val="00AD398D"/>
    <w:rsid w:val="00AD3A35"/>
    <w:rsid w:val="00AD3B2B"/>
    <w:rsid w:val="00AD3B52"/>
    <w:rsid w:val="00AD3B6C"/>
    <w:rsid w:val="00AD3BA8"/>
    <w:rsid w:val="00AD3C36"/>
    <w:rsid w:val="00AD3C6C"/>
    <w:rsid w:val="00AD3CA4"/>
    <w:rsid w:val="00AD3D1F"/>
    <w:rsid w:val="00AD3DCC"/>
    <w:rsid w:val="00AD3DEF"/>
    <w:rsid w:val="00AD3E17"/>
    <w:rsid w:val="00AD3ED8"/>
    <w:rsid w:val="00AD3F91"/>
    <w:rsid w:val="00AD3FF7"/>
    <w:rsid w:val="00AD4062"/>
    <w:rsid w:val="00AD4194"/>
    <w:rsid w:val="00AD41B9"/>
    <w:rsid w:val="00AD421F"/>
    <w:rsid w:val="00AD43DC"/>
    <w:rsid w:val="00AD4413"/>
    <w:rsid w:val="00AD44D0"/>
    <w:rsid w:val="00AD45C0"/>
    <w:rsid w:val="00AD45D8"/>
    <w:rsid w:val="00AD4602"/>
    <w:rsid w:val="00AD4612"/>
    <w:rsid w:val="00AD4613"/>
    <w:rsid w:val="00AD461C"/>
    <w:rsid w:val="00AD46ED"/>
    <w:rsid w:val="00AD4720"/>
    <w:rsid w:val="00AD47F7"/>
    <w:rsid w:val="00AD4806"/>
    <w:rsid w:val="00AD4811"/>
    <w:rsid w:val="00AD4870"/>
    <w:rsid w:val="00AD4871"/>
    <w:rsid w:val="00AD48F8"/>
    <w:rsid w:val="00AD4907"/>
    <w:rsid w:val="00AD49A6"/>
    <w:rsid w:val="00AD49D3"/>
    <w:rsid w:val="00AD4BC0"/>
    <w:rsid w:val="00AD4C57"/>
    <w:rsid w:val="00AD4CC3"/>
    <w:rsid w:val="00AD4D09"/>
    <w:rsid w:val="00AD4D69"/>
    <w:rsid w:val="00AD4D70"/>
    <w:rsid w:val="00AD4DB3"/>
    <w:rsid w:val="00AD4E70"/>
    <w:rsid w:val="00AD4F08"/>
    <w:rsid w:val="00AD4F36"/>
    <w:rsid w:val="00AD4FFE"/>
    <w:rsid w:val="00AD504D"/>
    <w:rsid w:val="00AD50C1"/>
    <w:rsid w:val="00AD5119"/>
    <w:rsid w:val="00AD5121"/>
    <w:rsid w:val="00AD515B"/>
    <w:rsid w:val="00AD51C0"/>
    <w:rsid w:val="00AD5289"/>
    <w:rsid w:val="00AD52E5"/>
    <w:rsid w:val="00AD52F0"/>
    <w:rsid w:val="00AD5308"/>
    <w:rsid w:val="00AD5316"/>
    <w:rsid w:val="00AD5371"/>
    <w:rsid w:val="00AD53F8"/>
    <w:rsid w:val="00AD5403"/>
    <w:rsid w:val="00AD5425"/>
    <w:rsid w:val="00AD547B"/>
    <w:rsid w:val="00AD5499"/>
    <w:rsid w:val="00AD5582"/>
    <w:rsid w:val="00AD559F"/>
    <w:rsid w:val="00AD55BD"/>
    <w:rsid w:val="00AD55E6"/>
    <w:rsid w:val="00AD5664"/>
    <w:rsid w:val="00AD56E6"/>
    <w:rsid w:val="00AD56F7"/>
    <w:rsid w:val="00AD56FD"/>
    <w:rsid w:val="00AD579D"/>
    <w:rsid w:val="00AD5865"/>
    <w:rsid w:val="00AD58B0"/>
    <w:rsid w:val="00AD58B9"/>
    <w:rsid w:val="00AD58C2"/>
    <w:rsid w:val="00AD5910"/>
    <w:rsid w:val="00AD591E"/>
    <w:rsid w:val="00AD5968"/>
    <w:rsid w:val="00AD5A53"/>
    <w:rsid w:val="00AD5AAA"/>
    <w:rsid w:val="00AD5ABB"/>
    <w:rsid w:val="00AD5AD6"/>
    <w:rsid w:val="00AD5B5B"/>
    <w:rsid w:val="00AD5BE5"/>
    <w:rsid w:val="00AD5BFE"/>
    <w:rsid w:val="00AD5C2B"/>
    <w:rsid w:val="00AD5C88"/>
    <w:rsid w:val="00AD5CC8"/>
    <w:rsid w:val="00AD5D34"/>
    <w:rsid w:val="00AD5D4E"/>
    <w:rsid w:val="00AD5D55"/>
    <w:rsid w:val="00AD5DF8"/>
    <w:rsid w:val="00AD5EA2"/>
    <w:rsid w:val="00AD5EC1"/>
    <w:rsid w:val="00AD5ED9"/>
    <w:rsid w:val="00AD5F61"/>
    <w:rsid w:val="00AD6192"/>
    <w:rsid w:val="00AD61C1"/>
    <w:rsid w:val="00AD61EE"/>
    <w:rsid w:val="00AD62BF"/>
    <w:rsid w:val="00AD639B"/>
    <w:rsid w:val="00AD63F8"/>
    <w:rsid w:val="00AD64A1"/>
    <w:rsid w:val="00AD64F7"/>
    <w:rsid w:val="00AD651A"/>
    <w:rsid w:val="00AD6636"/>
    <w:rsid w:val="00AD665C"/>
    <w:rsid w:val="00AD666E"/>
    <w:rsid w:val="00AD6675"/>
    <w:rsid w:val="00AD6708"/>
    <w:rsid w:val="00AD674B"/>
    <w:rsid w:val="00AD6940"/>
    <w:rsid w:val="00AD6961"/>
    <w:rsid w:val="00AD69A6"/>
    <w:rsid w:val="00AD69A9"/>
    <w:rsid w:val="00AD69E5"/>
    <w:rsid w:val="00AD6A79"/>
    <w:rsid w:val="00AD6AA3"/>
    <w:rsid w:val="00AD6ADE"/>
    <w:rsid w:val="00AD6B01"/>
    <w:rsid w:val="00AD6B09"/>
    <w:rsid w:val="00AD6B3E"/>
    <w:rsid w:val="00AD6C06"/>
    <w:rsid w:val="00AD6C69"/>
    <w:rsid w:val="00AD6C95"/>
    <w:rsid w:val="00AD6CAD"/>
    <w:rsid w:val="00AD6D3D"/>
    <w:rsid w:val="00AD6D53"/>
    <w:rsid w:val="00AD6D69"/>
    <w:rsid w:val="00AD6DA0"/>
    <w:rsid w:val="00AD6E00"/>
    <w:rsid w:val="00AD6E48"/>
    <w:rsid w:val="00AD6EA7"/>
    <w:rsid w:val="00AD6ECF"/>
    <w:rsid w:val="00AD6F5E"/>
    <w:rsid w:val="00AD6FD0"/>
    <w:rsid w:val="00AD71FD"/>
    <w:rsid w:val="00AD7274"/>
    <w:rsid w:val="00AD7290"/>
    <w:rsid w:val="00AD729D"/>
    <w:rsid w:val="00AD72EA"/>
    <w:rsid w:val="00AD7312"/>
    <w:rsid w:val="00AD7340"/>
    <w:rsid w:val="00AD7374"/>
    <w:rsid w:val="00AD73B3"/>
    <w:rsid w:val="00AD744D"/>
    <w:rsid w:val="00AD745A"/>
    <w:rsid w:val="00AD7470"/>
    <w:rsid w:val="00AD755C"/>
    <w:rsid w:val="00AD758A"/>
    <w:rsid w:val="00AD7632"/>
    <w:rsid w:val="00AD769C"/>
    <w:rsid w:val="00AD76A6"/>
    <w:rsid w:val="00AD7703"/>
    <w:rsid w:val="00AD7718"/>
    <w:rsid w:val="00AD7758"/>
    <w:rsid w:val="00AD77BD"/>
    <w:rsid w:val="00AD7913"/>
    <w:rsid w:val="00AD7950"/>
    <w:rsid w:val="00AD7992"/>
    <w:rsid w:val="00AD79BA"/>
    <w:rsid w:val="00AD7A4F"/>
    <w:rsid w:val="00AD7A72"/>
    <w:rsid w:val="00AD7AC2"/>
    <w:rsid w:val="00AD7C84"/>
    <w:rsid w:val="00AD7CC5"/>
    <w:rsid w:val="00AD7D7B"/>
    <w:rsid w:val="00AD7D92"/>
    <w:rsid w:val="00AD7D9C"/>
    <w:rsid w:val="00AD7DB8"/>
    <w:rsid w:val="00AD7DBD"/>
    <w:rsid w:val="00AD7E85"/>
    <w:rsid w:val="00AD7FBB"/>
    <w:rsid w:val="00AD7FC3"/>
    <w:rsid w:val="00AE0003"/>
    <w:rsid w:val="00AE0006"/>
    <w:rsid w:val="00AE0068"/>
    <w:rsid w:val="00AE008D"/>
    <w:rsid w:val="00AE00C6"/>
    <w:rsid w:val="00AE01C6"/>
    <w:rsid w:val="00AE02C1"/>
    <w:rsid w:val="00AE02CB"/>
    <w:rsid w:val="00AE02D5"/>
    <w:rsid w:val="00AE02DD"/>
    <w:rsid w:val="00AE031C"/>
    <w:rsid w:val="00AE0330"/>
    <w:rsid w:val="00AE0412"/>
    <w:rsid w:val="00AE04D8"/>
    <w:rsid w:val="00AE052F"/>
    <w:rsid w:val="00AE0608"/>
    <w:rsid w:val="00AE0616"/>
    <w:rsid w:val="00AE063A"/>
    <w:rsid w:val="00AE0662"/>
    <w:rsid w:val="00AE0667"/>
    <w:rsid w:val="00AE066D"/>
    <w:rsid w:val="00AE0710"/>
    <w:rsid w:val="00AE071A"/>
    <w:rsid w:val="00AE0759"/>
    <w:rsid w:val="00AE086F"/>
    <w:rsid w:val="00AE0946"/>
    <w:rsid w:val="00AE098D"/>
    <w:rsid w:val="00AE0A86"/>
    <w:rsid w:val="00AE0C3A"/>
    <w:rsid w:val="00AE0DAE"/>
    <w:rsid w:val="00AE0F3A"/>
    <w:rsid w:val="00AE10B4"/>
    <w:rsid w:val="00AE10BC"/>
    <w:rsid w:val="00AE10C1"/>
    <w:rsid w:val="00AE1111"/>
    <w:rsid w:val="00AE127D"/>
    <w:rsid w:val="00AE12D2"/>
    <w:rsid w:val="00AE138F"/>
    <w:rsid w:val="00AE1443"/>
    <w:rsid w:val="00AE14E2"/>
    <w:rsid w:val="00AE1528"/>
    <w:rsid w:val="00AE16AE"/>
    <w:rsid w:val="00AE16D6"/>
    <w:rsid w:val="00AE1726"/>
    <w:rsid w:val="00AE1773"/>
    <w:rsid w:val="00AE17E7"/>
    <w:rsid w:val="00AE18DD"/>
    <w:rsid w:val="00AE192B"/>
    <w:rsid w:val="00AE1A21"/>
    <w:rsid w:val="00AE1A33"/>
    <w:rsid w:val="00AE1A8C"/>
    <w:rsid w:val="00AE1AAF"/>
    <w:rsid w:val="00AE1AB1"/>
    <w:rsid w:val="00AE1B28"/>
    <w:rsid w:val="00AE1B75"/>
    <w:rsid w:val="00AE1BBA"/>
    <w:rsid w:val="00AE1CDD"/>
    <w:rsid w:val="00AE1D00"/>
    <w:rsid w:val="00AE1DF4"/>
    <w:rsid w:val="00AE1E07"/>
    <w:rsid w:val="00AE1E4C"/>
    <w:rsid w:val="00AE1E5D"/>
    <w:rsid w:val="00AE1F44"/>
    <w:rsid w:val="00AE1F63"/>
    <w:rsid w:val="00AE1FFA"/>
    <w:rsid w:val="00AE200F"/>
    <w:rsid w:val="00AE2091"/>
    <w:rsid w:val="00AE20B6"/>
    <w:rsid w:val="00AE2107"/>
    <w:rsid w:val="00AE212F"/>
    <w:rsid w:val="00AE21A1"/>
    <w:rsid w:val="00AE21ED"/>
    <w:rsid w:val="00AE21F0"/>
    <w:rsid w:val="00AE2203"/>
    <w:rsid w:val="00AE221B"/>
    <w:rsid w:val="00AE2263"/>
    <w:rsid w:val="00AE226D"/>
    <w:rsid w:val="00AE229F"/>
    <w:rsid w:val="00AE231A"/>
    <w:rsid w:val="00AE231B"/>
    <w:rsid w:val="00AE2354"/>
    <w:rsid w:val="00AE235B"/>
    <w:rsid w:val="00AE23E5"/>
    <w:rsid w:val="00AE2430"/>
    <w:rsid w:val="00AE245D"/>
    <w:rsid w:val="00AE2496"/>
    <w:rsid w:val="00AE2507"/>
    <w:rsid w:val="00AE250E"/>
    <w:rsid w:val="00AE2530"/>
    <w:rsid w:val="00AE257A"/>
    <w:rsid w:val="00AE2653"/>
    <w:rsid w:val="00AE2666"/>
    <w:rsid w:val="00AE267A"/>
    <w:rsid w:val="00AE26DF"/>
    <w:rsid w:val="00AE26E0"/>
    <w:rsid w:val="00AE28BC"/>
    <w:rsid w:val="00AE29A0"/>
    <w:rsid w:val="00AE29BD"/>
    <w:rsid w:val="00AE2A17"/>
    <w:rsid w:val="00AE2B32"/>
    <w:rsid w:val="00AE2B58"/>
    <w:rsid w:val="00AE2B59"/>
    <w:rsid w:val="00AE2B9E"/>
    <w:rsid w:val="00AE2BDB"/>
    <w:rsid w:val="00AE2C79"/>
    <w:rsid w:val="00AE2CD3"/>
    <w:rsid w:val="00AE2D0D"/>
    <w:rsid w:val="00AE2D1B"/>
    <w:rsid w:val="00AE2D66"/>
    <w:rsid w:val="00AE2D75"/>
    <w:rsid w:val="00AE2E5D"/>
    <w:rsid w:val="00AE2E80"/>
    <w:rsid w:val="00AE2F09"/>
    <w:rsid w:val="00AE3067"/>
    <w:rsid w:val="00AE3116"/>
    <w:rsid w:val="00AE3120"/>
    <w:rsid w:val="00AE3137"/>
    <w:rsid w:val="00AE3147"/>
    <w:rsid w:val="00AE31C0"/>
    <w:rsid w:val="00AE31E3"/>
    <w:rsid w:val="00AE322C"/>
    <w:rsid w:val="00AE326F"/>
    <w:rsid w:val="00AE3278"/>
    <w:rsid w:val="00AE34D7"/>
    <w:rsid w:val="00AE354E"/>
    <w:rsid w:val="00AE3564"/>
    <w:rsid w:val="00AE36D4"/>
    <w:rsid w:val="00AE3701"/>
    <w:rsid w:val="00AE3738"/>
    <w:rsid w:val="00AE37F0"/>
    <w:rsid w:val="00AE3826"/>
    <w:rsid w:val="00AE385A"/>
    <w:rsid w:val="00AE38C1"/>
    <w:rsid w:val="00AE38C9"/>
    <w:rsid w:val="00AE3904"/>
    <w:rsid w:val="00AE3958"/>
    <w:rsid w:val="00AE396C"/>
    <w:rsid w:val="00AE3ADC"/>
    <w:rsid w:val="00AE3AE1"/>
    <w:rsid w:val="00AE3B1B"/>
    <w:rsid w:val="00AE3B59"/>
    <w:rsid w:val="00AE3BF5"/>
    <w:rsid w:val="00AE3DBB"/>
    <w:rsid w:val="00AE3DCD"/>
    <w:rsid w:val="00AE3DEA"/>
    <w:rsid w:val="00AE3F01"/>
    <w:rsid w:val="00AE3F10"/>
    <w:rsid w:val="00AE3F7D"/>
    <w:rsid w:val="00AE3FB6"/>
    <w:rsid w:val="00AE4063"/>
    <w:rsid w:val="00AE40D5"/>
    <w:rsid w:val="00AE411B"/>
    <w:rsid w:val="00AE4167"/>
    <w:rsid w:val="00AE4197"/>
    <w:rsid w:val="00AE419D"/>
    <w:rsid w:val="00AE41F8"/>
    <w:rsid w:val="00AE4212"/>
    <w:rsid w:val="00AE4264"/>
    <w:rsid w:val="00AE42A6"/>
    <w:rsid w:val="00AE42F2"/>
    <w:rsid w:val="00AE4336"/>
    <w:rsid w:val="00AE4369"/>
    <w:rsid w:val="00AE4375"/>
    <w:rsid w:val="00AE43A7"/>
    <w:rsid w:val="00AE43AC"/>
    <w:rsid w:val="00AE43F6"/>
    <w:rsid w:val="00AE44BA"/>
    <w:rsid w:val="00AE44F8"/>
    <w:rsid w:val="00AE4501"/>
    <w:rsid w:val="00AE457A"/>
    <w:rsid w:val="00AE45B5"/>
    <w:rsid w:val="00AE46A5"/>
    <w:rsid w:val="00AE46AA"/>
    <w:rsid w:val="00AE4722"/>
    <w:rsid w:val="00AE47DC"/>
    <w:rsid w:val="00AE4807"/>
    <w:rsid w:val="00AE483A"/>
    <w:rsid w:val="00AE4846"/>
    <w:rsid w:val="00AE48BB"/>
    <w:rsid w:val="00AE48E5"/>
    <w:rsid w:val="00AE49DC"/>
    <w:rsid w:val="00AE49DE"/>
    <w:rsid w:val="00AE4A4F"/>
    <w:rsid w:val="00AE4A88"/>
    <w:rsid w:val="00AE4A9B"/>
    <w:rsid w:val="00AE4B4E"/>
    <w:rsid w:val="00AE4B99"/>
    <w:rsid w:val="00AE4D6D"/>
    <w:rsid w:val="00AE4DBC"/>
    <w:rsid w:val="00AE4DE3"/>
    <w:rsid w:val="00AE4E5E"/>
    <w:rsid w:val="00AE4EE7"/>
    <w:rsid w:val="00AE4FE1"/>
    <w:rsid w:val="00AE50D1"/>
    <w:rsid w:val="00AE518D"/>
    <w:rsid w:val="00AE5194"/>
    <w:rsid w:val="00AE51A5"/>
    <w:rsid w:val="00AE527B"/>
    <w:rsid w:val="00AE533C"/>
    <w:rsid w:val="00AE5343"/>
    <w:rsid w:val="00AE5376"/>
    <w:rsid w:val="00AE5424"/>
    <w:rsid w:val="00AE542B"/>
    <w:rsid w:val="00AE550E"/>
    <w:rsid w:val="00AE5620"/>
    <w:rsid w:val="00AE5645"/>
    <w:rsid w:val="00AE56B4"/>
    <w:rsid w:val="00AE56D1"/>
    <w:rsid w:val="00AE5769"/>
    <w:rsid w:val="00AE576C"/>
    <w:rsid w:val="00AE576D"/>
    <w:rsid w:val="00AE5778"/>
    <w:rsid w:val="00AE58D2"/>
    <w:rsid w:val="00AE59A3"/>
    <w:rsid w:val="00AE5A2F"/>
    <w:rsid w:val="00AE5A61"/>
    <w:rsid w:val="00AE5A9B"/>
    <w:rsid w:val="00AE5B13"/>
    <w:rsid w:val="00AE5B40"/>
    <w:rsid w:val="00AE5C02"/>
    <w:rsid w:val="00AE5E45"/>
    <w:rsid w:val="00AE5E5C"/>
    <w:rsid w:val="00AE5E5F"/>
    <w:rsid w:val="00AE5F82"/>
    <w:rsid w:val="00AE5FB0"/>
    <w:rsid w:val="00AE6054"/>
    <w:rsid w:val="00AE6070"/>
    <w:rsid w:val="00AE60C7"/>
    <w:rsid w:val="00AE60E6"/>
    <w:rsid w:val="00AE6151"/>
    <w:rsid w:val="00AE6355"/>
    <w:rsid w:val="00AE6368"/>
    <w:rsid w:val="00AE63C9"/>
    <w:rsid w:val="00AE63DC"/>
    <w:rsid w:val="00AE63E6"/>
    <w:rsid w:val="00AE6433"/>
    <w:rsid w:val="00AE646C"/>
    <w:rsid w:val="00AE649A"/>
    <w:rsid w:val="00AE64E7"/>
    <w:rsid w:val="00AE651C"/>
    <w:rsid w:val="00AE653E"/>
    <w:rsid w:val="00AE6552"/>
    <w:rsid w:val="00AE65A7"/>
    <w:rsid w:val="00AE6691"/>
    <w:rsid w:val="00AE66FA"/>
    <w:rsid w:val="00AE6736"/>
    <w:rsid w:val="00AE673A"/>
    <w:rsid w:val="00AE674D"/>
    <w:rsid w:val="00AE678F"/>
    <w:rsid w:val="00AE687E"/>
    <w:rsid w:val="00AE68D8"/>
    <w:rsid w:val="00AE696C"/>
    <w:rsid w:val="00AE6AE4"/>
    <w:rsid w:val="00AE6C43"/>
    <w:rsid w:val="00AE6CC2"/>
    <w:rsid w:val="00AE6CDD"/>
    <w:rsid w:val="00AE6CE3"/>
    <w:rsid w:val="00AE6D30"/>
    <w:rsid w:val="00AE6EA0"/>
    <w:rsid w:val="00AE6FC1"/>
    <w:rsid w:val="00AE7038"/>
    <w:rsid w:val="00AE70E6"/>
    <w:rsid w:val="00AE7110"/>
    <w:rsid w:val="00AE7162"/>
    <w:rsid w:val="00AE71B2"/>
    <w:rsid w:val="00AE7229"/>
    <w:rsid w:val="00AE7308"/>
    <w:rsid w:val="00AE7401"/>
    <w:rsid w:val="00AE7417"/>
    <w:rsid w:val="00AE74F5"/>
    <w:rsid w:val="00AE7538"/>
    <w:rsid w:val="00AE75B7"/>
    <w:rsid w:val="00AE76EA"/>
    <w:rsid w:val="00AE76F5"/>
    <w:rsid w:val="00AE7924"/>
    <w:rsid w:val="00AE7944"/>
    <w:rsid w:val="00AE79C5"/>
    <w:rsid w:val="00AE79DA"/>
    <w:rsid w:val="00AE7A03"/>
    <w:rsid w:val="00AE7A3C"/>
    <w:rsid w:val="00AE7A7D"/>
    <w:rsid w:val="00AE7AEB"/>
    <w:rsid w:val="00AE7B0F"/>
    <w:rsid w:val="00AE7B35"/>
    <w:rsid w:val="00AE7B46"/>
    <w:rsid w:val="00AE7B79"/>
    <w:rsid w:val="00AE7B90"/>
    <w:rsid w:val="00AE7BAB"/>
    <w:rsid w:val="00AE7BC6"/>
    <w:rsid w:val="00AE7D02"/>
    <w:rsid w:val="00AE7D52"/>
    <w:rsid w:val="00AE7E29"/>
    <w:rsid w:val="00AE7E2A"/>
    <w:rsid w:val="00AE7E57"/>
    <w:rsid w:val="00AE7EA8"/>
    <w:rsid w:val="00AE7EE1"/>
    <w:rsid w:val="00AE7F3D"/>
    <w:rsid w:val="00AE7FA8"/>
    <w:rsid w:val="00AE7FF1"/>
    <w:rsid w:val="00AF0005"/>
    <w:rsid w:val="00AF0024"/>
    <w:rsid w:val="00AF01D8"/>
    <w:rsid w:val="00AF01EC"/>
    <w:rsid w:val="00AF0208"/>
    <w:rsid w:val="00AF02EE"/>
    <w:rsid w:val="00AF038A"/>
    <w:rsid w:val="00AF03EF"/>
    <w:rsid w:val="00AF0411"/>
    <w:rsid w:val="00AF04C3"/>
    <w:rsid w:val="00AF0585"/>
    <w:rsid w:val="00AF067E"/>
    <w:rsid w:val="00AF06A4"/>
    <w:rsid w:val="00AF06CD"/>
    <w:rsid w:val="00AF079C"/>
    <w:rsid w:val="00AF07C7"/>
    <w:rsid w:val="00AF0801"/>
    <w:rsid w:val="00AF0809"/>
    <w:rsid w:val="00AF0887"/>
    <w:rsid w:val="00AF08F9"/>
    <w:rsid w:val="00AF090F"/>
    <w:rsid w:val="00AF0A1E"/>
    <w:rsid w:val="00AF0A81"/>
    <w:rsid w:val="00AF0B79"/>
    <w:rsid w:val="00AF0C03"/>
    <w:rsid w:val="00AF0CFE"/>
    <w:rsid w:val="00AF0D31"/>
    <w:rsid w:val="00AF0DA7"/>
    <w:rsid w:val="00AF0E1D"/>
    <w:rsid w:val="00AF0E82"/>
    <w:rsid w:val="00AF0EA0"/>
    <w:rsid w:val="00AF0EB9"/>
    <w:rsid w:val="00AF0F66"/>
    <w:rsid w:val="00AF1016"/>
    <w:rsid w:val="00AF10A0"/>
    <w:rsid w:val="00AF1128"/>
    <w:rsid w:val="00AF11C4"/>
    <w:rsid w:val="00AF11CB"/>
    <w:rsid w:val="00AF127B"/>
    <w:rsid w:val="00AF12EC"/>
    <w:rsid w:val="00AF1377"/>
    <w:rsid w:val="00AF138A"/>
    <w:rsid w:val="00AF13C8"/>
    <w:rsid w:val="00AF13E3"/>
    <w:rsid w:val="00AF1447"/>
    <w:rsid w:val="00AF1708"/>
    <w:rsid w:val="00AF1745"/>
    <w:rsid w:val="00AF1783"/>
    <w:rsid w:val="00AF183D"/>
    <w:rsid w:val="00AF1844"/>
    <w:rsid w:val="00AF184C"/>
    <w:rsid w:val="00AF18C1"/>
    <w:rsid w:val="00AF195C"/>
    <w:rsid w:val="00AF1997"/>
    <w:rsid w:val="00AF1A6D"/>
    <w:rsid w:val="00AF1A90"/>
    <w:rsid w:val="00AF1AF6"/>
    <w:rsid w:val="00AF1B5D"/>
    <w:rsid w:val="00AF1BCB"/>
    <w:rsid w:val="00AF1D10"/>
    <w:rsid w:val="00AF1D53"/>
    <w:rsid w:val="00AF1DCC"/>
    <w:rsid w:val="00AF1EC9"/>
    <w:rsid w:val="00AF1ED0"/>
    <w:rsid w:val="00AF1EE4"/>
    <w:rsid w:val="00AF1F99"/>
    <w:rsid w:val="00AF1F9C"/>
    <w:rsid w:val="00AF1FB6"/>
    <w:rsid w:val="00AF1FB7"/>
    <w:rsid w:val="00AF1FD4"/>
    <w:rsid w:val="00AF201A"/>
    <w:rsid w:val="00AF2028"/>
    <w:rsid w:val="00AF2031"/>
    <w:rsid w:val="00AF2033"/>
    <w:rsid w:val="00AF2146"/>
    <w:rsid w:val="00AF2162"/>
    <w:rsid w:val="00AF2169"/>
    <w:rsid w:val="00AF2394"/>
    <w:rsid w:val="00AF245C"/>
    <w:rsid w:val="00AF24C8"/>
    <w:rsid w:val="00AF2507"/>
    <w:rsid w:val="00AF261E"/>
    <w:rsid w:val="00AF263B"/>
    <w:rsid w:val="00AF264E"/>
    <w:rsid w:val="00AF264F"/>
    <w:rsid w:val="00AF2749"/>
    <w:rsid w:val="00AF2894"/>
    <w:rsid w:val="00AF28E5"/>
    <w:rsid w:val="00AF295A"/>
    <w:rsid w:val="00AF29DC"/>
    <w:rsid w:val="00AF29E6"/>
    <w:rsid w:val="00AF2A4B"/>
    <w:rsid w:val="00AF2B02"/>
    <w:rsid w:val="00AF2B2B"/>
    <w:rsid w:val="00AF2B41"/>
    <w:rsid w:val="00AF2C15"/>
    <w:rsid w:val="00AF2C36"/>
    <w:rsid w:val="00AF2C4C"/>
    <w:rsid w:val="00AF2CB4"/>
    <w:rsid w:val="00AF2DBC"/>
    <w:rsid w:val="00AF2EE3"/>
    <w:rsid w:val="00AF2F2A"/>
    <w:rsid w:val="00AF2F33"/>
    <w:rsid w:val="00AF3020"/>
    <w:rsid w:val="00AF318F"/>
    <w:rsid w:val="00AF31A3"/>
    <w:rsid w:val="00AF31A9"/>
    <w:rsid w:val="00AF3227"/>
    <w:rsid w:val="00AF3251"/>
    <w:rsid w:val="00AF3289"/>
    <w:rsid w:val="00AF3299"/>
    <w:rsid w:val="00AF32C8"/>
    <w:rsid w:val="00AF333C"/>
    <w:rsid w:val="00AF333E"/>
    <w:rsid w:val="00AF3387"/>
    <w:rsid w:val="00AF3396"/>
    <w:rsid w:val="00AF3455"/>
    <w:rsid w:val="00AF3471"/>
    <w:rsid w:val="00AF354C"/>
    <w:rsid w:val="00AF358F"/>
    <w:rsid w:val="00AF35F4"/>
    <w:rsid w:val="00AF3605"/>
    <w:rsid w:val="00AF3672"/>
    <w:rsid w:val="00AF372B"/>
    <w:rsid w:val="00AF379B"/>
    <w:rsid w:val="00AF37FD"/>
    <w:rsid w:val="00AF38C9"/>
    <w:rsid w:val="00AF38D0"/>
    <w:rsid w:val="00AF3950"/>
    <w:rsid w:val="00AF3A1F"/>
    <w:rsid w:val="00AF3A67"/>
    <w:rsid w:val="00AF3A68"/>
    <w:rsid w:val="00AF3A9F"/>
    <w:rsid w:val="00AF3B63"/>
    <w:rsid w:val="00AF3B73"/>
    <w:rsid w:val="00AF3C52"/>
    <w:rsid w:val="00AF3C66"/>
    <w:rsid w:val="00AF3D03"/>
    <w:rsid w:val="00AF3E00"/>
    <w:rsid w:val="00AF3EF9"/>
    <w:rsid w:val="00AF3F7B"/>
    <w:rsid w:val="00AF4065"/>
    <w:rsid w:val="00AF4116"/>
    <w:rsid w:val="00AF417A"/>
    <w:rsid w:val="00AF41AE"/>
    <w:rsid w:val="00AF41D5"/>
    <w:rsid w:val="00AF4247"/>
    <w:rsid w:val="00AF4269"/>
    <w:rsid w:val="00AF4276"/>
    <w:rsid w:val="00AF4293"/>
    <w:rsid w:val="00AF4307"/>
    <w:rsid w:val="00AF4420"/>
    <w:rsid w:val="00AF4428"/>
    <w:rsid w:val="00AF4477"/>
    <w:rsid w:val="00AF4480"/>
    <w:rsid w:val="00AF4492"/>
    <w:rsid w:val="00AF4517"/>
    <w:rsid w:val="00AF4528"/>
    <w:rsid w:val="00AF4555"/>
    <w:rsid w:val="00AF45DF"/>
    <w:rsid w:val="00AF4671"/>
    <w:rsid w:val="00AF46F1"/>
    <w:rsid w:val="00AF476F"/>
    <w:rsid w:val="00AF4884"/>
    <w:rsid w:val="00AF4973"/>
    <w:rsid w:val="00AF498E"/>
    <w:rsid w:val="00AF4A2A"/>
    <w:rsid w:val="00AF4A6B"/>
    <w:rsid w:val="00AF4A7B"/>
    <w:rsid w:val="00AF4ABC"/>
    <w:rsid w:val="00AF4AC0"/>
    <w:rsid w:val="00AF4AC8"/>
    <w:rsid w:val="00AF4ADC"/>
    <w:rsid w:val="00AF4AF4"/>
    <w:rsid w:val="00AF4B6B"/>
    <w:rsid w:val="00AF4BD6"/>
    <w:rsid w:val="00AF4CE7"/>
    <w:rsid w:val="00AF4CF6"/>
    <w:rsid w:val="00AF4D9A"/>
    <w:rsid w:val="00AF4DBA"/>
    <w:rsid w:val="00AF4DC4"/>
    <w:rsid w:val="00AF4DF4"/>
    <w:rsid w:val="00AF4F76"/>
    <w:rsid w:val="00AF4FBD"/>
    <w:rsid w:val="00AF4FD8"/>
    <w:rsid w:val="00AF500A"/>
    <w:rsid w:val="00AF5026"/>
    <w:rsid w:val="00AF5068"/>
    <w:rsid w:val="00AF5078"/>
    <w:rsid w:val="00AF50B0"/>
    <w:rsid w:val="00AF5120"/>
    <w:rsid w:val="00AF526A"/>
    <w:rsid w:val="00AF52F5"/>
    <w:rsid w:val="00AF5378"/>
    <w:rsid w:val="00AF53FD"/>
    <w:rsid w:val="00AF5437"/>
    <w:rsid w:val="00AF5466"/>
    <w:rsid w:val="00AF55CC"/>
    <w:rsid w:val="00AF5678"/>
    <w:rsid w:val="00AF567A"/>
    <w:rsid w:val="00AF570A"/>
    <w:rsid w:val="00AF5726"/>
    <w:rsid w:val="00AF5785"/>
    <w:rsid w:val="00AF57A4"/>
    <w:rsid w:val="00AF582B"/>
    <w:rsid w:val="00AF584A"/>
    <w:rsid w:val="00AF5867"/>
    <w:rsid w:val="00AF5889"/>
    <w:rsid w:val="00AF5924"/>
    <w:rsid w:val="00AF5A21"/>
    <w:rsid w:val="00AF5A3D"/>
    <w:rsid w:val="00AF5A46"/>
    <w:rsid w:val="00AF5A5F"/>
    <w:rsid w:val="00AF5A76"/>
    <w:rsid w:val="00AF5A86"/>
    <w:rsid w:val="00AF5A9F"/>
    <w:rsid w:val="00AF5B58"/>
    <w:rsid w:val="00AF5C30"/>
    <w:rsid w:val="00AF5C3E"/>
    <w:rsid w:val="00AF5C79"/>
    <w:rsid w:val="00AF5C86"/>
    <w:rsid w:val="00AF5C94"/>
    <w:rsid w:val="00AF5CC4"/>
    <w:rsid w:val="00AF5D49"/>
    <w:rsid w:val="00AF5D4B"/>
    <w:rsid w:val="00AF5DF0"/>
    <w:rsid w:val="00AF6061"/>
    <w:rsid w:val="00AF6069"/>
    <w:rsid w:val="00AF60A3"/>
    <w:rsid w:val="00AF6187"/>
    <w:rsid w:val="00AF61B8"/>
    <w:rsid w:val="00AF61D7"/>
    <w:rsid w:val="00AF6318"/>
    <w:rsid w:val="00AF6335"/>
    <w:rsid w:val="00AF6373"/>
    <w:rsid w:val="00AF6405"/>
    <w:rsid w:val="00AF64A8"/>
    <w:rsid w:val="00AF6512"/>
    <w:rsid w:val="00AF6617"/>
    <w:rsid w:val="00AF66FC"/>
    <w:rsid w:val="00AF671B"/>
    <w:rsid w:val="00AF6786"/>
    <w:rsid w:val="00AF6808"/>
    <w:rsid w:val="00AF6826"/>
    <w:rsid w:val="00AF685D"/>
    <w:rsid w:val="00AF6877"/>
    <w:rsid w:val="00AF6881"/>
    <w:rsid w:val="00AF6902"/>
    <w:rsid w:val="00AF6919"/>
    <w:rsid w:val="00AF69AE"/>
    <w:rsid w:val="00AF69BE"/>
    <w:rsid w:val="00AF6A02"/>
    <w:rsid w:val="00AF6A50"/>
    <w:rsid w:val="00AF6A54"/>
    <w:rsid w:val="00AF6AA6"/>
    <w:rsid w:val="00AF6B15"/>
    <w:rsid w:val="00AF6B22"/>
    <w:rsid w:val="00AF6B8F"/>
    <w:rsid w:val="00AF6BDC"/>
    <w:rsid w:val="00AF6BEF"/>
    <w:rsid w:val="00AF6CC2"/>
    <w:rsid w:val="00AF6CD9"/>
    <w:rsid w:val="00AF6D18"/>
    <w:rsid w:val="00AF6DE1"/>
    <w:rsid w:val="00AF6E8D"/>
    <w:rsid w:val="00AF6EA1"/>
    <w:rsid w:val="00AF6EDD"/>
    <w:rsid w:val="00AF6FED"/>
    <w:rsid w:val="00AF70D4"/>
    <w:rsid w:val="00AF70F6"/>
    <w:rsid w:val="00AF73B5"/>
    <w:rsid w:val="00AF73FC"/>
    <w:rsid w:val="00AF7418"/>
    <w:rsid w:val="00AF7432"/>
    <w:rsid w:val="00AF7446"/>
    <w:rsid w:val="00AF744D"/>
    <w:rsid w:val="00AF766D"/>
    <w:rsid w:val="00AF76E7"/>
    <w:rsid w:val="00AF771B"/>
    <w:rsid w:val="00AF7756"/>
    <w:rsid w:val="00AF7853"/>
    <w:rsid w:val="00AF78C5"/>
    <w:rsid w:val="00AF7982"/>
    <w:rsid w:val="00AF7983"/>
    <w:rsid w:val="00AF7A0A"/>
    <w:rsid w:val="00AF7C23"/>
    <w:rsid w:val="00AF7C8A"/>
    <w:rsid w:val="00AF7CA7"/>
    <w:rsid w:val="00AF7DB6"/>
    <w:rsid w:val="00AF7E80"/>
    <w:rsid w:val="00AF7EB7"/>
    <w:rsid w:val="00AF7ED5"/>
    <w:rsid w:val="00AF7EFD"/>
    <w:rsid w:val="00AF7FA6"/>
    <w:rsid w:val="00B00084"/>
    <w:rsid w:val="00B00095"/>
    <w:rsid w:val="00B00147"/>
    <w:rsid w:val="00B00180"/>
    <w:rsid w:val="00B0019B"/>
    <w:rsid w:val="00B001C0"/>
    <w:rsid w:val="00B00270"/>
    <w:rsid w:val="00B002D5"/>
    <w:rsid w:val="00B0036C"/>
    <w:rsid w:val="00B0038A"/>
    <w:rsid w:val="00B003FC"/>
    <w:rsid w:val="00B00405"/>
    <w:rsid w:val="00B00483"/>
    <w:rsid w:val="00B004C3"/>
    <w:rsid w:val="00B005FD"/>
    <w:rsid w:val="00B0063F"/>
    <w:rsid w:val="00B0072C"/>
    <w:rsid w:val="00B00784"/>
    <w:rsid w:val="00B0080C"/>
    <w:rsid w:val="00B00810"/>
    <w:rsid w:val="00B0084D"/>
    <w:rsid w:val="00B00857"/>
    <w:rsid w:val="00B0088E"/>
    <w:rsid w:val="00B009B8"/>
    <w:rsid w:val="00B00AEF"/>
    <w:rsid w:val="00B00B5C"/>
    <w:rsid w:val="00B00B73"/>
    <w:rsid w:val="00B00B79"/>
    <w:rsid w:val="00B00BBF"/>
    <w:rsid w:val="00B00C2E"/>
    <w:rsid w:val="00B00C7D"/>
    <w:rsid w:val="00B00C93"/>
    <w:rsid w:val="00B00CD8"/>
    <w:rsid w:val="00B00DAC"/>
    <w:rsid w:val="00B00E0C"/>
    <w:rsid w:val="00B00E3D"/>
    <w:rsid w:val="00B00EEF"/>
    <w:rsid w:val="00B00F6F"/>
    <w:rsid w:val="00B00F88"/>
    <w:rsid w:val="00B00FA5"/>
    <w:rsid w:val="00B010BB"/>
    <w:rsid w:val="00B011B8"/>
    <w:rsid w:val="00B011C8"/>
    <w:rsid w:val="00B0121A"/>
    <w:rsid w:val="00B01262"/>
    <w:rsid w:val="00B013C9"/>
    <w:rsid w:val="00B0142C"/>
    <w:rsid w:val="00B01514"/>
    <w:rsid w:val="00B01532"/>
    <w:rsid w:val="00B01541"/>
    <w:rsid w:val="00B0155B"/>
    <w:rsid w:val="00B015A6"/>
    <w:rsid w:val="00B015D7"/>
    <w:rsid w:val="00B015E0"/>
    <w:rsid w:val="00B0165B"/>
    <w:rsid w:val="00B016FB"/>
    <w:rsid w:val="00B01774"/>
    <w:rsid w:val="00B017EE"/>
    <w:rsid w:val="00B0181F"/>
    <w:rsid w:val="00B01850"/>
    <w:rsid w:val="00B018BC"/>
    <w:rsid w:val="00B0192D"/>
    <w:rsid w:val="00B01A51"/>
    <w:rsid w:val="00B01A6C"/>
    <w:rsid w:val="00B01A86"/>
    <w:rsid w:val="00B01ABD"/>
    <w:rsid w:val="00B01ADC"/>
    <w:rsid w:val="00B01AF9"/>
    <w:rsid w:val="00B01DC3"/>
    <w:rsid w:val="00B01DD7"/>
    <w:rsid w:val="00B01DD8"/>
    <w:rsid w:val="00B01E3E"/>
    <w:rsid w:val="00B01E90"/>
    <w:rsid w:val="00B01ECC"/>
    <w:rsid w:val="00B01FC4"/>
    <w:rsid w:val="00B01FD6"/>
    <w:rsid w:val="00B0205D"/>
    <w:rsid w:val="00B02084"/>
    <w:rsid w:val="00B020BE"/>
    <w:rsid w:val="00B02119"/>
    <w:rsid w:val="00B0211B"/>
    <w:rsid w:val="00B021CB"/>
    <w:rsid w:val="00B0225B"/>
    <w:rsid w:val="00B022AE"/>
    <w:rsid w:val="00B022B0"/>
    <w:rsid w:val="00B022D5"/>
    <w:rsid w:val="00B02320"/>
    <w:rsid w:val="00B023C5"/>
    <w:rsid w:val="00B023E3"/>
    <w:rsid w:val="00B023F1"/>
    <w:rsid w:val="00B0248C"/>
    <w:rsid w:val="00B024E4"/>
    <w:rsid w:val="00B024ED"/>
    <w:rsid w:val="00B02555"/>
    <w:rsid w:val="00B02756"/>
    <w:rsid w:val="00B0279D"/>
    <w:rsid w:val="00B02989"/>
    <w:rsid w:val="00B0299E"/>
    <w:rsid w:val="00B029CA"/>
    <w:rsid w:val="00B02A0A"/>
    <w:rsid w:val="00B02A6A"/>
    <w:rsid w:val="00B02ABA"/>
    <w:rsid w:val="00B02C62"/>
    <w:rsid w:val="00B02C96"/>
    <w:rsid w:val="00B02E0C"/>
    <w:rsid w:val="00B02EF0"/>
    <w:rsid w:val="00B02EF3"/>
    <w:rsid w:val="00B02F9F"/>
    <w:rsid w:val="00B02FAA"/>
    <w:rsid w:val="00B03018"/>
    <w:rsid w:val="00B03038"/>
    <w:rsid w:val="00B030BD"/>
    <w:rsid w:val="00B03157"/>
    <w:rsid w:val="00B03164"/>
    <w:rsid w:val="00B031D2"/>
    <w:rsid w:val="00B0320B"/>
    <w:rsid w:val="00B03293"/>
    <w:rsid w:val="00B032CE"/>
    <w:rsid w:val="00B032D9"/>
    <w:rsid w:val="00B032E1"/>
    <w:rsid w:val="00B0334F"/>
    <w:rsid w:val="00B03356"/>
    <w:rsid w:val="00B03367"/>
    <w:rsid w:val="00B0338E"/>
    <w:rsid w:val="00B033CA"/>
    <w:rsid w:val="00B033EB"/>
    <w:rsid w:val="00B03430"/>
    <w:rsid w:val="00B034C1"/>
    <w:rsid w:val="00B034CB"/>
    <w:rsid w:val="00B034F7"/>
    <w:rsid w:val="00B0353E"/>
    <w:rsid w:val="00B03565"/>
    <w:rsid w:val="00B03662"/>
    <w:rsid w:val="00B0368E"/>
    <w:rsid w:val="00B036F5"/>
    <w:rsid w:val="00B0374C"/>
    <w:rsid w:val="00B03768"/>
    <w:rsid w:val="00B037CA"/>
    <w:rsid w:val="00B037E0"/>
    <w:rsid w:val="00B038A8"/>
    <w:rsid w:val="00B03A1B"/>
    <w:rsid w:val="00B03A1E"/>
    <w:rsid w:val="00B03A4E"/>
    <w:rsid w:val="00B03ACB"/>
    <w:rsid w:val="00B03AFE"/>
    <w:rsid w:val="00B03B5A"/>
    <w:rsid w:val="00B03BF6"/>
    <w:rsid w:val="00B03C6D"/>
    <w:rsid w:val="00B03CA2"/>
    <w:rsid w:val="00B03CC3"/>
    <w:rsid w:val="00B03CE6"/>
    <w:rsid w:val="00B03D1C"/>
    <w:rsid w:val="00B03D32"/>
    <w:rsid w:val="00B03D6F"/>
    <w:rsid w:val="00B03D87"/>
    <w:rsid w:val="00B03D9E"/>
    <w:rsid w:val="00B03E1A"/>
    <w:rsid w:val="00B03E98"/>
    <w:rsid w:val="00B03ED4"/>
    <w:rsid w:val="00B03FFD"/>
    <w:rsid w:val="00B0402A"/>
    <w:rsid w:val="00B0402E"/>
    <w:rsid w:val="00B040D8"/>
    <w:rsid w:val="00B0415F"/>
    <w:rsid w:val="00B04169"/>
    <w:rsid w:val="00B0418D"/>
    <w:rsid w:val="00B04264"/>
    <w:rsid w:val="00B04334"/>
    <w:rsid w:val="00B04344"/>
    <w:rsid w:val="00B043A0"/>
    <w:rsid w:val="00B043AE"/>
    <w:rsid w:val="00B04419"/>
    <w:rsid w:val="00B044F1"/>
    <w:rsid w:val="00B0450E"/>
    <w:rsid w:val="00B04537"/>
    <w:rsid w:val="00B045B9"/>
    <w:rsid w:val="00B045BA"/>
    <w:rsid w:val="00B04712"/>
    <w:rsid w:val="00B047A8"/>
    <w:rsid w:val="00B049BD"/>
    <w:rsid w:val="00B049E3"/>
    <w:rsid w:val="00B049E5"/>
    <w:rsid w:val="00B04A54"/>
    <w:rsid w:val="00B04A5D"/>
    <w:rsid w:val="00B04AEA"/>
    <w:rsid w:val="00B04B20"/>
    <w:rsid w:val="00B04B4C"/>
    <w:rsid w:val="00B04C5A"/>
    <w:rsid w:val="00B04C6D"/>
    <w:rsid w:val="00B04CF9"/>
    <w:rsid w:val="00B04DED"/>
    <w:rsid w:val="00B04DFA"/>
    <w:rsid w:val="00B04E54"/>
    <w:rsid w:val="00B04E71"/>
    <w:rsid w:val="00B04EB9"/>
    <w:rsid w:val="00B04EE7"/>
    <w:rsid w:val="00B04EF5"/>
    <w:rsid w:val="00B04F0F"/>
    <w:rsid w:val="00B04F1F"/>
    <w:rsid w:val="00B04F46"/>
    <w:rsid w:val="00B04F8C"/>
    <w:rsid w:val="00B04FC6"/>
    <w:rsid w:val="00B0501F"/>
    <w:rsid w:val="00B05022"/>
    <w:rsid w:val="00B0508A"/>
    <w:rsid w:val="00B050E3"/>
    <w:rsid w:val="00B050F3"/>
    <w:rsid w:val="00B05171"/>
    <w:rsid w:val="00B05189"/>
    <w:rsid w:val="00B051D2"/>
    <w:rsid w:val="00B051E0"/>
    <w:rsid w:val="00B051EF"/>
    <w:rsid w:val="00B05236"/>
    <w:rsid w:val="00B052C1"/>
    <w:rsid w:val="00B0534F"/>
    <w:rsid w:val="00B05379"/>
    <w:rsid w:val="00B053ED"/>
    <w:rsid w:val="00B05415"/>
    <w:rsid w:val="00B0544E"/>
    <w:rsid w:val="00B0545E"/>
    <w:rsid w:val="00B05464"/>
    <w:rsid w:val="00B05465"/>
    <w:rsid w:val="00B054AD"/>
    <w:rsid w:val="00B054D8"/>
    <w:rsid w:val="00B054E1"/>
    <w:rsid w:val="00B055D3"/>
    <w:rsid w:val="00B055DC"/>
    <w:rsid w:val="00B05627"/>
    <w:rsid w:val="00B05655"/>
    <w:rsid w:val="00B05661"/>
    <w:rsid w:val="00B05725"/>
    <w:rsid w:val="00B05739"/>
    <w:rsid w:val="00B057B6"/>
    <w:rsid w:val="00B057F6"/>
    <w:rsid w:val="00B05829"/>
    <w:rsid w:val="00B05848"/>
    <w:rsid w:val="00B0589F"/>
    <w:rsid w:val="00B05970"/>
    <w:rsid w:val="00B059B1"/>
    <w:rsid w:val="00B059CD"/>
    <w:rsid w:val="00B059FC"/>
    <w:rsid w:val="00B05A08"/>
    <w:rsid w:val="00B05A0F"/>
    <w:rsid w:val="00B05A68"/>
    <w:rsid w:val="00B05A9B"/>
    <w:rsid w:val="00B05AC0"/>
    <w:rsid w:val="00B05B55"/>
    <w:rsid w:val="00B05C3A"/>
    <w:rsid w:val="00B05CAC"/>
    <w:rsid w:val="00B05CC0"/>
    <w:rsid w:val="00B05CDA"/>
    <w:rsid w:val="00B05D26"/>
    <w:rsid w:val="00B05DE4"/>
    <w:rsid w:val="00B05DEE"/>
    <w:rsid w:val="00B05E02"/>
    <w:rsid w:val="00B05E3A"/>
    <w:rsid w:val="00B05F0C"/>
    <w:rsid w:val="00B05F47"/>
    <w:rsid w:val="00B05FC3"/>
    <w:rsid w:val="00B05FCC"/>
    <w:rsid w:val="00B0601D"/>
    <w:rsid w:val="00B0602C"/>
    <w:rsid w:val="00B0607E"/>
    <w:rsid w:val="00B06098"/>
    <w:rsid w:val="00B060E2"/>
    <w:rsid w:val="00B06116"/>
    <w:rsid w:val="00B06139"/>
    <w:rsid w:val="00B0613D"/>
    <w:rsid w:val="00B0622F"/>
    <w:rsid w:val="00B06248"/>
    <w:rsid w:val="00B062D7"/>
    <w:rsid w:val="00B0631E"/>
    <w:rsid w:val="00B0632E"/>
    <w:rsid w:val="00B06395"/>
    <w:rsid w:val="00B06453"/>
    <w:rsid w:val="00B06478"/>
    <w:rsid w:val="00B0676C"/>
    <w:rsid w:val="00B06842"/>
    <w:rsid w:val="00B0684A"/>
    <w:rsid w:val="00B068B2"/>
    <w:rsid w:val="00B06967"/>
    <w:rsid w:val="00B06994"/>
    <w:rsid w:val="00B06A55"/>
    <w:rsid w:val="00B06A61"/>
    <w:rsid w:val="00B06A67"/>
    <w:rsid w:val="00B06ABA"/>
    <w:rsid w:val="00B06B74"/>
    <w:rsid w:val="00B06B92"/>
    <w:rsid w:val="00B06C5F"/>
    <w:rsid w:val="00B06CD3"/>
    <w:rsid w:val="00B06CD8"/>
    <w:rsid w:val="00B06D9B"/>
    <w:rsid w:val="00B06DF7"/>
    <w:rsid w:val="00B06E5A"/>
    <w:rsid w:val="00B06EB0"/>
    <w:rsid w:val="00B06F05"/>
    <w:rsid w:val="00B06F5E"/>
    <w:rsid w:val="00B07016"/>
    <w:rsid w:val="00B07097"/>
    <w:rsid w:val="00B070FC"/>
    <w:rsid w:val="00B070FE"/>
    <w:rsid w:val="00B07108"/>
    <w:rsid w:val="00B0715C"/>
    <w:rsid w:val="00B071E2"/>
    <w:rsid w:val="00B0726F"/>
    <w:rsid w:val="00B072AE"/>
    <w:rsid w:val="00B0730D"/>
    <w:rsid w:val="00B07370"/>
    <w:rsid w:val="00B073FC"/>
    <w:rsid w:val="00B074A3"/>
    <w:rsid w:val="00B074C5"/>
    <w:rsid w:val="00B0754F"/>
    <w:rsid w:val="00B075AD"/>
    <w:rsid w:val="00B0764A"/>
    <w:rsid w:val="00B07749"/>
    <w:rsid w:val="00B07831"/>
    <w:rsid w:val="00B078EB"/>
    <w:rsid w:val="00B0794C"/>
    <w:rsid w:val="00B0795B"/>
    <w:rsid w:val="00B079E5"/>
    <w:rsid w:val="00B07A67"/>
    <w:rsid w:val="00B07A94"/>
    <w:rsid w:val="00B07AD7"/>
    <w:rsid w:val="00B07AD8"/>
    <w:rsid w:val="00B07B44"/>
    <w:rsid w:val="00B07C63"/>
    <w:rsid w:val="00B07CA7"/>
    <w:rsid w:val="00B07CB2"/>
    <w:rsid w:val="00B07CC2"/>
    <w:rsid w:val="00B07CCE"/>
    <w:rsid w:val="00B07DE9"/>
    <w:rsid w:val="00B07DFB"/>
    <w:rsid w:val="00B07E70"/>
    <w:rsid w:val="00B10030"/>
    <w:rsid w:val="00B1003F"/>
    <w:rsid w:val="00B10070"/>
    <w:rsid w:val="00B10074"/>
    <w:rsid w:val="00B10147"/>
    <w:rsid w:val="00B10162"/>
    <w:rsid w:val="00B101A7"/>
    <w:rsid w:val="00B101CA"/>
    <w:rsid w:val="00B10226"/>
    <w:rsid w:val="00B1022B"/>
    <w:rsid w:val="00B10247"/>
    <w:rsid w:val="00B102C5"/>
    <w:rsid w:val="00B10427"/>
    <w:rsid w:val="00B1045D"/>
    <w:rsid w:val="00B1046D"/>
    <w:rsid w:val="00B10569"/>
    <w:rsid w:val="00B10611"/>
    <w:rsid w:val="00B10653"/>
    <w:rsid w:val="00B10664"/>
    <w:rsid w:val="00B1066E"/>
    <w:rsid w:val="00B10727"/>
    <w:rsid w:val="00B1072F"/>
    <w:rsid w:val="00B1076D"/>
    <w:rsid w:val="00B107A8"/>
    <w:rsid w:val="00B107A9"/>
    <w:rsid w:val="00B107F7"/>
    <w:rsid w:val="00B1084B"/>
    <w:rsid w:val="00B1084D"/>
    <w:rsid w:val="00B10902"/>
    <w:rsid w:val="00B10942"/>
    <w:rsid w:val="00B10952"/>
    <w:rsid w:val="00B10969"/>
    <w:rsid w:val="00B109A7"/>
    <w:rsid w:val="00B10A16"/>
    <w:rsid w:val="00B10A48"/>
    <w:rsid w:val="00B10A8D"/>
    <w:rsid w:val="00B10A9B"/>
    <w:rsid w:val="00B10AA4"/>
    <w:rsid w:val="00B10B17"/>
    <w:rsid w:val="00B10B37"/>
    <w:rsid w:val="00B10B52"/>
    <w:rsid w:val="00B10BD9"/>
    <w:rsid w:val="00B10C27"/>
    <w:rsid w:val="00B10C43"/>
    <w:rsid w:val="00B10D87"/>
    <w:rsid w:val="00B10DD6"/>
    <w:rsid w:val="00B10DFC"/>
    <w:rsid w:val="00B10E80"/>
    <w:rsid w:val="00B10ED1"/>
    <w:rsid w:val="00B10ED8"/>
    <w:rsid w:val="00B10F11"/>
    <w:rsid w:val="00B10F26"/>
    <w:rsid w:val="00B10F99"/>
    <w:rsid w:val="00B10FDD"/>
    <w:rsid w:val="00B1104E"/>
    <w:rsid w:val="00B110AA"/>
    <w:rsid w:val="00B111F9"/>
    <w:rsid w:val="00B11297"/>
    <w:rsid w:val="00B113A7"/>
    <w:rsid w:val="00B113BC"/>
    <w:rsid w:val="00B113FC"/>
    <w:rsid w:val="00B1147F"/>
    <w:rsid w:val="00B11487"/>
    <w:rsid w:val="00B11490"/>
    <w:rsid w:val="00B114A0"/>
    <w:rsid w:val="00B11541"/>
    <w:rsid w:val="00B11580"/>
    <w:rsid w:val="00B11629"/>
    <w:rsid w:val="00B11695"/>
    <w:rsid w:val="00B116BD"/>
    <w:rsid w:val="00B116D3"/>
    <w:rsid w:val="00B11742"/>
    <w:rsid w:val="00B11760"/>
    <w:rsid w:val="00B117BD"/>
    <w:rsid w:val="00B11810"/>
    <w:rsid w:val="00B11830"/>
    <w:rsid w:val="00B11834"/>
    <w:rsid w:val="00B118B3"/>
    <w:rsid w:val="00B11910"/>
    <w:rsid w:val="00B11932"/>
    <w:rsid w:val="00B119BC"/>
    <w:rsid w:val="00B11AD3"/>
    <w:rsid w:val="00B11AD4"/>
    <w:rsid w:val="00B11B4E"/>
    <w:rsid w:val="00B11B8E"/>
    <w:rsid w:val="00B11BA9"/>
    <w:rsid w:val="00B11BC5"/>
    <w:rsid w:val="00B11BFE"/>
    <w:rsid w:val="00B11C1D"/>
    <w:rsid w:val="00B11CB3"/>
    <w:rsid w:val="00B11D31"/>
    <w:rsid w:val="00B11D73"/>
    <w:rsid w:val="00B11DCD"/>
    <w:rsid w:val="00B11DDF"/>
    <w:rsid w:val="00B11ED9"/>
    <w:rsid w:val="00B11F3C"/>
    <w:rsid w:val="00B11FD7"/>
    <w:rsid w:val="00B11FFD"/>
    <w:rsid w:val="00B120A4"/>
    <w:rsid w:val="00B12119"/>
    <w:rsid w:val="00B12154"/>
    <w:rsid w:val="00B1217C"/>
    <w:rsid w:val="00B1219A"/>
    <w:rsid w:val="00B121BE"/>
    <w:rsid w:val="00B12234"/>
    <w:rsid w:val="00B122B5"/>
    <w:rsid w:val="00B122DA"/>
    <w:rsid w:val="00B1242C"/>
    <w:rsid w:val="00B12480"/>
    <w:rsid w:val="00B12488"/>
    <w:rsid w:val="00B12581"/>
    <w:rsid w:val="00B1259F"/>
    <w:rsid w:val="00B125D0"/>
    <w:rsid w:val="00B125E0"/>
    <w:rsid w:val="00B125E3"/>
    <w:rsid w:val="00B12603"/>
    <w:rsid w:val="00B1261B"/>
    <w:rsid w:val="00B1262F"/>
    <w:rsid w:val="00B126BF"/>
    <w:rsid w:val="00B126E6"/>
    <w:rsid w:val="00B1270B"/>
    <w:rsid w:val="00B1277E"/>
    <w:rsid w:val="00B128B4"/>
    <w:rsid w:val="00B12921"/>
    <w:rsid w:val="00B12A53"/>
    <w:rsid w:val="00B12A89"/>
    <w:rsid w:val="00B12ABE"/>
    <w:rsid w:val="00B12B09"/>
    <w:rsid w:val="00B12BE9"/>
    <w:rsid w:val="00B12C22"/>
    <w:rsid w:val="00B12CA5"/>
    <w:rsid w:val="00B12CB7"/>
    <w:rsid w:val="00B12D0A"/>
    <w:rsid w:val="00B12DAA"/>
    <w:rsid w:val="00B12DBC"/>
    <w:rsid w:val="00B12E27"/>
    <w:rsid w:val="00B12E35"/>
    <w:rsid w:val="00B12E42"/>
    <w:rsid w:val="00B12E44"/>
    <w:rsid w:val="00B12E52"/>
    <w:rsid w:val="00B12E62"/>
    <w:rsid w:val="00B12E68"/>
    <w:rsid w:val="00B12EDC"/>
    <w:rsid w:val="00B12F17"/>
    <w:rsid w:val="00B13063"/>
    <w:rsid w:val="00B130F9"/>
    <w:rsid w:val="00B13251"/>
    <w:rsid w:val="00B13310"/>
    <w:rsid w:val="00B13334"/>
    <w:rsid w:val="00B134C9"/>
    <w:rsid w:val="00B134D4"/>
    <w:rsid w:val="00B13518"/>
    <w:rsid w:val="00B1366C"/>
    <w:rsid w:val="00B13760"/>
    <w:rsid w:val="00B137F8"/>
    <w:rsid w:val="00B13808"/>
    <w:rsid w:val="00B13888"/>
    <w:rsid w:val="00B138F0"/>
    <w:rsid w:val="00B13A26"/>
    <w:rsid w:val="00B13A4E"/>
    <w:rsid w:val="00B13A50"/>
    <w:rsid w:val="00B13B84"/>
    <w:rsid w:val="00B13C45"/>
    <w:rsid w:val="00B13C59"/>
    <w:rsid w:val="00B13D35"/>
    <w:rsid w:val="00B13D3F"/>
    <w:rsid w:val="00B13D60"/>
    <w:rsid w:val="00B13DD8"/>
    <w:rsid w:val="00B13E65"/>
    <w:rsid w:val="00B13ED5"/>
    <w:rsid w:val="00B13ED6"/>
    <w:rsid w:val="00B1402F"/>
    <w:rsid w:val="00B140A8"/>
    <w:rsid w:val="00B1413F"/>
    <w:rsid w:val="00B1420D"/>
    <w:rsid w:val="00B142AA"/>
    <w:rsid w:val="00B142B9"/>
    <w:rsid w:val="00B142FE"/>
    <w:rsid w:val="00B1433A"/>
    <w:rsid w:val="00B14403"/>
    <w:rsid w:val="00B14412"/>
    <w:rsid w:val="00B1448D"/>
    <w:rsid w:val="00B144AA"/>
    <w:rsid w:val="00B144DF"/>
    <w:rsid w:val="00B145ED"/>
    <w:rsid w:val="00B146A0"/>
    <w:rsid w:val="00B146D7"/>
    <w:rsid w:val="00B1471C"/>
    <w:rsid w:val="00B147AD"/>
    <w:rsid w:val="00B147EB"/>
    <w:rsid w:val="00B1481B"/>
    <w:rsid w:val="00B1491E"/>
    <w:rsid w:val="00B1499E"/>
    <w:rsid w:val="00B149D1"/>
    <w:rsid w:val="00B14A1D"/>
    <w:rsid w:val="00B14A77"/>
    <w:rsid w:val="00B14AAD"/>
    <w:rsid w:val="00B14CAF"/>
    <w:rsid w:val="00B14D14"/>
    <w:rsid w:val="00B14D45"/>
    <w:rsid w:val="00B14D81"/>
    <w:rsid w:val="00B14DE2"/>
    <w:rsid w:val="00B14DF5"/>
    <w:rsid w:val="00B14E30"/>
    <w:rsid w:val="00B14E72"/>
    <w:rsid w:val="00B14E7B"/>
    <w:rsid w:val="00B14E86"/>
    <w:rsid w:val="00B14F04"/>
    <w:rsid w:val="00B14F4C"/>
    <w:rsid w:val="00B14FDE"/>
    <w:rsid w:val="00B15022"/>
    <w:rsid w:val="00B1506F"/>
    <w:rsid w:val="00B1508F"/>
    <w:rsid w:val="00B150C4"/>
    <w:rsid w:val="00B15179"/>
    <w:rsid w:val="00B151A3"/>
    <w:rsid w:val="00B15263"/>
    <w:rsid w:val="00B15292"/>
    <w:rsid w:val="00B15294"/>
    <w:rsid w:val="00B152B6"/>
    <w:rsid w:val="00B15340"/>
    <w:rsid w:val="00B1537B"/>
    <w:rsid w:val="00B15434"/>
    <w:rsid w:val="00B1545C"/>
    <w:rsid w:val="00B1559B"/>
    <w:rsid w:val="00B155F1"/>
    <w:rsid w:val="00B15602"/>
    <w:rsid w:val="00B1567B"/>
    <w:rsid w:val="00B15688"/>
    <w:rsid w:val="00B1568E"/>
    <w:rsid w:val="00B156BD"/>
    <w:rsid w:val="00B156E7"/>
    <w:rsid w:val="00B15786"/>
    <w:rsid w:val="00B1582E"/>
    <w:rsid w:val="00B15878"/>
    <w:rsid w:val="00B15926"/>
    <w:rsid w:val="00B15A40"/>
    <w:rsid w:val="00B15A6E"/>
    <w:rsid w:val="00B15A86"/>
    <w:rsid w:val="00B15A96"/>
    <w:rsid w:val="00B15ABA"/>
    <w:rsid w:val="00B15AD0"/>
    <w:rsid w:val="00B15B39"/>
    <w:rsid w:val="00B15B43"/>
    <w:rsid w:val="00B15B61"/>
    <w:rsid w:val="00B15BBC"/>
    <w:rsid w:val="00B15C57"/>
    <w:rsid w:val="00B15C80"/>
    <w:rsid w:val="00B15CEC"/>
    <w:rsid w:val="00B15D61"/>
    <w:rsid w:val="00B15DD6"/>
    <w:rsid w:val="00B15DF2"/>
    <w:rsid w:val="00B15E3E"/>
    <w:rsid w:val="00B15E7B"/>
    <w:rsid w:val="00B15ED5"/>
    <w:rsid w:val="00B15F3D"/>
    <w:rsid w:val="00B15F77"/>
    <w:rsid w:val="00B16010"/>
    <w:rsid w:val="00B1605C"/>
    <w:rsid w:val="00B1608B"/>
    <w:rsid w:val="00B160A1"/>
    <w:rsid w:val="00B160BA"/>
    <w:rsid w:val="00B160D3"/>
    <w:rsid w:val="00B160D4"/>
    <w:rsid w:val="00B1612E"/>
    <w:rsid w:val="00B16186"/>
    <w:rsid w:val="00B161BA"/>
    <w:rsid w:val="00B16231"/>
    <w:rsid w:val="00B16266"/>
    <w:rsid w:val="00B162B7"/>
    <w:rsid w:val="00B162F1"/>
    <w:rsid w:val="00B16358"/>
    <w:rsid w:val="00B16363"/>
    <w:rsid w:val="00B163BD"/>
    <w:rsid w:val="00B16466"/>
    <w:rsid w:val="00B164A6"/>
    <w:rsid w:val="00B16579"/>
    <w:rsid w:val="00B165D6"/>
    <w:rsid w:val="00B1661C"/>
    <w:rsid w:val="00B1663D"/>
    <w:rsid w:val="00B16663"/>
    <w:rsid w:val="00B16723"/>
    <w:rsid w:val="00B167D7"/>
    <w:rsid w:val="00B167EF"/>
    <w:rsid w:val="00B1688C"/>
    <w:rsid w:val="00B168FC"/>
    <w:rsid w:val="00B16A42"/>
    <w:rsid w:val="00B16A4E"/>
    <w:rsid w:val="00B16A59"/>
    <w:rsid w:val="00B16A72"/>
    <w:rsid w:val="00B16AC5"/>
    <w:rsid w:val="00B16AC7"/>
    <w:rsid w:val="00B16AFA"/>
    <w:rsid w:val="00B16B08"/>
    <w:rsid w:val="00B16B27"/>
    <w:rsid w:val="00B16C0D"/>
    <w:rsid w:val="00B16CA7"/>
    <w:rsid w:val="00B16DEB"/>
    <w:rsid w:val="00B16EAA"/>
    <w:rsid w:val="00B16EB2"/>
    <w:rsid w:val="00B16EBB"/>
    <w:rsid w:val="00B16F3A"/>
    <w:rsid w:val="00B17000"/>
    <w:rsid w:val="00B1707B"/>
    <w:rsid w:val="00B170B4"/>
    <w:rsid w:val="00B170B7"/>
    <w:rsid w:val="00B1717E"/>
    <w:rsid w:val="00B1728F"/>
    <w:rsid w:val="00B172CE"/>
    <w:rsid w:val="00B172EA"/>
    <w:rsid w:val="00B1730E"/>
    <w:rsid w:val="00B17335"/>
    <w:rsid w:val="00B1735E"/>
    <w:rsid w:val="00B1744D"/>
    <w:rsid w:val="00B1757E"/>
    <w:rsid w:val="00B1757F"/>
    <w:rsid w:val="00B175DF"/>
    <w:rsid w:val="00B17647"/>
    <w:rsid w:val="00B17666"/>
    <w:rsid w:val="00B1768F"/>
    <w:rsid w:val="00B1769E"/>
    <w:rsid w:val="00B17723"/>
    <w:rsid w:val="00B17759"/>
    <w:rsid w:val="00B177F0"/>
    <w:rsid w:val="00B17841"/>
    <w:rsid w:val="00B17881"/>
    <w:rsid w:val="00B17899"/>
    <w:rsid w:val="00B17922"/>
    <w:rsid w:val="00B17934"/>
    <w:rsid w:val="00B17941"/>
    <w:rsid w:val="00B17997"/>
    <w:rsid w:val="00B17A01"/>
    <w:rsid w:val="00B17A1D"/>
    <w:rsid w:val="00B17A2D"/>
    <w:rsid w:val="00B17A46"/>
    <w:rsid w:val="00B17B3D"/>
    <w:rsid w:val="00B17BE0"/>
    <w:rsid w:val="00B17BE8"/>
    <w:rsid w:val="00B17C2B"/>
    <w:rsid w:val="00B17C2F"/>
    <w:rsid w:val="00B17D46"/>
    <w:rsid w:val="00B17DA8"/>
    <w:rsid w:val="00B17DC9"/>
    <w:rsid w:val="00B17E70"/>
    <w:rsid w:val="00B17E99"/>
    <w:rsid w:val="00B17EF1"/>
    <w:rsid w:val="00B17F28"/>
    <w:rsid w:val="00B17F2C"/>
    <w:rsid w:val="00B17F59"/>
    <w:rsid w:val="00B17F68"/>
    <w:rsid w:val="00B20004"/>
    <w:rsid w:val="00B2004E"/>
    <w:rsid w:val="00B2016B"/>
    <w:rsid w:val="00B202EF"/>
    <w:rsid w:val="00B20433"/>
    <w:rsid w:val="00B204A6"/>
    <w:rsid w:val="00B204CF"/>
    <w:rsid w:val="00B204E3"/>
    <w:rsid w:val="00B2056E"/>
    <w:rsid w:val="00B205CB"/>
    <w:rsid w:val="00B20609"/>
    <w:rsid w:val="00B206D3"/>
    <w:rsid w:val="00B207A9"/>
    <w:rsid w:val="00B207C2"/>
    <w:rsid w:val="00B20801"/>
    <w:rsid w:val="00B20872"/>
    <w:rsid w:val="00B20882"/>
    <w:rsid w:val="00B20919"/>
    <w:rsid w:val="00B2098D"/>
    <w:rsid w:val="00B20BC2"/>
    <w:rsid w:val="00B20C2B"/>
    <w:rsid w:val="00B20C39"/>
    <w:rsid w:val="00B20C78"/>
    <w:rsid w:val="00B20CAC"/>
    <w:rsid w:val="00B20CB1"/>
    <w:rsid w:val="00B20CE2"/>
    <w:rsid w:val="00B20CF1"/>
    <w:rsid w:val="00B20D16"/>
    <w:rsid w:val="00B20D4F"/>
    <w:rsid w:val="00B20D6B"/>
    <w:rsid w:val="00B20D7F"/>
    <w:rsid w:val="00B20D85"/>
    <w:rsid w:val="00B20E6E"/>
    <w:rsid w:val="00B20E7E"/>
    <w:rsid w:val="00B20EE0"/>
    <w:rsid w:val="00B20FFE"/>
    <w:rsid w:val="00B21087"/>
    <w:rsid w:val="00B210B1"/>
    <w:rsid w:val="00B210FA"/>
    <w:rsid w:val="00B21149"/>
    <w:rsid w:val="00B21189"/>
    <w:rsid w:val="00B211CB"/>
    <w:rsid w:val="00B211D1"/>
    <w:rsid w:val="00B211D6"/>
    <w:rsid w:val="00B21246"/>
    <w:rsid w:val="00B21256"/>
    <w:rsid w:val="00B21270"/>
    <w:rsid w:val="00B21290"/>
    <w:rsid w:val="00B212A1"/>
    <w:rsid w:val="00B212CF"/>
    <w:rsid w:val="00B2155E"/>
    <w:rsid w:val="00B215DA"/>
    <w:rsid w:val="00B215F6"/>
    <w:rsid w:val="00B21680"/>
    <w:rsid w:val="00B216C8"/>
    <w:rsid w:val="00B216E8"/>
    <w:rsid w:val="00B2172B"/>
    <w:rsid w:val="00B217B4"/>
    <w:rsid w:val="00B217F1"/>
    <w:rsid w:val="00B2182B"/>
    <w:rsid w:val="00B2184C"/>
    <w:rsid w:val="00B2185D"/>
    <w:rsid w:val="00B21B31"/>
    <w:rsid w:val="00B21BD2"/>
    <w:rsid w:val="00B21C25"/>
    <w:rsid w:val="00B21C3F"/>
    <w:rsid w:val="00B21C99"/>
    <w:rsid w:val="00B21CC7"/>
    <w:rsid w:val="00B21CD9"/>
    <w:rsid w:val="00B21D7D"/>
    <w:rsid w:val="00B21D8E"/>
    <w:rsid w:val="00B21D99"/>
    <w:rsid w:val="00B21E1F"/>
    <w:rsid w:val="00B21E3F"/>
    <w:rsid w:val="00B21E8A"/>
    <w:rsid w:val="00B21EA1"/>
    <w:rsid w:val="00B21F0C"/>
    <w:rsid w:val="00B21F48"/>
    <w:rsid w:val="00B21F79"/>
    <w:rsid w:val="00B21FC6"/>
    <w:rsid w:val="00B21FE4"/>
    <w:rsid w:val="00B22004"/>
    <w:rsid w:val="00B2200B"/>
    <w:rsid w:val="00B22071"/>
    <w:rsid w:val="00B220DC"/>
    <w:rsid w:val="00B22115"/>
    <w:rsid w:val="00B22192"/>
    <w:rsid w:val="00B22242"/>
    <w:rsid w:val="00B22322"/>
    <w:rsid w:val="00B22393"/>
    <w:rsid w:val="00B223FD"/>
    <w:rsid w:val="00B2249C"/>
    <w:rsid w:val="00B224AB"/>
    <w:rsid w:val="00B224F0"/>
    <w:rsid w:val="00B2253A"/>
    <w:rsid w:val="00B2256B"/>
    <w:rsid w:val="00B2258A"/>
    <w:rsid w:val="00B2265A"/>
    <w:rsid w:val="00B22684"/>
    <w:rsid w:val="00B226E5"/>
    <w:rsid w:val="00B2275A"/>
    <w:rsid w:val="00B22784"/>
    <w:rsid w:val="00B227BF"/>
    <w:rsid w:val="00B228DE"/>
    <w:rsid w:val="00B228E1"/>
    <w:rsid w:val="00B228EE"/>
    <w:rsid w:val="00B2299C"/>
    <w:rsid w:val="00B22A1B"/>
    <w:rsid w:val="00B22A44"/>
    <w:rsid w:val="00B22A50"/>
    <w:rsid w:val="00B22A5A"/>
    <w:rsid w:val="00B22A67"/>
    <w:rsid w:val="00B22A7D"/>
    <w:rsid w:val="00B22C2C"/>
    <w:rsid w:val="00B22C34"/>
    <w:rsid w:val="00B22C72"/>
    <w:rsid w:val="00B22E07"/>
    <w:rsid w:val="00B22F4C"/>
    <w:rsid w:val="00B22F61"/>
    <w:rsid w:val="00B23011"/>
    <w:rsid w:val="00B23081"/>
    <w:rsid w:val="00B231A0"/>
    <w:rsid w:val="00B231DA"/>
    <w:rsid w:val="00B2329F"/>
    <w:rsid w:val="00B232B8"/>
    <w:rsid w:val="00B232BD"/>
    <w:rsid w:val="00B232FA"/>
    <w:rsid w:val="00B23351"/>
    <w:rsid w:val="00B2335E"/>
    <w:rsid w:val="00B2338E"/>
    <w:rsid w:val="00B23398"/>
    <w:rsid w:val="00B233D6"/>
    <w:rsid w:val="00B233F4"/>
    <w:rsid w:val="00B23463"/>
    <w:rsid w:val="00B2347B"/>
    <w:rsid w:val="00B234AA"/>
    <w:rsid w:val="00B2354D"/>
    <w:rsid w:val="00B23667"/>
    <w:rsid w:val="00B2366D"/>
    <w:rsid w:val="00B236B1"/>
    <w:rsid w:val="00B236CC"/>
    <w:rsid w:val="00B23760"/>
    <w:rsid w:val="00B237DE"/>
    <w:rsid w:val="00B23845"/>
    <w:rsid w:val="00B2384A"/>
    <w:rsid w:val="00B23852"/>
    <w:rsid w:val="00B238A6"/>
    <w:rsid w:val="00B2393C"/>
    <w:rsid w:val="00B23A2B"/>
    <w:rsid w:val="00B23A35"/>
    <w:rsid w:val="00B23AB2"/>
    <w:rsid w:val="00B23AC8"/>
    <w:rsid w:val="00B23ACB"/>
    <w:rsid w:val="00B23B31"/>
    <w:rsid w:val="00B23BF2"/>
    <w:rsid w:val="00B23C10"/>
    <w:rsid w:val="00B23CCE"/>
    <w:rsid w:val="00B23D07"/>
    <w:rsid w:val="00B23E62"/>
    <w:rsid w:val="00B23EB5"/>
    <w:rsid w:val="00B23ECD"/>
    <w:rsid w:val="00B23ED5"/>
    <w:rsid w:val="00B23F00"/>
    <w:rsid w:val="00B23F1B"/>
    <w:rsid w:val="00B23FE4"/>
    <w:rsid w:val="00B24073"/>
    <w:rsid w:val="00B240B7"/>
    <w:rsid w:val="00B24137"/>
    <w:rsid w:val="00B2422A"/>
    <w:rsid w:val="00B24238"/>
    <w:rsid w:val="00B24288"/>
    <w:rsid w:val="00B24296"/>
    <w:rsid w:val="00B242B9"/>
    <w:rsid w:val="00B242F2"/>
    <w:rsid w:val="00B24318"/>
    <w:rsid w:val="00B24353"/>
    <w:rsid w:val="00B24385"/>
    <w:rsid w:val="00B2438B"/>
    <w:rsid w:val="00B243C6"/>
    <w:rsid w:val="00B24455"/>
    <w:rsid w:val="00B244A9"/>
    <w:rsid w:val="00B244AA"/>
    <w:rsid w:val="00B2458A"/>
    <w:rsid w:val="00B24623"/>
    <w:rsid w:val="00B24732"/>
    <w:rsid w:val="00B2474A"/>
    <w:rsid w:val="00B24773"/>
    <w:rsid w:val="00B247D9"/>
    <w:rsid w:val="00B24856"/>
    <w:rsid w:val="00B2486E"/>
    <w:rsid w:val="00B248BB"/>
    <w:rsid w:val="00B2494D"/>
    <w:rsid w:val="00B249C0"/>
    <w:rsid w:val="00B24A58"/>
    <w:rsid w:val="00B24B04"/>
    <w:rsid w:val="00B24B05"/>
    <w:rsid w:val="00B24BD4"/>
    <w:rsid w:val="00B24BEA"/>
    <w:rsid w:val="00B24BF6"/>
    <w:rsid w:val="00B24D12"/>
    <w:rsid w:val="00B24D9D"/>
    <w:rsid w:val="00B24DDB"/>
    <w:rsid w:val="00B24DFD"/>
    <w:rsid w:val="00B24E06"/>
    <w:rsid w:val="00B24EDF"/>
    <w:rsid w:val="00B24EE0"/>
    <w:rsid w:val="00B24EFC"/>
    <w:rsid w:val="00B2506F"/>
    <w:rsid w:val="00B25094"/>
    <w:rsid w:val="00B250C4"/>
    <w:rsid w:val="00B250D5"/>
    <w:rsid w:val="00B25179"/>
    <w:rsid w:val="00B25181"/>
    <w:rsid w:val="00B251BC"/>
    <w:rsid w:val="00B251ED"/>
    <w:rsid w:val="00B25206"/>
    <w:rsid w:val="00B25296"/>
    <w:rsid w:val="00B252E2"/>
    <w:rsid w:val="00B25351"/>
    <w:rsid w:val="00B25358"/>
    <w:rsid w:val="00B2535D"/>
    <w:rsid w:val="00B2535F"/>
    <w:rsid w:val="00B253E5"/>
    <w:rsid w:val="00B253E6"/>
    <w:rsid w:val="00B253E8"/>
    <w:rsid w:val="00B25400"/>
    <w:rsid w:val="00B25409"/>
    <w:rsid w:val="00B2541A"/>
    <w:rsid w:val="00B25433"/>
    <w:rsid w:val="00B254B4"/>
    <w:rsid w:val="00B254E0"/>
    <w:rsid w:val="00B254EE"/>
    <w:rsid w:val="00B25541"/>
    <w:rsid w:val="00B2558A"/>
    <w:rsid w:val="00B255CF"/>
    <w:rsid w:val="00B256AA"/>
    <w:rsid w:val="00B25701"/>
    <w:rsid w:val="00B25710"/>
    <w:rsid w:val="00B25763"/>
    <w:rsid w:val="00B257C2"/>
    <w:rsid w:val="00B257EC"/>
    <w:rsid w:val="00B25817"/>
    <w:rsid w:val="00B2593E"/>
    <w:rsid w:val="00B259C5"/>
    <w:rsid w:val="00B25BE7"/>
    <w:rsid w:val="00B25C05"/>
    <w:rsid w:val="00B25D02"/>
    <w:rsid w:val="00B25D36"/>
    <w:rsid w:val="00B25DF9"/>
    <w:rsid w:val="00B25E37"/>
    <w:rsid w:val="00B25E9F"/>
    <w:rsid w:val="00B25EDB"/>
    <w:rsid w:val="00B25F6B"/>
    <w:rsid w:val="00B25F80"/>
    <w:rsid w:val="00B25FF1"/>
    <w:rsid w:val="00B26018"/>
    <w:rsid w:val="00B26047"/>
    <w:rsid w:val="00B260B2"/>
    <w:rsid w:val="00B260D0"/>
    <w:rsid w:val="00B2613E"/>
    <w:rsid w:val="00B261AB"/>
    <w:rsid w:val="00B261FC"/>
    <w:rsid w:val="00B26202"/>
    <w:rsid w:val="00B26258"/>
    <w:rsid w:val="00B262EE"/>
    <w:rsid w:val="00B26315"/>
    <w:rsid w:val="00B2639E"/>
    <w:rsid w:val="00B263B9"/>
    <w:rsid w:val="00B26437"/>
    <w:rsid w:val="00B265CB"/>
    <w:rsid w:val="00B26631"/>
    <w:rsid w:val="00B26682"/>
    <w:rsid w:val="00B26710"/>
    <w:rsid w:val="00B26766"/>
    <w:rsid w:val="00B2678E"/>
    <w:rsid w:val="00B267CA"/>
    <w:rsid w:val="00B26877"/>
    <w:rsid w:val="00B269C6"/>
    <w:rsid w:val="00B269F8"/>
    <w:rsid w:val="00B26A05"/>
    <w:rsid w:val="00B26A5E"/>
    <w:rsid w:val="00B26B18"/>
    <w:rsid w:val="00B26B2C"/>
    <w:rsid w:val="00B26B58"/>
    <w:rsid w:val="00B26B90"/>
    <w:rsid w:val="00B26C20"/>
    <w:rsid w:val="00B26C51"/>
    <w:rsid w:val="00B26C72"/>
    <w:rsid w:val="00B26EB2"/>
    <w:rsid w:val="00B26EC1"/>
    <w:rsid w:val="00B26ECE"/>
    <w:rsid w:val="00B26F58"/>
    <w:rsid w:val="00B26FA5"/>
    <w:rsid w:val="00B27001"/>
    <w:rsid w:val="00B2708E"/>
    <w:rsid w:val="00B27109"/>
    <w:rsid w:val="00B2710C"/>
    <w:rsid w:val="00B272E8"/>
    <w:rsid w:val="00B272FD"/>
    <w:rsid w:val="00B27328"/>
    <w:rsid w:val="00B2743C"/>
    <w:rsid w:val="00B274CF"/>
    <w:rsid w:val="00B27524"/>
    <w:rsid w:val="00B2759B"/>
    <w:rsid w:val="00B275E5"/>
    <w:rsid w:val="00B275FB"/>
    <w:rsid w:val="00B27716"/>
    <w:rsid w:val="00B27723"/>
    <w:rsid w:val="00B2778A"/>
    <w:rsid w:val="00B2779B"/>
    <w:rsid w:val="00B277DD"/>
    <w:rsid w:val="00B278DD"/>
    <w:rsid w:val="00B2791E"/>
    <w:rsid w:val="00B27928"/>
    <w:rsid w:val="00B27995"/>
    <w:rsid w:val="00B27A26"/>
    <w:rsid w:val="00B27AEB"/>
    <w:rsid w:val="00B27AF3"/>
    <w:rsid w:val="00B27B1F"/>
    <w:rsid w:val="00B27BEB"/>
    <w:rsid w:val="00B27BF1"/>
    <w:rsid w:val="00B27C7A"/>
    <w:rsid w:val="00B27CEC"/>
    <w:rsid w:val="00B27D2A"/>
    <w:rsid w:val="00B27E2C"/>
    <w:rsid w:val="00B27F3F"/>
    <w:rsid w:val="00B27FA5"/>
    <w:rsid w:val="00B27FB8"/>
    <w:rsid w:val="00B27FE5"/>
    <w:rsid w:val="00B3003C"/>
    <w:rsid w:val="00B30083"/>
    <w:rsid w:val="00B3008F"/>
    <w:rsid w:val="00B300BE"/>
    <w:rsid w:val="00B300D4"/>
    <w:rsid w:val="00B300EF"/>
    <w:rsid w:val="00B30112"/>
    <w:rsid w:val="00B301A8"/>
    <w:rsid w:val="00B301BB"/>
    <w:rsid w:val="00B30221"/>
    <w:rsid w:val="00B30235"/>
    <w:rsid w:val="00B302C1"/>
    <w:rsid w:val="00B302C3"/>
    <w:rsid w:val="00B302F6"/>
    <w:rsid w:val="00B30465"/>
    <w:rsid w:val="00B3048A"/>
    <w:rsid w:val="00B30495"/>
    <w:rsid w:val="00B30536"/>
    <w:rsid w:val="00B305B1"/>
    <w:rsid w:val="00B305E9"/>
    <w:rsid w:val="00B306AA"/>
    <w:rsid w:val="00B306ED"/>
    <w:rsid w:val="00B3084E"/>
    <w:rsid w:val="00B308D1"/>
    <w:rsid w:val="00B3092B"/>
    <w:rsid w:val="00B3096B"/>
    <w:rsid w:val="00B3099D"/>
    <w:rsid w:val="00B309BD"/>
    <w:rsid w:val="00B309C0"/>
    <w:rsid w:val="00B30A4F"/>
    <w:rsid w:val="00B30A58"/>
    <w:rsid w:val="00B30AE1"/>
    <w:rsid w:val="00B30B1B"/>
    <w:rsid w:val="00B30B57"/>
    <w:rsid w:val="00B30B70"/>
    <w:rsid w:val="00B30BB3"/>
    <w:rsid w:val="00B30BD3"/>
    <w:rsid w:val="00B30C5C"/>
    <w:rsid w:val="00B30CAF"/>
    <w:rsid w:val="00B30CCE"/>
    <w:rsid w:val="00B30E82"/>
    <w:rsid w:val="00B30E93"/>
    <w:rsid w:val="00B30E9D"/>
    <w:rsid w:val="00B30EC6"/>
    <w:rsid w:val="00B30ECB"/>
    <w:rsid w:val="00B30F0B"/>
    <w:rsid w:val="00B30FBC"/>
    <w:rsid w:val="00B3106C"/>
    <w:rsid w:val="00B3108D"/>
    <w:rsid w:val="00B31123"/>
    <w:rsid w:val="00B31156"/>
    <w:rsid w:val="00B311B7"/>
    <w:rsid w:val="00B311BE"/>
    <w:rsid w:val="00B3120D"/>
    <w:rsid w:val="00B3128C"/>
    <w:rsid w:val="00B3129B"/>
    <w:rsid w:val="00B312E9"/>
    <w:rsid w:val="00B3131D"/>
    <w:rsid w:val="00B3142E"/>
    <w:rsid w:val="00B31473"/>
    <w:rsid w:val="00B314A6"/>
    <w:rsid w:val="00B314DF"/>
    <w:rsid w:val="00B31530"/>
    <w:rsid w:val="00B31556"/>
    <w:rsid w:val="00B3158D"/>
    <w:rsid w:val="00B3163F"/>
    <w:rsid w:val="00B31673"/>
    <w:rsid w:val="00B31676"/>
    <w:rsid w:val="00B316A9"/>
    <w:rsid w:val="00B317BD"/>
    <w:rsid w:val="00B31818"/>
    <w:rsid w:val="00B31974"/>
    <w:rsid w:val="00B319B1"/>
    <w:rsid w:val="00B319C2"/>
    <w:rsid w:val="00B31A8B"/>
    <w:rsid w:val="00B31AEA"/>
    <w:rsid w:val="00B31AF5"/>
    <w:rsid w:val="00B31B04"/>
    <w:rsid w:val="00B31B16"/>
    <w:rsid w:val="00B31B25"/>
    <w:rsid w:val="00B31B7F"/>
    <w:rsid w:val="00B31D15"/>
    <w:rsid w:val="00B31DAC"/>
    <w:rsid w:val="00B31DD6"/>
    <w:rsid w:val="00B31E56"/>
    <w:rsid w:val="00B31E8F"/>
    <w:rsid w:val="00B31EFC"/>
    <w:rsid w:val="00B31F12"/>
    <w:rsid w:val="00B320F3"/>
    <w:rsid w:val="00B3210B"/>
    <w:rsid w:val="00B3211E"/>
    <w:rsid w:val="00B321B2"/>
    <w:rsid w:val="00B321FD"/>
    <w:rsid w:val="00B32293"/>
    <w:rsid w:val="00B322C2"/>
    <w:rsid w:val="00B322FB"/>
    <w:rsid w:val="00B32382"/>
    <w:rsid w:val="00B323A7"/>
    <w:rsid w:val="00B3246C"/>
    <w:rsid w:val="00B324D5"/>
    <w:rsid w:val="00B3255E"/>
    <w:rsid w:val="00B32569"/>
    <w:rsid w:val="00B325C6"/>
    <w:rsid w:val="00B325C8"/>
    <w:rsid w:val="00B326A5"/>
    <w:rsid w:val="00B326EA"/>
    <w:rsid w:val="00B326F2"/>
    <w:rsid w:val="00B32719"/>
    <w:rsid w:val="00B327D2"/>
    <w:rsid w:val="00B3280C"/>
    <w:rsid w:val="00B32827"/>
    <w:rsid w:val="00B3282A"/>
    <w:rsid w:val="00B32901"/>
    <w:rsid w:val="00B3290C"/>
    <w:rsid w:val="00B32911"/>
    <w:rsid w:val="00B32915"/>
    <w:rsid w:val="00B3294E"/>
    <w:rsid w:val="00B32997"/>
    <w:rsid w:val="00B32998"/>
    <w:rsid w:val="00B329FD"/>
    <w:rsid w:val="00B32AB4"/>
    <w:rsid w:val="00B32B76"/>
    <w:rsid w:val="00B32BA3"/>
    <w:rsid w:val="00B32C70"/>
    <w:rsid w:val="00B32CEE"/>
    <w:rsid w:val="00B32D5A"/>
    <w:rsid w:val="00B32D5D"/>
    <w:rsid w:val="00B32E25"/>
    <w:rsid w:val="00B32EEC"/>
    <w:rsid w:val="00B32F61"/>
    <w:rsid w:val="00B33042"/>
    <w:rsid w:val="00B33150"/>
    <w:rsid w:val="00B3320B"/>
    <w:rsid w:val="00B3320E"/>
    <w:rsid w:val="00B332D9"/>
    <w:rsid w:val="00B332FB"/>
    <w:rsid w:val="00B33388"/>
    <w:rsid w:val="00B333B4"/>
    <w:rsid w:val="00B333DA"/>
    <w:rsid w:val="00B3341B"/>
    <w:rsid w:val="00B3346C"/>
    <w:rsid w:val="00B33484"/>
    <w:rsid w:val="00B334CB"/>
    <w:rsid w:val="00B3354A"/>
    <w:rsid w:val="00B3360B"/>
    <w:rsid w:val="00B33665"/>
    <w:rsid w:val="00B3366B"/>
    <w:rsid w:val="00B336B0"/>
    <w:rsid w:val="00B33783"/>
    <w:rsid w:val="00B337E0"/>
    <w:rsid w:val="00B337EF"/>
    <w:rsid w:val="00B33808"/>
    <w:rsid w:val="00B33835"/>
    <w:rsid w:val="00B338C2"/>
    <w:rsid w:val="00B338D7"/>
    <w:rsid w:val="00B339AE"/>
    <w:rsid w:val="00B339AF"/>
    <w:rsid w:val="00B33A5F"/>
    <w:rsid w:val="00B33AF5"/>
    <w:rsid w:val="00B33B4C"/>
    <w:rsid w:val="00B33C62"/>
    <w:rsid w:val="00B33C6B"/>
    <w:rsid w:val="00B33CF4"/>
    <w:rsid w:val="00B33CF9"/>
    <w:rsid w:val="00B33D5C"/>
    <w:rsid w:val="00B33D85"/>
    <w:rsid w:val="00B33E87"/>
    <w:rsid w:val="00B33E98"/>
    <w:rsid w:val="00B33F10"/>
    <w:rsid w:val="00B33F3D"/>
    <w:rsid w:val="00B33F64"/>
    <w:rsid w:val="00B33FCD"/>
    <w:rsid w:val="00B3403A"/>
    <w:rsid w:val="00B340E0"/>
    <w:rsid w:val="00B3410D"/>
    <w:rsid w:val="00B34196"/>
    <w:rsid w:val="00B34211"/>
    <w:rsid w:val="00B34226"/>
    <w:rsid w:val="00B34272"/>
    <w:rsid w:val="00B342EA"/>
    <w:rsid w:val="00B343A9"/>
    <w:rsid w:val="00B34413"/>
    <w:rsid w:val="00B34569"/>
    <w:rsid w:val="00B34583"/>
    <w:rsid w:val="00B34590"/>
    <w:rsid w:val="00B34606"/>
    <w:rsid w:val="00B34660"/>
    <w:rsid w:val="00B346CE"/>
    <w:rsid w:val="00B3477C"/>
    <w:rsid w:val="00B347D3"/>
    <w:rsid w:val="00B348E1"/>
    <w:rsid w:val="00B348F2"/>
    <w:rsid w:val="00B34965"/>
    <w:rsid w:val="00B34AA4"/>
    <w:rsid w:val="00B34AAD"/>
    <w:rsid w:val="00B34AFF"/>
    <w:rsid w:val="00B34B03"/>
    <w:rsid w:val="00B34B2C"/>
    <w:rsid w:val="00B34B3B"/>
    <w:rsid w:val="00B34B4C"/>
    <w:rsid w:val="00B34B90"/>
    <w:rsid w:val="00B34BD2"/>
    <w:rsid w:val="00B34BE3"/>
    <w:rsid w:val="00B34C02"/>
    <w:rsid w:val="00B34CBE"/>
    <w:rsid w:val="00B34D0A"/>
    <w:rsid w:val="00B34D3E"/>
    <w:rsid w:val="00B34D46"/>
    <w:rsid w:val="00B34DAC"/>
    <w:rsid w:val="00B34DCA"/>
    <w:rsid w:val="00B34E9D"/>
    <w:rsid w:val="00B34FAF"/>
    <w:rsid w:val="00B34FD8"/>
    <w:rsid w:val="00B35008"/>
    <w:rsid w:val="00B3502F"/>
    <w:rsid w:val="00B350DB"/>
    <w:rsid w:val="00B3519D"/>
    <w:rsid w:val="00B351C6"/>
    <w:rsid w:val="00B35223"/>
    <w:rsid w:val="00B3522C"/>
    <w:rsid w:val="00B35249"/>
    <w:rsid w:val="00B352BB"/>
    <w:rsid w:val="00B353A6"/>
    <w:rsid w:val="00B353E8"/>
    <w:rsid w:val="00B35467"/>
    <w:rsid w:val="00B35670"/>
    <w:rsid w:val="00B35691"/>
    <w:rsid w:val="00B35712"/>
    <w:rsid w:val="00B35721"/>
    <w:rsid w:val="00B35879"/>
    <w:rsid w:val="00B3591F"/>
    <w:rsid w:val="00B3595B"/>
    <w:rsid w:val="00B35990"/>
    <w:rsid w:val="00B359B2"/>
    <w:rsid w:val="00B359D6"/>
    <w:rsid w:val="00B359FB"/>
    <w:rsid w:val="00B35A6B"/>
    <w:rsid w:val="00B35B9B"/>
    <w:rsid w:val="00B35BB8"/>
    <w:rsid w:val="00B35C1A"/>
    <w:rsid w:val="00B35C32"/>
    <w:rsid w:val="00B35C34"/>
    <w:rsid w:val="00B35C6C"/>
    <w:rsid w:val="00B35C9F"/>
    <w:rsid w:val="00B35CA3"/>
    <w:rsid w:val="00B35CFD"/>
    <w:rsid w:val="00B35D19"/>
    <w:rsid w:val="00B35D44"/>
    <w:rsid w:val="00B35DE7"/>
    <w:rsid w:val="00B35E5E"/>
    <w:rsid w:val="00B35EE6"/>
    <w:rsid w:val="00B35F22"/>
    <w:rsid w:val="00B35F6E"/>
    <w:rsid w:val="00B36021"/>
    <w:rsid w:val="00B36037"/>
    <w:rsid w:val="00B36103"/>
    <w:rsid w:val="00B36146"/>
    <w:rsid w:val="00B362B4"/>
    <w:rsid w:val="00B362C3"/>
    <w:rsid w:val="00B36344"/>
    <w:rsid w:val="00B3637B"/>
    <w:rsid w:val="00B363A7"/>
    <w:rsid w:val="00B363EA"/>
    <w:rsid w:val="00B3644E"/>
    <w:rsid w:val="00B3656C"/>
    <w:rsid w:val="00B36582"/>
    <w:rsid w:val="00B365C3"/>
    <w:rsid w:val="00B365D8"/>
    <w:rsid w:val="00B365EA"/>
    <w:rsid w:val="00B36627"/>
    <w:rsid w:val="00B366F3"/>
    <w:rsid w:val="00B36747"/>
    <w:rsid w:val="00B36782"/>
    <w:rsid w:val="00B368A8"/>
    <w:rsid w:val="00B368C2"/>
    <w:rsid w:val="00B3690D"/>
    <w:rsid w:val="00B3691D"/>
    <w:rsid w:val="00B36A8F"/>
    <w:rsid w:val="00B36B0B"/>
    <w:rsid w:val="00B36BC5"/>
    <w:rsid w:val="00B36C54"/>
    <w:rsid w:val="00B36C8F"/>
    <w:rsid w:val="00B36D6E"/>
    <w:rsid w:val="00B36D9A"/>
    <w:rsid w:val="00B36E26"/>
    <w:rsid w:val="00B36E36"/>
    <w:rsid w:val="00B36E43"/>
    <w:rsid w:val="00B36E46"/>
    <w:rsid w:val="00B36E49"/>
    <w:rsid w:val="00B36E71"/>
    <w:rsid w:val="00B36EB0"/>
    <w:rsid w:val="00B36EBF"/>
    <w:rsid w:val="00B36EC1"/>
    <w:rsid w:val="00B36F1A"/>
    <w:rsid w:val="00B36F30"/>
    <w:rsid w:val="00B36FB6"/>
    <w:rsid w:val="00B36FCE"/>
    <w:rsid w:val="00B37019"/>
    <w:rsid w:val="00B37088"/>
    <w:rsid w:val="00B370F5"/>
    <w:rsid w:val="00B3729C"/>
    <w:rsid w:val="00B372DE"/>
    <w:rsid w:val="00B372FB"/>
    <w:rsid w:val="00B372FC"/>
    <w:rsid w:val="00B3737F"/>
    <w:rsid w:val="00B3738A"/>
    <w:rsid w:val="00B373C2"/>
    <w:rsid w:val="00B3749F"/>
    <w:rsid w:val="00B374A3"/>
    <w:rsid w:val="00B375C1"/>
    <w:rsid w:val="00B3762D"/>
    <w:rsid w:val="00B377A9"/>
    <w:rsid w:val="00B378A2"/>
    <w:rsid w:val="00B378EA"/>
    <w:rsid w:val="00B3795A"/>
    <w:rsid w:val="00B37A10"/>
    <w:rsid w:val="00B37A11"/>
    <w:rsid w:val="00B37A36"/>
    <w:rsid w:val="00B37A45"/>
    <w:rsid w:val="00B37A84"/>
    <w:rsid w:val="00B37AAD"/>
    <w:rsid w:val="00B37AE5"/>
    <w:rsid w:val="00B37AF6"/>
    <w:rsid w:val="00B37B57"/>
    <w:rsid w:val="00B37B65"/>
    <w:rsid w:val="00B37C56"/>
    <w:rsid w:val="00B37CE2"/>
    <w:rsid w:val="00B37D33"/>
    <w:rsid w:val="00B37D39"/>
    <w:rsid w:val="00B37D5C"/>
    <w:rsid w:val="00B37D73"/>
    <w:rsid w:val="00B37DD8"/>
    <w:rsid w:val="00B37E86"/>
    <w:rsid w:val="00B4000B"/>
    <w:rsid w:val="00B40056"/>
    <w:rsid w:val="00B40073"/>
    <w:rsid w:val="00B40094"/>
    <w:rsid w:val="00B40099"/>
    <w:rsid w:val="00B4009B"/>
    <w:rsid w:val="00B401B7"/>
    <w:rsid w:val="00B401C2"/>
    <w:rsid w:val="00B40297"/>
    <w:rsid w:val="00B402C2"/>
    <w:rsid w:val="00B402F5"/>
    <w:rsid w:val="00B402F6"/>
    <w:rsid w:val="00B4036D"/>
    <w:rsid w:val="00B4047A"/>
    <w:rsid w:val="00B404D5"/>
    <w:rsid w:val="00B40553"/>
    <w:rsid w:val="00B405C5"/>
    <w:rsid w:val="00B405D9"/>
    <w:rsid w:val="00B40639"/>
    <w:rsid w:val="00B40646"/>
    <w:rsid w:val="00B40723"/>
    <w:rsid w:val="00B40742"/>
    <w:rsid w:val="00B407DB"/>
    <w:rsid w:val="00B40821"/>
    <w:rsid w:val="00B40852"/>
    <w:rsid w:val="00B408A8"/>
    <w:rsid w:val="00B408D6"/>
    <w:rsid w:val="00B4092F"/>
    <w:rsid w:val="00B40955"/>
    <w:rsid w:val="00B4096E"/>
    <w:rsid w:val="00B409CB"/>
    <w:rsid w:val="00B40A47"/>
    <w:rsid w:val="00B40A6D"/>
    <w:rsid w:val="00B40A7E"/>
    <w:rsid w:val="00B40A92"/>
    <w:rsid w:val="00B40AA5"/>
    <w:rsid w:val="00B40AE7"/>
    <w:rsid w:val="00B40B2A"/>
    <w:rsid w:val="00B40B3E"/>
    <w:rsid w:val="00B40B97"/>
    <w:rsid w:val="00B40BCE"/>
    <w:rsid w:val="00B40C01"/>
    <w:rsid w:val="00B40D08"/>
    <w:rsid w:val="00B40D6C"/>
    <w:rsid w:val="00B40D97"/>
    <w:rsid w:val="00B40E18"/>
    <w:rsid w:val="00B40E3F"/>
    <w:rsid w:val="00B40E4F"/>
    <w:rsid w:val="00B40EF3"/>
    <w:rsid w:val="00B41001"/>
    <w:rsid w:val="00B4101F"/>
    <w:rsid w:val="00B41039"/>
    <w:rsid w:val="00B410A9"/>
    <w:rsid w:val="00B41116"/>
    <w:rsid w:val="00B4117C"/>
    <w:rsid w:val="00B411BF"/>
    <w:rsid w:val="00B411F8"/>
    <w:rsid w:val="00B41204"/>
    <w:rsid w:val="00B412A0"/>
    <w:rsid w:val="00B41310"/>
    <w:rsid w:val="00B41384"/>
    <w:rsid w:val="00B41399"/>
    <w:rsid w:val="00B41446"/>
    <w:rsid w:val="00B41474"/>
    <w:rsid w:val="00B4148B"/>
    <w:rsid w:val="00B414F7"/>
    <w:rsid w:val="00B4152F"/>
    <w:rsid w:val="00B4165F"/>
    <w:rsid w:val="00B41686"/>
    <w:rsid w:val="00B416F3"/>
    <w:rsid w:val="00B4174C"/>
    <w:rsid w:val="00B4176A"/>
    <w:rsid w:val="00B417EF"/>
    <w:rsid w:val="00B41800"/>
    <w:rsid w:val="00B41811"/>
    <w:rsid w:val="00B41849"/>
    <w:rsid w:val="00B41865"/>
    <w:rsid w:val="00B418B3"/>
    <w:rsid w:val="00B41917"/>
    <w:rsid w:val="00B419E0"/>
    <w:rsid w:val="00B419F5"/>
    <w:rsid w:val="00B41A70"/>
    <w:rsid w:val="00B41AA3"/>
    <w:rsid w:val="00B41B78"/>
    <w:rsid w:val="00B41BE0"/>
    <w:rsid w:val="00B41C41"/>
    <w:rsid w:val="00B41C5D"/>
    <w:rsid w:val="00B41C97"/>
    <w:rsid w:val="00B41CB5"/>
    <w:rsid w:val="00B41CEA"/>
    <w:rsid w:val="00B41D3A"/>
    <w:rsid w:val="00B41DDA"/>
    <w:rsid w:val="00B41DF3"/>
    <w:rsid w:val="00B41F01"/>
    <w:rsid w:val="00B41F9C"/>
    <w:rsid w:val="00B4201E"/>
    <w:rsid w:val="00B42099"/>
    <w:rsid w:val="00B420B3"/>
    <w:rsid w:val="00B420C8"/>
    <w:rsid w:val="00B420DF"/>
    <w:rsid w:val="00B42150"/>
    <w:rsid w:val="00B42230"/>
    <w:rsid w:val="00B422CC"/>
    <w:rsid w:val="00B422E2"/>
    <w:rsid w:val="00B4237D"/>
    <w:rsid w:val="00B4237E"/>
    <w:rsid w:val="00B42380"/>
    <w:rsid w:val="00B4251E"/>
    <w:rsid w:val="00B42539"/>
    <w:rsid w:val="00B4254C"/>
    <w:rsid w:val="00B42561"/>
    <w:rsid w:val="00B425AF"/>
    <w:rsid w:val="00B4262A"/>
    <w:rsid w:val="00B42643"/>
    <w:rsid w:val="00B42709"/>
    <w:rsid w:val="00B42814"/>
    <w:rsid w:val="00B429F1"/>
    <w:rsid w:val="00B42AB6"/>
    <w:rsid w:val="00B42B1F"/>
    <w:rsid w:val="00B42B5B"/>
    <w:rsid w:val="00B42BA7"/>
    <w:rsid w:val="00B42C0A"/>
    <w:rsid w:val="00B42C35"/>
    <w:rsid w:val="00B42C91"/>
    <w:rsid w:val="00B42CB2"/>
    <w:rsid w:val="00B42D9C"/>
    <w:rsid w:val="00B42DDF"/>
    <w:rsid w:val="00B42DE8"/>
    <w:rsid w:val="00B42DED"/>
    <w:rsid w:val="00B42EAE"/>
    <w:rsid w:val="00B42FD0"/>
    <w:rsid w:val="00B43055"/>
    <w:rsid w:val="00B4309B"/>
    <w:rsid w:val="00B430B2"/>
    <w:rsid w:val="00B43121"/>
    <w:rsid w:val="00B43200"/>
    <w:rsid w:val="00B4323F"/>
    <w:rsid w:val="00B4328E"/>
    <w:rsid w:val="00B432BF"/>
    <w:rsid w:val="00B432DB"/>
    <w:rsid w:val="00B43314"/>
    <w:rsid w:val="00B4334B"/>
    <w:rsid w:val="00B433AF"/>
    <w:rsid w:val="00B434C1"/>
    <w:rsid w:val="00B43675"/>
    <w:rsid w:val="00B436CE"/>
    <w:rsid w:val="00B436FC"/>
    <w:rsid w:val="00B43776"/>
    <w:rsid w:val="00B43856"/>
    <w:rsid w:val="00B43960"/>
    <w:rsid w:val="00B43981"/>
    <w:rsid w:val="00B439C3"/>
    <w:rsid w:val="00B439D9"/>
    <w:rsid w:val="00B43B00"/>
    <w:rsid w:val="00B43BAE"/>
    <w:rsid w:val="00B43C1A"/>
    <w:rsid w:val="00B43C55"/>
    <w:rsid w:val="00B43C72"/>
    <w:rsid w:val="00B43C7D"/>
    <w:rsid w:val="00B43D47"/>
    <w:rsid w:val="00B43D99"/>
    <w:rsid w:val="00B43DB9"/>
    <w:rsid w:val="00B43E45"/>
    <w:rsid w:val="00B43E9E"/>
    <w:rsid w:val="00B43EE0"/>
    <w:rsid w:val="00B43F08"/>
    <w:rsid w:val="00B43F57"/>
    <w:rsid w:val="00B43FB4"/>
    <w:rsid w:val="00B43FF8"/>
    <w:rsid w:val="00B4402F"/>
    <w:rsid w:val="00B4403A"/>
    <w:rsid w:val="00B4405A"/>
    <w:rsid w:val="00B44074"/>
    <w:rsid w:val="00B440CE"/>
    <w:rsid w:val="00B44189"/>
    <w:rsid w:val="00B442EB"/>
    <w:rsid w:val="00B44442"/>
    <w:rsid w:val="00B4449D"/>
    <w:rsid w:val="00B444DD"/>
    <w:rsid w:val="00B44511"/>
    <w:rsid w:val="00B44512"/>
    <w:rsid w:val="00B4452E"/>
    <w:rsid w:val="00B44546"/>
    <w:rsid w:val="00B44553"/>
    <w:rsid w:val="00B44564"/>
    <w:rsid w:val="00B4464A"/>
    <w:rsid w:val="00B4473F"/>
    <w:rsid w:val="00B4474D"/>
    <w:rsid w:val="00B44756"/>
    <w:rsid w:val="00B4476A"/>
    <w:rsid w:val="00B4489E"/>
    <w:rsid w:val="00B448FB"/>
    <w:rsid w:val="00B44905"/>
    <w:rsid w:val="00B44923"/>
    <w:rsid w:val="00B44977"/>
    <w:rsid w:val="00B449AF"/>
    <w:rsid w:val="00B449BD"/>
    <w:rsid w:val="00B44A61"/>
    <w:rsid w:val="00B44C2D"/>
    <w:rsid w:val="00B44C43"/>
    <w:rsid w:val="00B44C91"/>
    <w:rsid w:val="00B44C97"/>
    <w:rsid w:val="00B44D1D"/>
    <w:rsid w:val="00B44D78"/>
    <w:rsid w:val="00B44D83"/>
    <w:rsid w:val="00B44E13"/>
    <w:rsid w:val="00B44E3A"/>
    <w:rsid w:val="00B44F29"/>
    <w:rsid w:val="00B45031"/>
    <w:rsid w:val="00B45041"/>
    <w:rsid w:val="00B4508E"/>
    <w:rsid w:val="00B450B5"/>
    <w:rsid w:val="00B450D3"/>
    <w:rsid w:val="00B450E4"/>
    <w:rsid w:val="00B45116"/>
    <w:rsid w:val="00B45236"/>
    <w:rsid w:val="00B45267"/>
    <w:rsid w:val="00B452C3"/>
    <w:rsid w:val="00B4531E"/>
    <w:rsid w:val="00B45320"/>
    <w:rsid w:val="00B4533D"/>
    <w:rsid w:val="00B453BF"/>
    <w:rsid w:val="00B453F1"/>
    <w:rsid w:val="00B454B9"/>
    <w:rsid w:val="00B45647"/>
    <w:rsid w:val="00B456B3"/>
    <w:rsid w:val="00B4572C"/>
    <w:rsid w:val="00B45792"/>
    <w:rsid w:val="00B45794"/>
    <w:rsid w:val="00B457B8"/>
    <w:rsid w:val="00B45847"/>
    <w:rsid w:val="00B458F2"/>
    <w:rsid w:val="00B4592E"/>
    <w:rsid w:val="00B45948"/>
    <w:rsid w:val="00B45979"/>
    <w:rsid w:val="00B459D7"/>
    <w:rsid w:val="00B45A03"/>
    <w:rsid w:val="00B45A4F"/>
    <w:rsid w:val="00B45A51"/>
    <w:rsid w:val="00B45AE6"/>
    <w:rsid w:val="00B45C69"/>
    <w:rsid w:val="00B45C76"/>
    <w:rsid w:val="00B45CCE"/>
    <w:rsid w:val="00B45D37"/>
    <w:rsid w:val="00B45D70"/>
    <w:rsid w:val="00B45DE8"/>
    <w:rsid w:val="00B45F1F"/>
    <w:rsid w:val="00B45F23"/>
    <w:rsid w:val="00B45FD7"/>
    <w:rsid w:val="00B46027"/>
    <w:rsid w:val="00B46046"/>
    <w:rsid w:val="00B4609F"/>
    <w:rsid w:val="00B460F9"/>
    <w:rsid w:val="00B46195"/>
    <w:rsid w:val="00B461D0"/>
    <w:rsid w:val="00B46213"/>
    <w:rsid w:val="00B4622B"/>
    <w:rsid w:val="00B46257"/>
    <w:rsid w:val="00B462FD"/>
    <w:rsid w:val="00B46436"/>
    <w:rsid w:val="00B46458"/>
    <w:rsid w:val="00B46489"/>
    <w:rsid w:val="00B464B0"/>
    <w:rsid w:val="00B465B2"/>
    <w:rsid w:val="00B465D4"/>
    <w:rsid w:val="00B46671"/>
    <w:rsid w:val="00B46703"/>
    <w:rsid w:val="00B46742"/>
    <w:rsid w:val="00B4674B"/>
    <w:rsid w:val="00B467B9"/>
    <w:rsid w:val="00B46843"/>
    <w:rsid w:val="00B468CE"/>
    <w:rsid w:val="00B46929"/>
    <w:rsid w:val="00B469B8"/>
    <w:rsid w:val="00B46AA4"/>
    <w:rsid w:val="00B46AF7"/>
    <w:rsid w:val="00B46B10"/>
    <w:rsid w:val="00B46BDF"/>
    <w:rsid w:val="00B46C0F"/>
    <w:rsid w:val="00B46C2A"/>
    <w:rsid w:val="00B46C7D"/>
    <w:rsid w:val="00B46D20"/>
    <w:rsid w:val="00B46D32"/>
    <w:rsid w:val="00B46D34"/>
    <w:rsid w:val="00B46D45"/>
    <w:rsid w:val="00B46D8D"/>
    <w:rsid w:val="00B46DA6"/>
    <w:rsid w:val="00B46DB0"/>
    <w:rsid w:val="00B46E1C"/>
    <w:rsid w:val="00B46E3A"/>
    <w:rsid w:val="00B46E62"/>
    <w:rsid w:val="00B46E64"/>
    <w:rsid w:val="00B46E89"/>
    <w:rsid w:val="00B46EC4"/>
    <w:rsid w:val="00B46EC7"/>
    <w:rsid w:val="00B46FE8"/>
    <w:rsid w:val="00B46FF7"/>
    <w:rsid w:val="00B47012"/>
    <w:rsid w:val="00B47018"/>
    <w:rsid w:val="00B4707E"/>
    <w:rsid w:val="00B47177"/>
    <w:rsid w:val="00B47183"/>
    <w:rsid w:val="00B471D2"/>
    <w:rsid w:val="00B4726B"/>
    <w:rsid w:val="00B4726E"/>
    <w:rsid w:val="00B472A9"/>
    <w:rsid w:val="00B472B0"/>
    <w:rsid w:val="00B47352"/>
    <w:rsid w:val="00B4735C"/>
    <w:rsid w:val="00B47360"/>
    <w:rsid w:val="00B4736D"/>
    <w:rsid w:val="00B4739A"/>
    <w:rsid w:val="00B473F4"/>
    <w:rsid w:val="00B47443"/>
    <w:rsid w:val="00B47492"/>
    <w:rsid w:val="00B474B1"/>
    <w:rsid w:val="00B474BD"/>
    <w:rsid w:val="00B474C1"/>
    <w:rsid w:val="00B474CD"/>
    <w:rsid w:val="00B474D4"/>
    <w:rsid w:val="00B47563"/>
    <w:rsid w:val="00B47599"/>
    <w:rsid w:val="00B475A6"/>
    <w:rsid w:val="00B475A7"/>
    <w:rsid w:val="00B475C6"/>
    <w:rsid w:val="00B475F1"/>
    <w:rsid w:val="00B4761E"/>
    <w:rsid w:val="00B4764D"/>
    <w:rsid w:val="00B47687"/>
    <w:rsid w:val="00B476CD"/>
    <w:rsid w:val="00B476DB"/>
    <w:rsid w:val="00B47784"/>
    <w:rsid w:val="00B477AD"/>
    <w:rsid w:val="00B477C8"/>
    <w:rsid w:val="00B4781E"/>
    <w:rsid w:val="00B47851"/>
    <w:rsid w:val="00B4790A"/>
    <w:rsid w:val="00B479C2"/>
    <w:rsid w:val="00B47A79"/>
    <w:rsid w:val="00B47BA2"/>
    <w:rsid w:val="00B47BB5"/>
    <w:rsid w:val="00B47BDC"/>
    <w:rsid w:val="00B47C0B"/>
    <w:rsid w:val="00B47C20"/>
    <w:rsid w:val="00B47C65"/>
    <w:rsid w:val="00B47C70"/>
    <w:rsid w:val="00B47CF4"/>
    <w:rsid w:val="00B47D82"/>
    <w:rsid w:val="00B47D90"/>
    <w:rsid w:val="00B47DE4"/>
    <w:rsid w:val="00B47F0C"/>
    <w:rsid w:val="00B50168"/>
    <w:rsid w:val="00B501F4"/>
    <w:rsid w:val="00B5020C"/>
    <w:rsid w:val="00B502D9"/>
    <w:rsid w:val="00B5032E"/>
    <w:rsid w:val="00B50338"/>
    <w:rsid w:val="00B503BB"/>
    <w:rsid w:val="00B5041C"/>
    <w:rsid w:val="00B504D8"/>
    <w:rsid w:val="00B5055E"/>
    <w:rsid w:val="00B506F9"/>
    <w:rsid w:val="00B5078B"/>
    <w:rsid w:val="00B50845"/>
    <w:rsid w:val="00B508A1"/>
    <w:rsid w:val="00B508D4"/>
    <w:rsid w:val="00B508EF"/>
    <w:rsid w:val="00B509B1"/>
    <w:rsid w:val="00B509DA"/>
    <w:rsid w:val="00B509F2"/>
    <w:rsid w:val="00B50A62"/>
    <w:rsid w:val="00B50A96"/>
    <w:rsid w:val="00B50B23"/>
    <w:rsid w:val="00B50B31"/>
    <w:rsid w:val="00B50B49"/>
    <w:rsid w:val="00B50B65"/>
    <w:rsid w:val="00B50BB4"/>
    <w:rsid w:val="00B50C45"/>
    <w:rsid w:val="00B50CA6"/>
    <w:rsid w:val="00B50D18"/>
    <w:rsid w:val="00B50D38"/>
    <w:rsid w:val="00B50DE1"/>
    <w:rsid w:val="00B50DFE"/>
    <w:rsid w:val="00B50E2D"/>
    <w:rsid w:val="00B50E2E"/>
    <w:rsid w:val="00B50F49"/>
    <w:rsid w:val="00B50FA1"/>
    <w:rsid w:val="00B50FB6"/>
    <w:rsid w:val="00B50FD5"/>
    <w:rsid w:val="00B51039"/>
    <w:rsid w:val="00B510AD"/>
    <w:rsid w:val="00B511F9"/>
    <w:rsid w:val="00B51207"/>
    <w:rsid w:val="00B51251"/>
    <w:rsid w:val="00B51286"/>
    <w:rsid w:val="00B51385"/>
    <w:rsid w:val="00B51391"/>
    <w:rsid w:val="00B5142D"/>
    <w:rsid w:val="00B515B3"/>
    <w:rsid w:val="00B51649"/>
    <w:rsid w:val="00B5172F"/>
    <w:rsid w:val="00B5175A"/>
    <w:rsid w:val="00B517C7"/>
    <w:rsid w:val="00B51891"/>
    <w:rsid w:val="00B51895"/>
    <w:rsid w:val="00B5189C"/>
    <w:rsid w:val="00B518AB"/>
    <w:rsid w:val="00B518C7"/>
    <w:rsid w:val="00B5193D"/>
    <w:rsid w:val="00B51977"/>
    <w:rsid w:val="00B51A18"/>
    <w:rsid w:val="00B51A43"/>
    <w:rsid w:val="00B51A99"/>
    <w:rsid w:val="00B51AB7"/>
    <w:rsid w:val="00B51AD2"/>
    <w:rsid w:val="00B51B1F"/>
    <w:rsid w:val="00B51C36"/>
    <w:rsid w:val="00B51C55"/>
    <w:rsid w:val="00B51C8E"/>
    <w:rsid w:val="00B51DE5"/>
    <w:rsid w:val="00B51EB4"/>
    <w:rsid w:val="00B51F83"/>
    <w:rsid w:val="00B51F85"/>
    <w:rsid w:val="00B5201B"/>
    <w:rsid w:val="00B52042"/>
    <w:rsid w:val="00B52068"/>
    <w:rsid w:val="00B520E2"/>
    <w:rsid w:val="00B52106"/>
    <w:rsid w:val="00B52265"/>
    <w:rsid w:val="00B52266"/>
    <w:rsid w:val="00B52282"/>
    <w:rsid w:val="00B52400"/>
    <w:rsid w:val="00B5246A"/>
    <w:rsid w:val="00B524E6"/>
    <w:rsid w:val="00B524F8"/>
    <w:rsid w:val="00B5252D"/>
    <w:rsid w:val="00B5253C"/>
    <w:rsid w:val="00B525F1"/>
    <w:rsid w:val="00B52674"/>
    <w:rsid w:val="00B52679"/>
    <w:rsid w:val="00B526AD"/>
    <w:rsid w:val="00B526BD"/>
    <w:rsid w:val="00B52774"/>
    <w:rsid w:val="00B527AB"/>
    <w:rsid w:val="00B527B4"/>
    <w:rsid w:val="00B527C4"/>
    <w:rsid w:val="00B527DF"/>
    <w:rsid w:val="00B528BF"/>
    <w:rsid w:val="00B528F9"/>
    <w:rsid w:val="00B52951"/>
    <w:rsid w:val="00B52990"/>
    <w:rsid w:val="00B52A61"/>
    <w:rsid w:val="00B52AD6"/>
    <w:rsid w:val="00B52AE9"/>
    <w:rsid w:val="00B52AF2"/>
    <w:rsid w:val="00B52B0D"/>
    <w:rsid w:val="00B52B2C"/>
    <w:rsid w:val="00B52BB1"/>
    <w:rsid w:val="00B52BBF"/>
    <w:rsid w:val="00B52C37"/>
    <w:rsid w:val="00B52C77"/>
    <w:rsid w:val="00B52CA1"/>
    <w:rsid w:val="00B52CF4"/>
    <w:rsid w:val="00B52D0B"/>
    <w:rsid w:val="00B52D51"/>
    <w:rsid w:val="00B52E46"/>
    <w:rsid w:val="00B52E87"/>
    <w:rsid w:val="00B52F20"/>
    <w:rsid w:val="00B52F87"/>
    <w:rsid w:val="00B52F96"/>
    <w:rsid w:val="00B52FBE"/>
    <w:rsid w:val="00B52FD1"/>
    <w:rsid w:val="00B52FD4"/>
    <w:rsid w:val="00B52FDD"/>
    <w:rsid w:val="00B5301D"/>
    <w:rsid w:val="00B53024"/>
    <w:rsid w:val="00B5309D"/>
    <w:rsid w:val="00B531AF"/>
    <w:rsid w:val="00B531B5"/>
    <w:rsid w:val="00B531EC"/>
    <w:rsid w:val="00B531F1"/>
    <w:rsid w:val="00B53216"/>
    <w:rsid w:val="00B53262"/>
    <w:rsid w:val="00B5335F"/>
    <w:rsid w:val="00B53395"/>
    <w:rsid w:val="00B53474"/>
    <w:rsid w:val="00B534D6"/>
    <w:rsid w:val="00B534DC"/>
    <w:rsid w:val="00B534F5"/>
    <w:rsid w:val="00B534F9"/>
    <w:rsid w:val="00B53526"/>
    <w:rsid w:val="00B53544"/>
    <w:rsid w:val="00B5354F"/>
    <w:rsid w:val="00B535F2"/>
    <w:rsid w:val="00B53683"/>
    <w:rsid w:val="00B5368A"/>
    <w:rsid w:val="00B5378D"/>
    <w:rsid w:val="00B5379C"/>
    <w:rsid w:val="00B5388E"/>
    <w:rsid w:val="00B538F2"/>
    <w:rsid w:val="00B5391A"/>
    <w:rsid w:val="00B53989"/>
    <w:rsid w:val="00B5398A"/>
    <w:rsid w:val="00B539C9"/>
    <w:rsid w:val="00B53A8A"/>
    <w:rsid w:val="00B53A90"/>
    <w:rsid w:val="00B53C65"/>
    <w:rsid w:val="00B53C96"/>
    <w:rsid w:val="00B53D07"/>
    <w:rsid w:val="00B53D3D"/>
    <w:rsid w:val="00B53D85"/>
    <w:rsid w:val="00B53DD6"/>
    <w:rsid w:val="00B53DE7"/>
    <w:rsid w:val="00B53E34"/>
    <w:rsid w:val="00B53E56"/>
    <w:rsid w:val="00B53E6D"/>
    <w:rsid w:val="00B53E74"/>
    <w:rsid w:val="00B53E7D"/>
    <w:rsid w:val="00B53FC1"/>
    <w:rsid w:val="00B5410F"/>
    <w:rsid w:val="00B54160"/>
    <w:rsid w:val="00B54179"/>
    <w:rsid w:val="00B54193"/>
    <w:rsid w:val="00B54202"/>
    <w:rsid w:val="00B54295"/>
    <w:rsid w:val="00B542FC"/>
    <w:rsid w:val="00B54342"/>
    <w:rsid w:val="00B54354"/>
    <w:rsid w:val="00B54396"/>
    <w:rsid w:val="00B543A7"/>
    <w:rsid w:val="00B5444E"/>
    <w:rsid w:val="00B54499"/>
    <w:rsid w:val="00B5454A"/>
    <w:rsid w:val="00B5454F"/>
    <w:rsid w:val="00B5461B"/>
    <w:rsid w:val="00B54658"/>
    <w:rsid w:val="00B5470F"/>
    <w:rsid w:val="00B547AF"/>
    <w:rsid w:val="00B54809"/>
    <w:rsid w:val="00B548F9"/>
    <w:rsid w:val="00B548FE"/>
    <w:rsid w:val="00B54968"/>
    <w:rsid w:val="00B549F3"/>
    <w:rsid w:val="00B54A52"/>
    <w:rsid w:val="00B54A80"/>
    <w:rsid w:val="00B54AE3"/>
    <w:rsid w:val="00B54B30"/>
    <w:rsid w:val="00B54B65"/>
    <w:rsid w:val="00B54BCE"/>
    <w:rsid w:val="00B54BF0"/>
    <w:rsid w:val="00B54C77"/>
    <w:rsid w:val="00B54CFC"/>
    <w:rsid w:val="00B54D51"/>
    <w:rsid w:val="00B54D94"/>
    <w:rsid w:val="00B54DB4"/>
    <w:rsid w:val="00B54DB9"/>
    <w:rsid w:val="00B54F9A"/>
    <w:rsid w:val="00B54FB3"/>
    <w:rsid w:val="00B55032"/>
    <w:rsid w:val="00B550A2"/>
    <w:rsid w:val="00B5519B"/>
    <w:rsid w:val="00B55291"/>
    <w:rsid w:val="00B552AC"/>
    <w:rsid w:val="00B552C9"/>
    <w:rsid w:val="00B552F1"/>
    <w:rsid w:val="00B55318"/>
    <w:rsid w:val="00B5533E"/>
    <w:rsid w:val="00B55391"/>
    <w:rsid w:val="00B553BB"/>
    <w:rsid w:val="00B5543C"/>
    <w:rsid w:val="00B55444"/>
    <w:rsid w:val="00B55546"/>
    <w:rsid w:val="00B555FA"/>
    <w:rsid w:val="00B556BA"/>
    <w:rsid w:val="00B55738"/>
    <w:rsid w:val="00B55749"/>
    <w:rsid w:val="00B55756"/>
    <w:rsid w:val="00B5575F"/>
    <w:rsid w:val="00B557A3"/>
    <w:rsid w:val="00B5586F"/>
    <w:rsid w:val="00B55891"/>
    <w:rsid w:val="00B5589A"/>
    <w:rsid w:val="00B558B2"/>
    <w:rsid w:val="00B558BE"/>
    <w:rsid w:val="00B55929"/>
    <w:rsid w:val="00B5596C"/>
    <w:rsid w:val="00B559D6"/>
    <w:rsid w:val="00B55A39"/>
    <w:rsid w:val="00B55A8C"/>
    <w:rsid w:val="00B55ABE"/>
    <w:rsid w:val="00B55BE5"/>
    <w:rsid w:val="00B55C49"/>
    <w:rsid w:val="00B55CCB"/>
    <w:rsid w:val="00B55CD8"/>
    <w:rsid w:val="00B55D8E"/>
    <w:rsid w:val="00B55DB4"/>
    <w:rsid w:val="00B55DD6"/>
    <w:rsid w:val="00B55EB0"/>
    <w:rsid w:val="00B55EF0"/>
    <w:rsid w:val="00B55F59"/>
    <w:rsid w:val="00B55F82"/>
    <w:rsid w:val="00B56067"/>
    <w:rsid w:val="00B560CF"/>
    <w:rsid w:val="00B5616A"/>
    <w:rsid w:val="00B561EC"/>
    <w:rsid w:val="00B56253"/>
    <w:rsid w:val="00B56476"/>
    <w:rsid w:val="00B564EF"/>
    <w:rsid w:val="00B564F8"/>
    <w:rsid w:val="00B5653F"/>
    <w:rsid w:val="00B566A0"/>
    <w:rsid w:val="00B566C1"/>
    <w:rsid w:val="00B56775"/>
    <w:rsid w:val="00B567CA"/>
    <w:rsid w:val="00B5684F"/>
    <w:rsid w:val="00B56A10"/>
    <w:rsid w:val="00B56A30"/>
    <w:rsid w:val="00B56A36"/>
    <w:rsid w:val="00B56ADE"/>
    <w:rsid w:val="00B56B38"/>
    <w:rsid w:val="00B56C76"/>
    <w:rsid w:val="00B56C7F"/>
    <w:rsid w:val="00B56CB7"/>
    <w:rsid w:val="00B56DB8"/>
    <w:rsid w:val="00B56E7F"/>
    <w:rsid w:val="00B56F08"/>
    <w:rsid w:val="00B56F28"/>
    <w:rsid w:val="00B56F3D"/>
    <w:rsid w:val="00B56F6C"/>
    <w:rsid w:val="00B56F86"/>
    <w:rsid w:val="00B56F93"/>
    <w:rsid w:val="00B57022"/>
    <w:rsid w:val="00B57177"/>
    <w:rsid w:val="00B5721E"/>
    <w:rsid w:val="00B57267"/>
    <w:rsid w:val="00B572A5"/>
    <w:rsid w:val="00B572B7"/>
    <w:rsid w:val="00B572CB"/>
    <w:rsid w:val="00B572E0"/>
    <w:rsid w:val="00B5730C"/>
    <w:rsid w:val="00B57475"/>
    <w:rsid w:val="00B5755D"/>
    <w:rsid w:val="00B57567"/>
    <w:rsid w:val="00B57706"/>
    <w:rsid w:val="00B57727"/>
    <w:rsid w:val="00B5777E"/>
    <w:rsid w:val="00B57836"/>
    <w:rsid w:val="00B57878"/>
    <w:rsid w:val="00B578D9"/>
    <w:rsid w:val="00B578DF"/>
    <w:rsid w:val="00B57937"/>
    <w:rsid w:val="00B57968"/>
    <w:rsid w:val="00B579CC"/>
    <w:rsid w:val="00B57A07"/>
    <w:rsid w:val="00B57AA1"/>
    <w:rsid w:val="00B57B25"/>
    <w:rsid w:val="00B57B8F"/>
    <w:rsid w:val="00B57C3F"/>
    <w:rsid w:val="00B57C62"/>
    <w:rsid w:val="00B57CB3"/>
    <w:rsid w:val="00B57DDE"/>
    <w:rsid w:val="00B57DE4"/>
    <w:rsid w:val="00B60054"/>
    <w:rsid w:val="00B600D3"/>
    <w:rsid w:val="00B600ED"/>
    <w:rsid w:val="00B6010B"/>
    <w:rsid w:val="00B60113"/>
    <w:rsid w:val="00B60141"/>
    <w:rsid w:val="00B60160"/>
    <w:rsid w:val="00B60175"/>
    <w:rsid w:val="00B60324"/>
    <w:rsid w:val="00B60368"/>
    <w:rsid w:val="00B603B7"/>
    <w:rsid w:val="00B603B9"/>
    <w:rsid w:val="00B60422"/>
    <w:rsid w:val="00B6042E"/>
    <w:rsid w:val="00B60441"/>
    <w:rsid w:val="00B6053D"/>
    <w:rsid w:val="00B6054A"/>
    <w:rsid w:val="00B605C8"/>
    <w:rsid w:val="00B605E0"/>
    <w:rsid w:val="00B60680"/>
    <w:rsid w:val="00B606DB"/>
    <w:rsid w:val="00B606FD"/>
    <w:rsid w:val="00B60714"/>
    <w:rsid w:val="00B60749"/>
    <w:rsid w:val="00B60818"/>
    <w:rsid w:val="00B60864"/>
    <w:rsid w:val="00B6087A"/>
    <w:rsid w:val="00B60908"/>
    <w:rsid w:val="00B60C12"/>
    <w:rsid w:val="00B60CAE"/>
    <w:rsid w:val="00B60D28"/>
    <w:rsid w:val="00B60D3C"/>
    <w:rsid w:val="00B60DE5"/>
    <w:rsid w:val="00B60E6F"/>
    <w:rsid w:val="00B60F59"/>
    <w:rsid w:val="00B61024"/>
    <w:rsid w:val="00B61064"/>
    <w:rsid w:val="00B610B9"/>
    <w:rsid w:val="00B61106"/>
    <w:rsid w:val="00B61113"/>
    <w:rsid w:val="00B61120"/>
    <w:rsid w:val="00B61269"/>
    <w:rsid w:val="00B6129A"/>
    <w:rsid w:val="00B61325"/>
    <w:rsid w:val="00B6134E"/>
    <w:rsid w:val="00B61353"/>
    <w:rsid w:val="00B61401"/>
    <w:rsid w:val="00B6141C"/>
    <w:rsid w:val="00B614E3"/>
    <w:rsid w:val="00B61578"/>
    <w:rsid w:val="00B615A5"/>
    <w:rsid w:val="00B615B3"/>
    <w:rsid w:val="00B61622"/>
    <w:rsid w:val="00B616AD"/>
    <w:rsid w:val="00B61711"/>
    <w:rsid w:val="00B617E9"/>
    <w:rsid w:val="00B61849"/>
    <w:rsid w:val="00B618C0"/>
    <w:rsid w:val="00B61982"/>
    <w:rsid w:val="00B619BA"/>
    <w:rsid w:val="00B619D2"/>
    <w:rsid w:val="00B61A21"/>
    <w:rsid w:val="00B61A69"/>
    <w:rsid w:val="00B61ADC"/>
    <w:rsid w:val="00B61AFC"/>
    <w:rsid w:val="00B61B7D"/>
    <w:rsid w:val="00B61C1D"/>
    <w:rsid w:val="00B61CB4"/>
    <w:rsid w:val="00B61D8D"/>
    <w:rsid w:val="00B61E21"/>
    <w:rsid w:val="00B61F4A"/>
    <w:rsid w:val="00B61FE3"/>
    <w:rsid w:val="00B6200F"/>
    <w:rsid w:val="00B62079"/>
    <w:rsid w:val="00B620CF"/>
    <w:rsid w:val="00B62142"/>
    <w:rsid w:val="00B62149"/>
    <w:rsid w:val="00B6214D"/>
    <w:rsid w:val="00B621F1"/>
    <w:rsid w:val="00B6222C"/>
    <w:rsid w:val="00B6222D"/>
    <w:rsid w:val="00B623A6"/>
    <w:rsid w:val="00B624C7"/>
    <w:rsid w:val="00B625DD"/>
    <w:rsid w:val="00B625F1"/>
    <w:rsid w:val="00B6263A"/>
    <w:rsid w:val="00B626F3"/>
    <w:rsid w:val="00B62739"/>
    <w:rsid w:val="00B6275E"/>
    <w:rsid w:val="00B62803"/>
    <w:rsid w:val="00B62841"/>
    <w:rsid w:val="00B628EB"/>
    <w:rsid w:val="00B6296C"/>
    <w:rsid w:val="00B62A09"/>
    <w:rsid w:val="00B62A1E"/>
    <w:rsid w:val="00B62B23"/>
    <w:rsid w:val="00B62BB6"/>
    <w:rsid w:val="00B62D1E"/>
    <w:rsid w:val="00B62DBE"/>
    <w:rsid w:val="00B62F76"/>
    <w:rsid w:val="00B62FF0"/>
    <w:rsid w:val="00B63009"/>
    <w:rsid w:val="00B6300F"/>
    <w:rsid w:val="00B63052"/>
    <w:rsid w:val="00B63063"/>
    <w:rsid w:val="00B631B4"/>
    <w:rsid w:val="00B633DE"/>
    <w:rsid w:val="00B6340E"/>
    <w:rsid w:val="00B6346E"/>
    <w:rsid w:val="00B6347B"/>
    <w:rsid w:val="00B634EE"/>
    <w:rsid w:val="00B635E8"/>
    <w:rsid w:val="00B63649"/>
    <w:rsid w:val="00B6366B"/>
    <w:rsid w:val="00B63687"/>
    <w:rsid w:val="00B636E7"/>
    <w:rsid w:val="00B636EF"/>
    <w:rsid w:val="00B63736"/>
    <w:rsid w:val="00B63754"/>
    <w:rsid w:val="00B6375B"/>
    <w:rsid w:val="00B6383E"/>
    <w:rsid w:val="00B63899"/>
    <w:rsid w:val="00B638F2"/>
    <w:rsid w:val="00B638FA"/>
    <w:rsid w:val="00B6392A"/>
    <w:rsid w:val="00B639C8"/>
    <w:rsid w:val="00B639EA"/>
    <w:rsid w:val="00B63A48"/>
    <w:rsid w:val="00B63AE6"/>
    <w:rsid w:val="00B63B47"/>
    <w:rsid w:val="00B63B61"/>
    <w:rsid w:val="00B63BA0"/>
    <w:rsid w:val="00B63C25"/>
    <w:rsid w:val="00B63C36"/>
    <w:rsid w:val="00B63C58"/>
    <w:rsid w:val="00B63E05"/>
    <w:rsid w:val="00B63E2D"/>
    <w:rsid w:val="00B63E36"/>
    <w:rsid w:val="00B63FC9"/>
    <w:rsid w:val="00B63FE1"/>
    <w:rsid w:val="00B64041"/>
    <w:rsid w:val="00B6419D"/>
    <w:rsid w:val="00B64252"/>
    <w:rsid w:val="00B6432D"/>
    <w:rsid w:val="00B64332"/>
    <w:rsid w:val="00B6435C"/>
    <w:rsid w:val="00B6438C"/>
    <w:rsid w:val="00B643A4"/>
    <w:rsid w:val="00B643B5"/>
    <w:rsid w:val="00B643BA"/>
    <w:rsid w:val="00B6448C"/>
    <w:rsid w:val="00B64688"/>
    <w:rsid w:val="00B64706"/>
    <w:rsid w:val="00B64736"/>
    <w:rsid w:val="00B64754"/>
    <w:rsid w:val="00B647E9"/>
    <w:rsid w:val="00B647ED"/>
    <w:rsid w:val="00B64961"/>
    <w:rsid w:val="00B64984"/>
    <w:rsid w:val="00B649D5"/>
    <w:rsid w:val="00B64A54"/>
    <w:rsid w:val="00B64BDC"/>
    <w:rsid w:val="00B64C60"/>
    <w:rsid w:val="00B64C66"/>
    <w:rsid w:val="00B64C85"/>
    <w:rsid w:val="00B64CD0"/>
    <w:rsid w:val="00B64CDD"/>
    <w:rsid w:val="00B64D4F"/>
    <w:rsid w:val="00B64EB7"/>
    <w:rsid w:val="00B64EC9"/>
    <w:rsid w:val="00B64EE7"/>
    <w:rsid w:val="00B64F67"/>
    <w:rsid w:val="00B64F73"/>
    <w:rsid w:val="00B64FA4"/>
    <w:rsid w:val="00B64FC8"/>
    <w:rsid w:val="00B64FDC"/>
    <w:rsid w:val="00B65016"/>
    <w:rsid w:val="00B65087"/>
    <w:rsid w:val="00B65092"/>
    <w:rsid w:val="00B650B2"/>
    <w:rsid w:val="00B65150"/>
    <w:rsid w:val="00B6518C"/>
    <w:rsid w:val="00B651AD"/>
    <w:rsid w:val="00B651DA"/>
    <w:rsid w:val="00B6520E"/>
    <w:rsid w:val="00B65256"/>
    <w:rsid w:val="00B652FE"/>
    <w:rsid w:val="00B65314"/>
    <w:rsid w:val="00B65325"/>
    <w:rsid w:val="00B65330"/>
    <w:rsid w:val="00B65351"/>
    <w:rsid w:val="00B653B9"/>
    <w:rsid w:val="00B653CB"/>
    <w:rsid w:val="00B65401"/>
    <w:rsid w:val="00B65658"/>
    <w:rsid w:val="00B65682"/>
    <w:rsid w:val="00B656EB"/>
    <w:rsid w:val="00B65713"/>
    <w:rsid w:val="00B6576B"/>
    <w:rsid w:val="00B6581E"/>
    <w:rsid w:val="00B65822"/>
    <w:rsid w:val="00B65853"/>
    <w:rsid w:val="00B6586B"/>
    <w:rsid w:val="00B65914"/>
    <w:rsid w:val="00B65938"/>
    <w:rsid w:val="00B6595E"/>
    <w:rsid w:val="00B65967"/>
    <w:rsid w:val="00B65987"/>
    <w:rsid w:val="00B659ED"/>
    <w:rsid w:val="00B65A1D"/>
    <w:rsid w:val="00B65A26"/>
    <w:rsid w:val="00B65AF0"/>
    <w:rsid w:val="00B65B05"/>
    <w:rsid w:val="00B65B62"/>
    <w:rsid w:val="00B65BD5"/>
    <w:rsid w:val="00B65C04"/>
    <w:rsid w:val="00B65C16"/>
    <w:rsid w:val="00B65CB0"/>
    <w:rsid w:val="00B65CCE"/>
    <w:rsid w:val="00B65CE2"/>
    <w:rsid w:val="00B65D68"/>
    <w:rsid w:val="00B65DBF"/>
    <w:rsid w:val="00B65DC7"/>
    <w:rsid w:val="00B65DCD"/>
    <w:rsid w:val="00B65DDB"/>
    <w:rsid w:val="00B65E11"/>
    <w:rsid w:val="00B65E77"/>
    <w:rsid w:val="00B65F29"/>
    <w:rsid w:val="00B65F33"/>
    <w:rsid w:val="00B65F6C"/>
    <w:rsid w:val="00B65F84"/>
    <w:rsid w:val="00B65F90"/>
    <w:rsid w:val="00B6603C"/>
    <w:rsid w:val="00B6619B"/>
    <w:rsid w:val="00B661B9"/>
    <w:rsid w:val="00B6626F"/>
    <w:rsid w:val="00B66322"/>
    <w:rsid w:val="00B663AB"/>
    <w:rsid w:val="00B66404"/>
    <w:rsid w:val="00B664BD"/>
    <w:rsid w:val="00B66501"/>
    <w:rsid w:val="00B66503"/>
    <w:rsid w:val="00B6654C"/>
    <w:rsid w:val="00B665C6"/>
    <w:rsid w:val="00B665D8"/>
    <w:rsid w:val="00B666BE"/>
    <w:rsid w:val="00B666C2"/>
    <w:rsid w:val="00B668A9"/>
    <w:rsid w:val="00B6691B"/>
    <w:rsid w:val="00B6698D"/>
    <w:rsid w:val="00B6699B"/>
    <w:rsid w:val="00B66A6E"/>
    <w:rsid w:val="00B66AD6"/>
    <w:rsid w:val="00B66B82"/>
    <w:rsid w:val="00B66B96"/>
    <w:rsid w:val="00B66B9B"/>
    <w:rsid w:val="00B66C80"/>
    <w:rsid w:val="00B66CA3"/>
    <w:rsid w:val="00B66CA5"/>
    <w:rsid w:val="00B66CF5"/>
    <w:rsid w:val="00B66D56"/>
    <w:rsid w:val="00B66DA4"/>
    <w:rsid w:val="00B66DCA"/>
    <w:rsid w:val="00B66E48"/>
    <w:rsid w:val="00B66E82"/>
    <w:rsid w:val="00B66E89"/>
    <w:rsid w:val="00B66E98"/>
    <w:rsid w:val="00B66EB5"/>
    <w:rsid w:val="00B66F3E"/>
    <w:rsid w:val="00B66FFA"/>
    <w:rsid w:val="00B67041"/>
    <w:rsid w:val="00B6709B"/>
    <w:rsid w:val="00B6713D"/>
    <w:rsid w:val="00B671D0"/>
    <w:rsid w:val="00B67309"/>
    <w:rsid w:val="00B67380"/>
    <w:rsid w:val="00B67382"/>
    <w:rsid w:val="00B673FF"/>
    <w:rsid w:val="00B67442"/>
    <w:rsid w:val="00B6745A"/>
    <w:rsid w:val="00B674A2"/>
    <w:rsid w:val="00B674EC"/>
    <w:rsid w:val="00B6752B"/>
    <w:rsid w:val="00B6756A"/>
    <w:rsid w:val="00B6758C"/>
    <w:rsid w:val="00B67721"/>
    <w:rsid w:val="00B678A5"/>
    <w:rsid w:val="00B678CF"/>
    <w:rsid w:val="00B678E4"/>
    <w:rsid w:val="00B678F9"/>
    <w:rsid w:val="00B67928"/>
    <w:rsid w:val="00B67AFD"/>
    <w:rsid w:val="00B67B4E"/>
    <w:rsid w:val="00B67B7E"/>
    <w:rsid w:val="00B67B8A"/>
    <w:rsid w:val="00B67B8F"/>
    <w:rsid w:val="00B67B96"/>
    <w:rsid w:val="00B67B98"/>
    <w:rsid w:val="00B67C48"/>
    <w:rsid w:val="00B67DB0"/>
    <w:rsid w:val="00B67E25"/>
    <w:rsid w:val="00B67F13"/>
    <w:rsid w:val="00B67F69"/>
    <w:rsid w:val="00B70046"/>
    <w:rsid w:val="00B700BF"/>
    <w:rsid w:val="00B7010A"/>
    <w:rsid w:val="00B7017E"/>
    <w:rsid w:val="00B7018B"/>
    <w:rsid w:val="00B701D2"/>
    <w:rsid w:val="00B701FE"/>
    <w:rsid w:val="00B70272"/>
    <w:rsid w:val="00B702E1"/>
    <w:rsid w:val="00B70304"/>
    <w:rsid w:val="00B703C6"/>
    <w:rsid w:val="00B7052E"/>
    <w:rsid w:val="00B70532"/>
    <w:rsid w:val="00B706C7"/>
    <w:rsid w:val="00B7070F"/>
    <w:rsid w:val="00B70771"/>
    <w:rsid w:val="00B707C6"/>
    <w:rsid w:val="00B707D1"/>
    <w:rsid w:val="00B70807"/>
    <w:rsid w:val="00B70851"/>
    <w:rsid w:val="00B708B3"/>
    <w:rsid w:val="00B708C4"/>
    <w:rsid w:val="00B708E6"/>
    <w:rsid w:val="00B70905"/>
    <w:rsid w:val="00B70915"/>
    <w:rsid w:val="00B70A3E"/>
    <w:rsid w:val="00B70AE0"/>
    <w:rsid w:val="00B70BA0"/>
    <w:rsid w:val="00B70CE0"/>
    <w:rsid w:val="00B70D6B"/>
    <w:rsid w:val="00B70D8D"/>
    <w:rsid w:val="00B70DCF"/>
    <w:rsid w:val="00B70F15"/>
    <w:rsid w:val="00B70F5A"/>
    <w:rsid w:val="00B70F60"/>
    <w:rsid w:val="00B70F8C"/>
    <w:rsid w:val="00B70FB9"/>
    <w:rsid w:val="00B71014"/>
    <w:rsid w:val="00B7106B"/>
    <w:rsid w:val="00B710BA"/>
    <w:rsid w:val="00B71117"/>
    <w:rsid w:val="00B7117A"/>
    <w:rsid w:val="00B711B6"/>
    <w:rsid w:val="00B711C4"/>
    <w:rsid w:val="00B7125E"/>
    <w:rsid w:val="00B71298"/>
    <w:rsid w:val="00B71343"/>
    <w:rsid w:val="00B71381"/>
    <w:rsid w:val="00B713AD"/>
    <w:rsid w:val="00B71413"/>
    <w:rsid w:val="00B7151E"/>
    <w:rsid w:val="00B71534"/>
    <w:rsid w:val="00B71557"/>
    <w:rsid w:val="00B7157B"/>
    <w:rsid w:val="00B71662"/>
    <w:rsid w:val="00B71679"/>
    <w:rsid w:val="00B7181B"/>
    <w:rsid w:val="00B7182F"/>
    <w:rsid w:val="00B71871"/>
    <w:rsid w:val="00B71895"/>
    <w:rsid w:val="00B7189B"/>
    <w:rsid w:val="00B718B9"/>
    <w:rsid w:val="00B718C4"/>
    <w:rsid w:val="00B718C9"/>
    <w:rsid w:val="00B718F0"/>
    <w:rsid w:val="00B71977"/>
    <w:rsid w:val="00B7197C"/>
    <w:rsid w:val="00B7197E"/>
    <w:rsid w:val="00B71A07"/>
    <w:rsid w:val="00B71A6C"/>
    <w:rsid w:val="00B71AB2"/>
    <w:rsid w:val="00B71AC4"/>
    <w:rsid w:val="00B71B38"/>
    <w:rsid w:val="00B71B98"/>
    <w:rsid w:val="00B71C45"/>
    <w:rsid w:val="00B71C64"/>
    <w:rsid w:val="00B71C8D"/>
    <w:rsid w:val="00B71CBC"/>
    <w:rsid w:val="00B71CD3"/>
    <w:rsid w:val="00B71D03"/>
    <w:rsid w:val="00B71D78"/>
    <w:rsid w:val="00B71D8B"/>
    <w:rsid w:val="00B71D8F"/>
    <w:rsid w:val="00B71DB1"/>
    <w:rsid w:val="00B71E11"/>
    <w:rsid w:val="00B71F0A"/>
    <w:rsid w:val="00B71F27"/>
    <w:rsid w:val="00B71F6F"/>
    <w:rsid w:val="00B7209B"/>
    <w:rsid w:val="00B72171"/>
    <w:rsid w:val="00B721B4"/>
    <w:rsid w:val="00B7223B"/>
    <w:rsid w:val="00B722D1"/>
    <w:rsid w:val="00B722FC"/>
    <w:rsid w:val="00B72365"/>
    <w:rsid w:val="00B726A2"/>
    <w:rsid w:val="00B72720"/>
    <w:rsid w:val="00B7274B"/>
    <w:rsid w:val="00B7278C"/>
    <w:rsid w:val="00B72843"/>
    <w:rsid w:val="00B72845"/>
    <w:rsid w:val="00B7284C"/>
    <w:rsid w:val="00B72866"/>
    <w:rsid w:val="00B72928"/>
    <w:rsid w:val="00B7292D"/>
    <w:rsid w:val="00B72A55"/>
    <w:rsid w:val="00B72A69"/>
    <w:rsid w:val="00B72AF9"/>
    <w:rsid w:val="00B72B2B"/>
    <w:rsid w:val="00B72B32"/>
    <w:rsid w:val="00B72B55"/>
    <w:rsid w:val="00B72B92"/>
    <w:rsid w:val="00B72BC9"/>
    <w:rsid w:val="00B72C00"/>
    <w:rsid w:val="00B72C8B"/>
    <w:rsid w:val="00B72C97"/>
    <w:rsid w:val="00B72D1B"/>
    <w:rsid w:val="00B72D76"/>
    <w:rsid w:val="00B72DA0"/>
    <w:rsid w:val="00B72E18"/>
    <w:rsid w:val="00B72E74"/>
    <w:rsid w:val="00B7300F"/>
    <w:rsid w:val="00B7305A"/>
    <w:rsid w:val="00B730FC"/>
    <w:rsid w:val="00B73129"/>
    <w:rsid w:val="00B731FC"/>
    <w:rsid w:val="00B73245"/>
    <w:rsid w:val="00B7329F"/>
    <w:rsid w:val="00B73371"/>
    <w:rsid w:val="00B734A3"/>
    <w:rsid w:val="00B734D5"/>
    <w:rsid w:val="00B735BE"/>
    <w:rsid w:val="00B736C5"/>
    <w:rsid w:val="00B736E6"/>
    <w:rsid w:val="00B73727"/>
    <w:rsid w:val="00B737A9"/>
    <w:rsid w:val="00B73897"/>
    <w:rsid w:val="00B73903"/>
    <w:rsid w:val="00B739C6"/>
    <w:rsid w:val="00B73BFE"/>
    <w:rsid w:val="00B73CCF"/>
    <w:rsid w:val="00B73E1A"/>
    <w:rsid w:val="00B73EEE"/>
    <w:rsid w:val="00B73F56"/>
    <w:rsid w:val="00B7400D"/>
    <w:rsid w:val="00B74036"/>
    <w:rsid w:val="00B74069"/>
    <w:rsid w:val="00B74084"/>
    <w:rsid w:val="00B741B6"/>
    <w:rsid w:val="00B741E3"/>
    <w:rsid w:val="00B74261"/>
    <w:rsid w:val="00B7427A"/>
    <w:rsid w:val="00B7434D"/>
    <w:rsid w:val="00B7435B"/>
    <w:rsid w:val="00B7435D"/>
    <w:rsid w:val="00B743E2"/>
    <w:rsid w:val="00B7442C"/>
    <w:rsid w:val="00B74469"/>
    <w:rsid w:val="00B744A5"/>
    <w:rsid w:val="00B74530"/>
    <w:rsid w:val="00B7456C"/>
    <w:rsid w:val="00B7459A"/>
    <w:rsid w:val="00B7460A"/>
    <w:rsid w:val="00B7467D"/>
    <w:rsid w:val="00B74727"/>
    <w:rsid w:val="00B7476B"/>
    <w:rsid w:val="00B74807"/>
    <w:rsid w:val="00B748E1"/>
    <w:rsid w:val="00B74922"/>
    <w:rsid w:val="00B74924"/>
    <w:rsid w:val="00B74935"/>
    <w:rsid w:val="00B749C5"/>
    <w:rsid w:val="00B74AC9"/>
    <w:rsid w:val="00B74AE7"/>
    <w:rsid w:val="00B74B42"/>
    <w:rsid w:val="00B74B51"/>
    <w:rsid w:val="00B74B68"/>
    <w:rsid w:val="00B74B6A"/>
    <w:rsid w:val="00B74BE5"/>
    <w:rsid w:val="00B74C32"/>
    <w:rsid w:val="00B74C4F"/>
    <w:rsid w:val="00B74DD5"/>
    <w:rsid w:val="00B74DD7"/>
    <w:rsid w:val="00B74EB0"/>
    <w:rsid w:val="00B74EDE"/>
    <w:rsid w:val="00B74F20"/>
    <w:rsid w:val="00B74F53"/>
    <w:rsid w:val="00B74F54"/>
    <w:rsid w:val="00B750B1"/>
    <w:rsid w:val="00B750F8"/>
    <w:rsid w:val="00B752AB"/>
    <w:rsid w:val="00B753C5"/>
    <w:rsid w:val="00B754A8"/>
    <w:rsid w:val="00B754C0"/>
    <w:rsid w:val="00B75578"/>
    <w:rsid w:val="00B75591"/>
    <w:rsid w:val="00B755A4"/>
    <w:rsid w:val="00B755F8"/>
    <w:rsid w:val="00B7562A"/>
    <w:rsid w:val="00B756AC"/>
    <w:rsid w:val="00B756C5"/>
    <w:rsid w:val="00B758B8"/>
    <w:rsid w:val="00B75904"/>
    <w:rsid w:val="00B75957"/>
    <w:rsid w:val="00B7597A"/>
    <w:rsid w:val="00B75A5B"/>
    <w:rsid w:val="00B75A84"/>
    <w:rsid w:val="00B75A90"/>
    <w:rsid w:val="00B75B5E"/>
    <w:rsid w:val="00B75B69"/>
    <w:rsid w:val="00B75C2D"/>
    <w:rsid w:val="00B75C32"/>
    <w:rsid w:val="00B75C3B"/>
    <w:rsid w:val="00B75C69"/>
    <w:rsid w:val="00B75C97"/>
    <w:rsid w:val="00B75D27"/>
    <w:rsid w:val="00B75D3D"/>
    <w:rsid w:val="00B75D3F"/>
    <w:rsid w:val="00B75DA4"/>
    <w:rsid w:val="00B75E84"/>
    <w:rsid w:val="00B75FAE"/>
    <w:rsid w:val="00B75FD1"/>
    <w:rsid w:val="00B75FFC"/>
    <w:rsid w:val="00B76168"/>
    <w:rsid w:val="00B762B1"/>
    <w:rsid w:val="00B7631F"/>
    <w:rsid w:val="00B76379"/>
    <w:rsid w:val="00B76390"/>
    <w:rsid w:val="00B76396"/>
    <w:rsid w:val="00B7641B"/>
    <w:rsid w:val="00B7647E"/>
    <w:rsid w:val="00B765D1"/>
    <w:rsid w:val="00B76716"/>
    <w:rsid w:val="00B76755"/>
    <w:rsid w:val="00B7686F"/>
    <w:rsid w:val="00B7689E"/>
    <w:rsid w:val="00B7690D"/>
    <w:rsid w:val="00B7692C"/>
    <w:rsid w:val="00B76959"/>
    <w:rsid w:val="00B769CE"/>
    <w:rsid w:val="00B769CF"/>
    <w:rsid w:val="00B76A4C"/>
    <w:rsid w:val="00B76A89"/>
    <w:rsid w:val="00B76AB2"/>
    <w:rsid w:val="00B76AEA"/>
    <w:rsid w:val="00B76B67"/>
    <w:rsid w:val="00B76B7E"/>
    <w:rsid w:val="00B76BCC"/>
    <w:rsid w:val="00B76C3F"/>
    <w:rsid w:val="00B76C41"/>
    <w:rsid w:val="00B76C45"/>
    <w:rsid w:val="00B76D07"/>
    <w:rsid w:val="00B76DE7"/>
    <w:rsid w:val="00B76DF9"/>
    <w:rsid w:val="00B76E10"/>
    <w:rsid w:val="00B76E4F"/>
    <w:rsid w:val="00B76F67"/>
    <w:rsid w:val="00B770C4"/>
    <w:rsid w:val="00B772D7"/>
    <w:rsid w:val="00B7732A"/>
    <w:rsid w:val="00B77353"/>
    <w:rsid w:val="00B77370"/>
    <w:rsid w:val="00B773D3"/>
    <w:rsid w:val="00B77450"/>
    <w:rsid w:val="00B77576"/>
    <w:rsid w:val="00B775EA"/>
    <w:rsid w:val="00B775FE"/>
    <w:rsid w:val="00B77660"/>
    <w:rsid w:val="00B776AF"/>
    <w:rsid w:val="00B776ED"/>
    <w:rsid w:val="00B77709"/>
    <w:rsid w:val="00B77716"/>
    <w:rsid w:val="00B77779"/>
    <w:rsid w:val="00B777D5"/>
    <w:rsid w:val="00B777DA"/>
    <w:rsid w:val="00B7783B"/>
    <w:rsid w:val="00B77853"/>
    <w:rsid w:val="00B77958"/>
    <w:rsid w:val="00B77977"/>
    <w:rsid w:val="00B77A1F"/>
    <w:rsid w:val="00B77A30"/>
    <w:rsid w:val="00B77B18"/>
    <w:rsid w:val="00B77C2C"/>
    <w:rsid w:val="00B77C63"/>
    <w:rsid w:val="00B77C8F"/>
    <w:rsid w:val="00B77E0C"/>
    <w:rsid w:val="00B77E3A"/>
    <w:rsid w:val="00B77E6B"/>
    <w:rsid w:val="00B77E7C"/>
    <w:rsid w:val="00B77E8C"/>
    <w:rsid w:val="00B77F1C"/>
    <w:rsid w:val="00B77FAF"/>
    <w:rsid w:val="00B77FE6"/>
    <w:rsid w:val="00B77FF9"/>
    <w:rsid w:val="00B80022"/>
    <w:rsid w:val="00B80042"/>
    <w:rsid w:val="00B80179"/>
    <w:rsid w:val="00B802B5"/>
    <w:rsid w:val="00B802D5"/>
    <w:rsid w:val="00B80304"/>
    <w:rsid w:val="00B80310"/>
    <w:rsid w:val="00B80329"/>
    <w:rsid w:val="00B8038C"/>
    <w:rsid w:val="00B80394"/>
    <w:rsid w:val="00B803CA"/>
    <w:rsid w:val="00B805E3"/>
    <w:rsid w:val="00B80614"/>
    <w:rsid w:val="00B80647"/>
    <w:rsid w:val="00B8070A"/>
    <w:rsid w:val="00B807BC"/>
    <w:rsid w:val="00B80816"/>
    <w:rsid w:val="00B80837"/>
    <w:rsid w:val="00B80908"/>
    <w:rsid w:val="00B80911"/>
    <w:rsid w:val="00B8093D"/>
    <w:rsid w:val="00B80956"/>
    <w:rsid w:val="00B809E7"/>
    <w:rsid w:val="00B80A4A"/>
    <w:rsid w:val="00B80AC8"/>
    <w:rsid w:val="00B80AEB"/>
    <w:rsid w:val="00B80B47"/>
    <w:rsid w:val="00B80BAA"/>
    <w:rsid w:val="00B80C90"/>
    <w:rsid w:val="00B80DE0"/>
    <w:rsid w:val="00B80DFE"/>
    <w:rsid w:val="00B80F71"/>
    <w:rsid w:val="00B80FC5"/>
    <w:rsid w:val="00B80FF9"/>
    <w:rsid w:val="00B8108F"/>
    <w:rsid w:val="00B811E8"/>
    <w:rsid w:val="00B8130C"/>
    <w:rsid w:val="00B8133C"/>
    <w:rsid w:val="00B8136B"/>
    <w:rsid w:val="00B814C4"/>
    <w:rsid w:val="00B81535"/>
    <w:rsid w:val="00B815E3"/>
    <w:rsid w:val="00B81744"/>
    <w:rsid w:val="00B8176D"/>
    <w:rsid w:val="00B81787"/>
    <w:rsid w:val="00B817C1"/>
    <w:rsid w:val="00B818B0"/>
    <w:rsid w:val="00B81926"/>
    <w:rsid w:val="00B81939"/>
    <w:rsid w:val="00B819A7"/>
    <w:rsid w:val="00B81A54"/>
    <w:rsid w:val="00B81A6E"/>
    <w:rsid w:val="00B81ACE"/>
    <w:rsid w:val="00B81B7F"/>
    <w:rsid w:val="00B81BE1"/>
    <w:rsid w:val="00B81C7D"/>
    <w:rsid w:val="00B81CA1"/>
    <w:rsid w:val="00B81CCF"/>
    <w:rsid w:val="00B81D47"/>
    <w:rsid w:val="00B81E01"/>
    <w:rsid w:val="00B81E1C"/>
    <w:rsid w:val="00B81E6E"/>
    <w:rsid w:val="00B81E79"/>
    <w:rsid w:val="00B81E8E"/>
    <w:rsid w:val="00B81FBB"/>
    <w:rsid w:val="00B82072"/>
    <w:rsid w:val="00B82076"/>
    <w:rsid w:val="00B8209F"/>
    <w:rsid w:val="00B8210E"/>
    <w:rsid w:val="00B8220B"/>
    <w:rsid w:val="00B82214"/>
    <w:rsid w:val="00B82251"/>
    <w:rsid w:val="00B82262"/>
    <w:rsid w:val="00B822A4"/>
    <w:rsid w:val="00B822F3"/>
    <w:rsid w:val="00B822F7"/>
    <w:rsid w:val="00B82325"/>
    <w:rsid w:val="00B82400"/>
    <w:rsid w:val="00B8240F"/>
    <w:rsid w:val="00B82419"/>
    <w:rsid w:val="00B824AC"/>
    <w:rsid w:val="00B824CF"/>
    <w:rsid w:val="00B82536"/>
    <w:rsid w:val="00B82592"/>
    <w:rsid w:val="00B825B1"/>
    <w:rsid w:val="00B825FB"/>
    <w:rsid w:val="00B8262F"/>
    <w:rsid w:val="00B8266F"/>
    <w:rsid w:val="00B826C1"/>
    <w:rsid w:val="00B826C9"/>
    <w:rsid w:val="00B8270B"/>
    <w:rsid w:val="00B827A8"/>
    <w:rsid w:val="00B827AA"/>
    <w:rsid w:val="00B8286F"/>
    <w:rsid w:val="00B82945"/>
    <w:rsid w:val="00B82AC6"/>
    <w:rsid w:val="00B82B0E"/>
    <w:rsid w:val="00B82B1B"/>
    <w:rsid w:val="00B82B1D"/>
    <w:rsid w:val="00B82B95"/>
    <w:rsid w:val="00B82C4F"/>
    <w:rsid w:val="00B82CB4"/>
    <w:rsid w:val="00B82D30"/>
    <w:rsid w:val="00B82D43"/>
    <w:rsid w:val="00B82D4B"/>
    <w:rsid w:val="00B82E74"/>
    <w:rsid w:val="00B82ED0"/>
    <w:rsid w:val="00B82F06"/>
    <w:rsid w:val="00B8304B"/>
    <w:rsid w:val="00B830CE"/>
    <w:rsid w:val="00B8319D"/>
    <w:rsid w:val="00B831E2"/>
    <w:rsid w:val="00B8321D"/>
    <w:rsid w:val="00B8323E"/>
    <w:rsid w:val="00B83322"/>
    <w:rsid w:val="00B83357"/>
    <w:rsid w:val="00B83392"/>
    <w:rsid w:val="00B83449"/>
    <w:rsid w:val="00B8346A"/>
    <w:rsid w:val="00B8355D"/>
    <w:rsid w:val="00B83572"/>
    <w:rsid w:val="00B83583"/>
    <w:rsid w:val="00B8358F"/>
    <w:rsid w:val="00B835E3"/>
    <w:rsid w:val="00B83626"/>
    <w:rsid w:val="00B8364C"/>
    <w:rsid w:val="00B836A0"/>
    <w:rsid w:val="00B836AC"/>
    <w:rsid w:val="00B83728"/>
    <w:rsid w:val="00B83730"/>
    <w:rsid w:val="00B837D5"/>
    <w:rsid w:val="00B837E1"/>
    <w:rsid w:val="00B83812"/>
    <w:rsid w:val="00B838A4"/>
    <w:rsid w:val="00B83968"/>
    <w:rsid w:val="00B83985"/>
    <w:rsid w:val="00B839BB"/>
    <w:rsid w:val="00B83A36"/>
    <w:rsid w:val="00B83A54"/>
    <w:rsid w:val="00B83AAF"/>
    <w:rsid w:val="00B83AEA"/>
    <w:rsid w:val="00B83B09"/>
    <w:rsid w:val="00B83B0D"/>
    <w:rsid w:val="00B83C03"/>
    <w:rsid w:val="00B83CE6"/>
    <w:rsid w:val="00B83CFC"/>
    <w:rsid w:val="00B83D2C"/>
    <w:rsid w:val="00B83DC6"/>
    <w:rsid w:val="00B83E41"/>
    <w:rsid w:val="00B83E49"/>
    <w:rsid w:val="00B83E62"/>
    <w:rsid w:val="00B83E8F"/>
    <w:rsid w:val="00B83EBF"/>
    <w:rsid w:val="00B83EDC"/>
    <w:rsid w:val="00B83EED"/>
    <w:rsid w:val="00B83F7B"/>
    <w:rsid w:val="00B83FA6"/>
    <w:rsid w:val="00B84016"/>
    <w:rsid w:val="00B84197"/>
    <w:rsid w:val="00B841A5"/>
    <w:rsid w:val="00B841A6"/>
    <w:rsid w:val="00B841F1"/>
    <w:rsid w:val="00B841FD"/>
    <w:rsid w:val="00B8421C"/>
    <w:rsid w:val="00B8437D"/>
    <w:rsid w:val="00B843C3"/>
    <w:rsid w:val="00B8442E"/>
    <w:rsid w:val="00B84596"/>
    <w:rsid w:val="00B845BE"/>
    <w:rsid w:val="00B84605"/>
    <w:rsid w:val="00B84656"/>
    <w:rsid w:val="00B846D0"/>
    <w:rsid w:val="00B846F1"/>
    <w:rsid w:val="00B84762"/>
    <w:rsid w:val="00B84805"/>
    <w:rsid w:val="00B84893"/>
    <w:rsid w:val="00B84947"/>
    <w:rsid w:val="00B84955"/>
    <w:rsid w:val="00B84958"/>
    <w:rsid w:val="00B84970"/>
    <w:rsid w:val="00B84999"/>
    <w:rsid w:val="00B84AEB"/>
    <w:rsid w:val="00B84BE2"/>
    <w:rsid w:val="00B84C3B"/>
    <w:rsid w:val="00B84D17"/>
    <w:rsid w:val="00B84D26"/>
    <w:rsid w:val="00B84D2B"/>
    <w:rsid w:val="00B84E27"/>
    <w:rsid w:val="00B84E48"/>
    <w:rsid w:val="00B84F56"/>
    <w:rsid w:val="00B84F8D"/>
    <w:rsid w:val="00B84FBC"/>
    <w:rsid w:val="00B84FBD"/>
    <w:rsid w:val="00B85000"/>
    <w:rsid w:val="00B85020"/>
    <w:rsid w:val="00B85053"/>
    <w:rsid w:val="00B85070"/>
    <w:rsid w:val="00B851E4"/>
    <w:rsid w:val="00B8529F"/>
    <w:rsid w:val="00B852C6"/>
    <w:rsid w:val="00B852D8"/>
    <w:rsid w:val="00B85318"/>
    <w:rsid w:val="00B85337"/>
    <w:rsid w:val="00B85338"/>
    <w:rsid w:val="00B853E8"/>
    <w:rsid w:val="00B8542C"/>
    <w:rsid w:val="00B85470"/>
    <w:rsid w:val="00B854AC"/>
    <w:rsid w:val="00B85506"/>
    <w:rsid w:val="00B8550C"/>
    <w:rsid w:val="00B8560F"/>
    <w:rsid w:val="00B85647"/>
    <w:rsid w:val="00B856A8"/>
    <w:rsid w:val="00B857C9"/>
    <w:rsid w:val="00B8583F"/>
    <w:rsid w:val="00B858C5"/>
    <w:rsid w:val="00B8593D"/>
    <w:rsid w:val="00B85957"/>
    <w:rsid w:val="00B85986"/>
    <w:rsid w:val="00B859F4"/>
    <w:rsid w:val="00B85A60"/>
    <w:rsid w:val="00B85B2C"/>
    <w:rsid w:val="00B85B32"/>
    <w:rsid w:val="00B85B7A"/>
    <w:rsid w:val="00B85B84"/>
    <w:rsid w:val="00B85BE4"/>
    <w:rsid w:val="00B85BF2"/>
    <w:rsid w:val="00B85C50"/>
    <w:rsid w:val="00B85C7B"/>
    <w:rsid w:val="00B85C82"/>
    <w:rsid w:val="00B85DBC"/>
    <w:rsid w:val="00B85E00"/>
    <w:rsid w:val="00B85E34"/>
    <w:rsid w:val="00B85EFC"/>
    <w:rsid w:val="00B85F0A"/>
    <w:rsid w:val="00B85F30"/>
    <w:rsid w:val="00B85F5F"/>
    <w:rsid w:val="00B85FAB"/>
    <w:rsid w:val="00B85FB2"/>
    <w:rsid w:val="00B85FB9"/>
    <w:rsid w:val="00B85FFC"/>
    <w:rsid w:val="00B86051"/>
    <w:rsid w:val="00B8609D"/>
    <w:rsid w:val="00B8619C"/>
    <w:rsid w:val="00B86296"/>
    <w:rsid w:val="00B862B2"/>
    <w:rsid w:val="00B862D7"/>
    <w:rsid w:val="00B86312"/>
    <w:rsid w:val="00B8634B"/>
    <w:rsid w:val="00B86407"/>
    <w:rsid w:val="00B86412"/>
    <w:rsid w:val="00B8642F"/>
    <w:rsid w:val="00B864C5"/>
    <w:rsid w:val="00B864F7"/>
    <w:rsid w:val="00B86520"/>
    <w:rsid w:val="00B86589"/>
    <w:rsid w:val="00B8662D"/>
    <w:rsid w:val="00B866CC"/>
    <w:rsid w:val="00B86772"/>
    <w:rsid w:val="00B86790"/>
    <w:rsid w:val="00B867C3"/>
    <w:rsid w:val="00B86802"/>
    <w:rsid w:val="00B8690F"/>
    <w:rsid w:val="00B86955"/>
    <w:rsid w:val="00B8697E"/>
    <w:rsid w:val="00B869CE"/>
    <w:rsid w:val="00B86A07"/>
    <w:rsid w:val="00B86A24"/>
    <w:rsid w:val="00B86A47"/>
    <w:rsid w:val="00B86AFC"/>
    <w:rsid w:val="00B86B83"/>
    <w:rsid w:val="00B86DA0"/>
    <w:rsid w:val="00B86DE5"/>
    <w:rsid w:val="00B86ECE"/>
    <w:rsid w:val="00B86F74"/>
    <w:rsid w:val="00B86FE8"/>
    <w:rsid w:val="00B86FEA"/>
    <w:rsid w:val="00B87057"/>
    <w:rsid w:val="00B8719E"/>
    <w:rsid w:val="00B871BF"/>
    <w:rsid w:val="00B87231"/>
    <w:rsid w:val="00B87252"/>
    <w:rsid w:val="00B87260"/>
    <w:rsid w:val="00B87287"/>
    <w:rsid w:val="00B87296"/>
    <w:rsid w:val="00B872A3"/>
    <w:rsid w:val="00B8735C"/>
    <w:rsid w:val="00B87372"/>
    <w:rsid w:val="00B873C6"/>
    <w:rsid w:val="00B87410"/>
    <w:rsid w:val="00B8748C"/>
    <w:rsid w:val="00B874B2"/>
    <w:rsid w:val="00B874B3"/>
    <w:rsid w:val="00B874DB"/>
    <w:rsid w:val="00B874EA"/>
    <w:rsid w:val="00B87508"/>
    <w:rsid w:val="00B87522"/>
    <w:rsid w:val="00B87583"/>
    <w:rsid w:val="00B8764B"/>
    <w:rsid w:val="00B8773C"/>
    <w:rsid w:val="00B877A9"/>
    <w:rsid w:val="00B87930"/>
    <w:rsid w:val="00B87936"/>
    <w:rsid w:val="00B87948"/>
    <w:rsid w:val="00B87988"/>
    <w:rsid w:val="00B87A07"/>
    <w:rsid w:val="00B87A2D"/>
    <w:rsid w:val="00B87A67"/>
    <w:rsid w:val="00B87ABA"/>
    <w:rsid w:val="00B87AF2"/>
    <w:rsid w:val="00B87BDB"/>
    <w:rsid w:val="00B87C3B"/>
    <w:rsid w:val="00B87D46"/>
    <w:rsid w:val="00B87E03"/>
    <w:rsid w:val="00B87E71"/>
    <w:rsid w:val="00B87F35"/>
    <w:rsid w:val="00B87F49"/>
    <w:rsid w:val="00B87F86"/>
    <w:rsid w:val="00B87FAC"/>
    <w:rsid w:val="00B87FBE"/>
    <w:rsid w:val="00B900D7"/>
    <w:rsid w:val="00B90165"/>
    <w:rsid w:val="00B901EC"/>
    <w:rsid w:val="00B90204"/>
    <w:rsid w:val="00B903D7"/>
    <w:rsid w:val="00B903E5"/>
    <w:rsid w:val="00B90430"/>
    <w:rsid w:val="00B90483"/>
    <w:rsid w:val="00B90506"/>
    <w:rsid w:val="00B90507"/>
    <w:rsid w:val="00B90588"/>
    <w:rsid w:val="00B9064C"/>
    <w:rsid w:val="00B90679"/>
    <w:rsid w:val="00B906CF"/>
    <w:rsid w:val="00B906D6"/>
    <w:rsid w:val="00B90755"/>
    <w:rsid w:val="00B90804"/>
    <w:rsid w:val="00B9083B"/>
    <w:rsid w:val="00B9087C"/>
    <w:rsid w:val="00B90999"/>
    <w:rsid w:val="00B909E6"/>
    <w:rsid w:val="00B90A56"/>
    <w:rsid w:val="00B90AF5"/>
    <w:rsid w:val="00B90B12"/>
    <w:rsid w:val="00B90CA8"/>
    <w:rsid w:val="00B90CB7"/>
    <w:rsid w:val="00B90CC4"/>
    <w:rsid w:val="00B90D3A"/>
    <w:rsid w:val="00B90E2D"/>
    <w:rsid w:val="00B90E33"/>
    <w:rsid w:val="00B90E49"/>
    <w:rsid w:val="00B90EAD"/>
    <w:rsid w:val="00B90F07"/>
    <w:rsid w:val="00B90F72"/>
    <w:rsid w:val="00B90F76"/>
    <w:rsid w:val="00B91057"/>
    <w:rsid w:val="00B911AD"/>
    <w:rsid w:val="00B912BD"/>
    <w:rsid w:val="00B912C5"/>
    <w:rsid w:val="00B913A6"/>
    <w:rsid w:val="00B913DB"/>
    <w:rsid w:val="00B91461"/>
    <w:rsid w:val="00B91472"/>
    <w:rsid w:val="00B914C0"/>
    <w:rsid w:val="00B91536"/>
    <w:rsid w:val="00B91589"/>
    <w:rsid w:val="00B91599"/>
    <w:rsid w:val="00B915A2"/>
    <w:rsid w:val="00B91714"/>
    <w:rsid w:val="00B9173E"/>
    <w:rsid w:val="00B917F5"/>
    <w:rsid w:val="00B918D2"/>
    <w:rsid w:val="00B9198C"/>
    <w:rsid w:val="00B9199B"/>
    <w:rsid w:val="00B9199D"/>
    <w:rsid w:val="00B91A0A"/>
    <w:rsid w:val="00B91A4B"/>
    <w:rsid w:val="00B91A73"/>
    <w:rsid w:val="00B91C63"/>
    <w:rsid w:val="00B91D69"/>
    <w:rsid w:val="00B91D75"/>
    <w:rsid w:val="00B91DDD"/>
    <w:rsid w:val="00B91E0D"/>
    <w:rsid w:val="00B91F6A"/>
    <w:rsid w:val="00B91F99"/>
    <w:rsid w:val="00B91FBA"/>
    <w:rsid w:val="00B91FC4"/>
    <w:rsid w:val="00B920D7"/>
    <w:rsid w:val="00B92174"/>
    <w:rsid w:val="00B9221B"/>
    <w:rsid w:val="00B922CD"/>
    <w:rsid w:val="00B924B4"/>
    <w:rsid w:val="00B924ED"/>
    <w:rsid w:val="00B92518"/>
    <w:rsid w:val="00B92672"/>
    <w:rsid w:val="00B926F0"/>
    <w:rsid w:val="00B9270A"/>
    <w:rsid w:val="00B9272D"/>
    <w:rsid w:val="00B92736"/>
    <w:rsid w:val="00B9282E"/>
    <w:rsid w:val="00B92866"/>
    <w:rsid w:val="00B928E2"/>
    <w:rsid w:val="00B929EE"/>
    <w:rsid w:val="00B92A24"/>
    <w:rsid w:val="00B92A37"/>
    <w:rsid w:val="00B92A66"/>
    <w:rsid w:val="00B92A7B"/>
    <w:rsid w:val="00B92ADD"/>
    <w:rsid w:val="00B92AFF"/>
    <w:rsid w:val="00B92B63"/>
    <w:rsid w:val="00B92BFC"/>
    <w:rsid w:val="00B92CA5"/>
    <w:rsid w:val="00B92CD1"/>
    <w:rsid w:val="00B92CF2"/>
    <w:rsid w:val="00B92D1B"/>
    <w:rsid w:val="00B92D6F"/>
    <w:rsid w:val="00B92EE4"/>
    <w:rsid w:val="00B92F88"/>
    <w:rsid w:val="00B93037"/>
    <w:rsid w:val="00B9308B"/>
    <w:rsid w:val="00B93114"/>
    <w:rsid w:val="00B931EA"/>
    <w:rsid w:val="00B931F1"/>
    <w:rsid w:val="00B9324E"/>
    <w:rsid w:val="00B93350"/>
    <w:rsid w:val="00B9338E"/>
    <w:rsid w:val="00B933EB"/>
    <w:rsid w:val="00B9358F"/>
    <w:rsid w:val="00B935CB"/>
    <w:rsid w:val="00B93610"/>
    <w:rsid w:val="00B93666"/>
    <w:rsid w:val="00B936B1"/>
    <w:rsid w:val="00B936B2"/>
    <w:rsid w:val="00B9378D"/>
    <w:rsid w:val="00B937EF"/>
    <w:rsid w:val="00B9385E"/>
    <w:rsid w:val="00B9388E"/>
    <w:rsid w:val="00B9392C"/>
    <w:rsid w:val="00B9393E"/>
    <w:rsid w:val="00B93966"/>
    <w:rsid w:val="00B9399F"/>
    <w:rsid w:val="00B939A5"/>
    <w:rsid w:val="00B939EC"/>
    <w:rsid w:val="00B939F3"/>
    <w:rsid w:val="00B93A24"/>
    <w:rsid w:val="00B93AA2"/>
    <w:rsid w:val="00B93ABA"/>
    <w:rsid w:val="00B93C49"/>
    <w:rsid w:val="00B93C4B"/>
    <w:rsid w:val="00B93CB5"/>
    <w:rsid w:val="00B93CD3"/>
    <w:rsid w:val="00B93D0C"/>
    <w:rsid w:val="00B93D27"/>
    <w:rsid w:val="00B93DEA"/>
    <w:rsid w:val="00B93EC5"/>
    <w:rsid w:val="00B93EC6"/>
    <w:rsid w:val="00B94039"/>
    <w:rsid w:val="00B940B1"/>
    <w:rsid w:val="00B940BA"/>
    <w:rsid w:val="00B940D5"/>
    <w:rsid w:val="00B9423B"/>
    <w:rsid w:val="00B9427F"/>
    <w:rsid w:val="00B94414"/>
    <w:rsid w:val="00B9455B"/>
    <w:rsid w:val="00B9456E"/>
    <w:rsid w:val="00B945E0"/>
    <w:rsid w:val="00B9460F"/>
    <w:rsid w:val="00B94631"/>
    <w:rsid w:val="00B9463D"/>
    <w:rsid w:val="00B946BA"/>
    <w:rsid w:val="00B9477A"/>
    <w:rsid w:val="00B947C3"/>
    <w:rsid w:val="00B947DB"/>
    <w:rsid w:val="00B94849"/>
    <w:rsid w:val="00B9494B"/>
    <w:rsid w:val="00B949BC"/>
    <w:rsid w:val="00B949ED"/>
    <w:rsid w:val="00B94A13"/>
    <w:rsid w:val="00B94A95"/>
    <w:rsid w:val="00B94AC3"/>
    <w:rsid w:val="00B94B29"/>
    <w:rsid w:val="00B94BAC"/>
    <w:rsid w:val="00B94BD1"/>
    <w:rsid w:val="00B94BD2"/>
    <w:rsid w:val="00B94DA0"/>
    <w:rsid w:val="00B94DAB"/>
    <w:rsid w:val="00B94DAE"/>
    <w:rsid w:val="00B94E5F"/>
    <w:rsid w:val="00B94E63"/>
    <w:rsid w:val="00B94E65"/>
    <w:rsid w:val="00B94E9D"/>
    <w:rsid w:val="00B94F3E"/>
    <w:rsid w:val="00B94F82"/>
    <w:rsid w:val="00B94F9D"/>
    <w:rsid w:val="00B950CB"/>
    <w:rsid w:val="00B95180"/>
    <w:rsid w:val="00B95182"/>
    <w:rsid w:val="00B951C0"/>
    <w:rsid w:val="00B952F1"/>
    <w:rsid w:val="00B95370"/>
    <w:rsid w:val="00B9538A"/>
    <w:rsid w:val="00B95411"/>
    <w:rsid w:val="00B95412"/>
    <w:rsid w:val="00B95417"/>
    <w:rsid w:val="00B9543F"/>
    <w:rsid w:val="00B95477"/>
    <w:rsid w:val="00B9559F"/>
    <w:rsid w:val="00B955A7"/>
    <w:rsid w:val="00B95677"/>
    <w:rsid w:val="00B95685"/>
    <w:rsid w:val="00B956F9"/>
    <w:rsid w:val="00B95726"/>
    <w:rsid w:val="00B95729"/>
    <w:rsid w:val="00B9574A"/>
    <w:rsid w:val="00B957CB"/>
    <w:rsid w:val="00B957FE"/>
    <w:rsid w:val="00B95801"/>
    <w:rsid w:val="00B958B1"/>
    <w:rsid w:val="00B95912"/>
    <w:rsid w:val="00B9596B"/>
    <w:rsid w:val="00B95970"/>
    <w:rsid w:val="00B95A5C"/>
    <w:rsid w:val="00B95A87"/>
    <w:rsid w:val="00B95B89"/>
    <w:rsid w:val="00B95B96"/>
    <w:rsid w:val="00B95BC3"/>
    <w:rsid w:val="00B95BF4"/>
    <w:rsid w:val="00B95BF6"/>
    <w:rsid w:val="00B95C1B"/>
    <w:rsid w:val="00B95D28"/>
    <w:rsid w:val="00B95DFC"/>
    <w:rsid w:val="00B95E61"/>
    <w:rsid w:val="00B95EF5"/>
    <w:rsid w:val="00B95F02"/>
    <w:rsid w:val="00B95F2E"/>
    <w:rsid w:val="00B95F85"/>
    <w:rsid w:val="00B95FC4"/>
    <w:rsid w:val="00B95FE3"/>
    <w:rsid w:val="00B96130"/>
    <w:rsid w:val="00B96191"/>
    <w:rsid w:val="00B96215"/>
    <w:rsid w:val="00B9624F"/>
    <w:rsid w:val="00B96282"/>
    <w:rsid w:val="00B962C6"/>
    <w:rsid w:val="00B962ED"/>
    <w:rsid w:val="00B9638F"/>
    <w:rsid w:val="00B963B8"/>
    <w:rsid w:val="00B964FF"/>
    <w:rsid w:val="00B96545"/>
    <w:rsid w:val="00B9656D"/>
    <w:rsid w:val="00B965C4"/>
    <w:rsid w:val="00B965E4"/>
    <w:rsid w:val="00B9669A"/>
    <w:rsid w:val="00B96777"/>
    <w:rsid w:val="00B96787"/>
    <w:rsid w:val="00B9685A"/>
    <w:rsid w:val="00B96897"/>
    <w:rsid w:val="00B96901"/>
    <w:rsid w:val="00B9693B"/>
    <w:rsid w:val="00B969EC"/>
    <w:rsid w:val="00B96A4A"/>
    <w:rsid w:val="00B96AA0"/>
    <w:rsid w:val="00B96AAE"/>
    <w:rsid w:val="00B96B13"/>
    <w:rsid w:val="00B96B31"/>
    <w:rsid w:val="00B96B6C"/>
    <w:rsid w:val="00B96C76"/>
    <w:rsid w:val="00B96CE3"/>
    <w:rsid w:val="00B96CFA"/>
    <w:rsid w:val="00B96D2F"/>
    <w:rsid w:val="00B96D7E"/>
    <w:rsid w:val="00B96DB8"/>
    <w:rsid w:val="00B96E2D"/>
    <w:rsid w:val="00B96E2F"/>
    <w:rsid w:val="00B96EC8"/>
    <w:rsid w:val="00B96ED9"/>
    <w:rsid w:val="00B96F07"/>
    <w:rsid w:val="00B96F0E"/>
    <w:rsid w:val="00B96F57"/>
    <w:rsid w:val="00B96F94"/>
    <w:rsid w:val="00B96FC6"/>
    <w:rsid w:val="00B96FCD"/>
    <w:rsid w:val="00B96FCF"/>
    <w:rsid w:val="00B96FD6"/>
    <w:rsid w:val="00B96FDE"/>
    <w:rsid w:val="00B97020"/>
    <w:rsid w:val="00B970A5"/>
    <w:rsid w:val="00B97136"/>
    <w:rsid w:val="00B97139"/>
    <w:rsid w:val="00B97142"/>
    <w:rsid w:val="00B97280"/>
    <w:rsid w:val="00B9736D"/>
    <w:rsid w:val="00B97371"/>
    <w:rsid w:val="00B973D9"/>
    <w:rsid w:val="00B974AC"/>
    <w:rsid w:val="00B977AC"/>
    <w:rsid w:val="00B97835"/>
    <w:rsid w:val="00B978F8"/>
    <w:rsid w:val="00B97A81"/>
    <w:rsid w:val="00B97AC6"/>
    <w:rsid w:val="00B97ADB"/>
    <w:rsid w:val="00B97B0F"/>
    <w:rsid w:val="00B97B44"/>
    <w:rsid w:val="00B97B57"/>
    <w:rsid w:val="00B97B77"/>
    <w:rsid w:val="00B97BE2"/>
    <w:rsid w:val="00B97C05"/>
    <w:rsid w:val="00B97C3E"/>
    <w:rsid w:val="00B97CB8"/>
    <w:rsid w:val="00B97CEE"/>
    <w:rsid w:val="00B97D1B"/>
    <w:rsid w:val="00B97D2E"/>
    <w:rsid w:val="00B97D69"/>
    <w:rsid w:val="00B97EA8"/>
    <w:rsid w:val="00B97F05"/>
    <w:rsid w:val="00B97FF4"/>
    <w:rsid w:val="00B97FF9"/>
    <w:rsid w:val="00BA0012"/>
    <w:rsid w:val="00BA0074"/>
    <w:rsid w:val="00BA00EB"/>
    <w:rsid w:val="00BA00F1"/>
    <w:rsid w:val="00BA0115"/>
    <w:rsid w:val="00BA0122"/>
    <w:rsid w:val="00BA016D"/>
    <w:rsid w:val="00BA018C"/>
    <w:rsid w:val="00BA0229"/>
    <w:rsid w:val="00BA0248"/>
    <w:rsid w:val="00BA02E3"/>
    <w:rsid w:val="00BA036A"/>
    <w:rsid w:val="00BA039A"/>
    <w:rsid w:val="00BA0504"/>
    <w:rsid w:val="00BA051F"/>
    <w:rsid w:val="00BA059F"/>
    <w:rsid w:val="00BA05BC"/>
    <w:rsid w:val="00BA0656"/>
    <w:rsid w:val="00BA0667"/>
    <w:rsid w:val="00BA06CC"/>
    <w:rsid w:val="00BA0728"/>
    <w:rsid w:val="00BA0743"/>
    <w:rsid w:val="00BA0834"/>
    <w:rsid w:val="00BA084C"/>
    <w:rsid w:val="00BA086E"/>
    <w:rsid w:val="00BA094A"/>
    <w:rsid w:val="00BA0957"/>
    <w:rsid w:val="00BA0A27"/>
    <w:rsid w:val="00BA0ACE"/>
    <w:rsid w:val="00BA0B7D"/>
    <w:rsid w:val="00BA0B95"/>
    <w:rsid w:val="00BA0BAB"/>
    <w:rsid w:val="00BA0C73"/>
    <w:rsid w:val="00BA0CDF"/>
    <w:rsid w:val="00BA0D01"/>
    <w:rsid w:val="00BA0D35"/>
    <w:rsid w:val="00BA0D62"/>
    <w:rsid w:val="00BA0E1E"/>
    <w:rsid w:val="00BA0E6D"/>
    <w:rsid w:val="00BA0E7E"/>
    <w:rsid w:val="00BA0EAD"/>
    <w:rsid w:val="00BA0EAF"/>
    <w:rsid w:val="00BA0EDA"/>
    <w:rsid w:val="00BA0F4A"/>
    <w:rsid w:val="00BA0F6E"/>
    <w:rsid w:val="00BA0FBB"/>
    <w:rsid w:val="00BA11A6"/>
    <w:rsid w:val="00BA1221"/>
    <w:rsid w:val="00BA131B"/>
    <w:rsid w:val="00BA134B"/>
    <w:rsid w:val="00BA1412"/>
    <w:rsid w:val="00BA14FD"/>
    <w:rsid w:val="00BA15AB"/>
    <w:rsid w:val="00BA15B9"/>
    <w:rsid w:val="00BA1606"/>
    <w:rsid w:val="00BA160D"/>
    <w:rsid w:val="00BA1646"/>
    <w:rsid w:val="00BA1676"/>
    <w:rsid w:val="00BA16CB"/>
    <w:rsid w:val="00BA16CD"/>
    <w:rsid w:val="00BA16EF"/>
    <w:rsid w:val="00BA1720"/>
    <w:rsid w:val="00BA179E"/>
    <w:rsid w:val="00BA17D9"/>
    <w:rsid w:val="00BA1872"/>
    <w:rsid w:val="00BA19B2"/>
    <w:rsid w:val="00BA1A76"/>
    <w:rsid w:val="00BA1AA5"/>
    <w:rsid w:val="00BA1AFE"/>
    <w:rsid w:val="00BA1BCD"/>
    <w:rsid w:val="00BA1BD5"/>
    <w:rsid w:val="00BA1BE0"/>
    <w:rsid w:val="00BA1BF0"/>
    <w:rsid w:val="00BA1BF5"/>
    <w:rsid w:val="00BA1C4E"/>
    <w:rsid w:val="00BA1CAA"/>
    <w:rsid w:val="00BA1D1C"/>
    <w:rsid w:val="00BA1D50"/>
    <w:rsid w:val="00BA1E6B"/>
    <w:rsid w:val="00BA1EAD"/>
    <w:rsid w:val="00BA1F74"/>
    <w:rsid w:val="00BA1FD1"/>
    <w:rsid w:val="00BA2139"/>
    <w:rsid w:val="00BA21BA"/>
    <w:rsid w:val="00BA21C7"/>
    <w:rsid w:val="00BA21DB"/>
    <w:rsid w:val="00BA21EF"/>
    <w:rsid w:val="00BA21F9"/>
    <w:rsid w:val="00BA22A1"/>
    <w:rsid w:val="00BA22D7"/>
    <w:rsid w:val="00BA23AA"/>
    <w:rsid w:val="00BA23FE"/>
    <w:rsid w:val="00BA2407"/>
    <w:rsid w:val="00BA2542"/>
    <w:rsid w:val="00BA2567"/>
    <w:rsid w:val="00BA26A1"/>
    <w:rsid w:val="00BA2744"/>
    <w:rsid w:val="00BA2753"/>
    <w:rsid w:val="00BA275A"/>
    <w:rsid w:val="00BA279A"/>
    <w:rsid w:val="00BA27BC"/>
    <w:rsid w:val="00BA27C3"/>
    <w:rsid w:val="00BA2891"/>
    <w:rsid w:val="00BA2965"/>
    <w:rsid w:val="00BA296A"/>
    <w:rsid w:val="00BA29B1"/>
    <w:rsid w:val="00BA2ABD"/>
    <w:rsid w:val="00BA2B17"/>
    <w:rsid w:val="00BA2BC5"/>
    <w:rsid w:val="00BA2C02"/>
    <w:rsid w:val="00BA2C08"/>
    <w:rsid w:val="00BA2CBA"/>
    <w:rsid w:val="00BA2CE6"/>
    <w:rsid w:val="00BA2D0A"/>
    <w:rsid w:val="00BA2D18"/>
    <w:rsid w:val="00BA2D31"/>
    <w:rsid w:val="00BA2D75"/>
    <w:rsid w:val="00BA2D77"/>
    <w:rsid w:val="00BA2D7D"/>
    <w:rsid w:val="00BA2DFF"/>
    <w:rsid w:val="00BA2E38"/>
    <w:rsid w:val="00BA2E3D"/>
    <w:rsid w:val="00BA2E98"/>
    <w:rsid w:val="00BA2EAD"/>
    <w:rsid w:val="00BA2EF9"/>
    <w:rsid w:val="00BA2F70"/>
    <w:rsid w:val="00BA2FA2"/>
    <w:rsid w:val="00BA2FBB"/>
    <w:rsid w:val="00BA2FEB"/>
    <w:rsid w:val="00BA303A"/>
    <w:rsid w:val="00BA3091"/>
    <w:rsid w:val="00BA30A0"/>
    <w:rsid w:val="00BA30D2"/>
    <w:rsid w:val="00BA313F"/>
    <w:rsid w:val="00BA3197"/>
    <w:rsid w:val="00BA31C1"/>
    <w:rsid w:val="00BA32C2"/>
    <w:rsid w:val="00BA32F8"/>
    <w:rsid w:val="00BA32FF"/>
    <w:rsid w:val="00BA3364"/>
    <w:rsid w:val="00BA3367"/>
    <w:rsid w:val="00BA33A3"/>
    <w:rsid w:val="00BA33C8"/>
    <w:rsid w:val="00BA33CA"/>
    <w:rsid w:val="00BA33D2"/>
    <w:rsid w:val="00BA3425"/>
    <w:rsid w:val="00BA35D5"/>
    <w:rsid w:val="00BA366B"/>
    <w:rsid w:val="00BA3670"/>
    <w:rsid w:val="00BA3735"/>
    <w:rsid w:val="00BA373F"/>
    <w:rsid w:val="00BA378F"/>
    <w:rsid w:val="00BA37E2"/>
    <w:rsid w:val="00BA396B"/>
    <w:rsid w:val="00BA3B90"/>
    <w:rsid w:val="00BA3C9F"/>
    <w:rsid w:val="00BA3CCF"/>
    <w:rsid w:val="00BA3CE5"/>
    <w:rsid w:val="00BA3D75"/>
    <w:rsid w:val="00BA3E32"/>
    <w:rsid w:val="00BA3E66"/>
    <w:rsid w:val="00BA3F0D"/>
    <w:rsid w:val="00BA3F68"/>
    <w:rsid w:val="00BA3FF2"/>
    <w:rsid w:val="00BA4042"/>
    <w:rsid w:val="00BA40CB"/>
    <w:rsid w:val="00BA40DD"/>
    <w:rsid w:val="00BA40F9"/>
    <w:rsid w:val="00BA4175"/>
    <w:rsid w:val="00BA4237"/>
    <w:rsid w:val="00BA4270"/>
    <w:rsid w:val="00BA43A7"/>
    <w:rsid w:val="00BA4402"/>
    <w:rsid w:val="00BA444F"/>
    <w:rsid w:val="00BA4457"/>
    <w:rsid w:val="00BA4469"/>
    <w:rsid w:val="00BA446B"/>
    <w:rsid w:val="00BA4493"/>
    <w:rsid w:val="00BA44F2"/>
    <w:rsid w:val="00BA4531"/>
    <w:rsid w:val="00BA45CE"/>
    <w:rsid w:val="00BA45F1"/>
    <w:rsid w:val="00BA4678"/>
    <w:rsid w:val="00BA46BB"/>
    <w:rsid w:val="00BA46C5"/>
    <w:rsid w:val="00BA46E9"/>
    <w:rsid w:val="00BA477A"/>
    <w:rsid w:val="00BA47ED"/>
    <w:rsid w:val="00BA48F6"/>
    <w:rsid w:val="00BA4A10"/>
    <w:rsid w:val="00BA4A26"/>
    <w:rsid w:val="00BA4A67"/>
    <w:rsid w:val="00BA4C1A"/>
    <w:rsid w:val="00BA4C8D"/>
    <w:rsid w:val="00BA4C97"/>
    <w:rsid w:val="00BA4DBD"/>
    <w:rsid w:val="00BA4E41"/>
    <w:rsid w:val="00BA4E58"/>
    <w:rsid w:val="00BA4E94"/>
    <w:rsid w:val="00BA4EDD"/>
    <w:rsid w:val="00BA4F7C"/>
    <w:rsid w:val="00BA5020"/>
    <w:rsid w:val="00BA50D7"/>
    <w:rsid w:val="00BA5130"/>
    <w:rsid w:val="00BA5328"/>
    <w:rsid w:val="00BA5391"/>
    <w:rsid w:val="00BA53A5"/>
    <w:rsid w:val="00BA54DD"/>
    <w:rsid w:val="00BA5524"/>
    <w:rsid w:val="00BA55A6"/>
    <w:rsid w:val="00BA55DC"/>
    <w:rsid w:val="00BA5625"/>
    <w:rsid w:val="00BA569B"/>
    <w:rsid w:val="00BA56EC"/>
    <w:rsid w:val="00BA571D"/>
    <w:rsid w:val="00BA5733"/>
    <w:rsid w:val="00BA5749"/>
    <w:rsid w:val="00BA5831"/>
    <w:rsid w:val="00BA5854"/>
    <w:rsid w:val="00BA5905"/>
    <w:rsid w:val="00BA594A"/>
    <w:rsid w:val="00BA5964"/>
    <w:rsid w:val="00BA598A"/>
    <w:rsid w:val="00BA599E"/>
    <w:rsid w:val="00BA59EC"/>
    <w:rsid w:val="00BA59EF"/>
    <w:rsid w:val="00BA5A41"/>
    <w:rsid w:val="00BA5ABB"/>
    <w:rsid w:val="00BA5AF0"/>
    <w:rsid w:val="00BA5B8F"/>
    <w:rsid w:val="00BA5C44"/>
    <w:rsid w:val="00BA5CB3"/>
    <w:rsid w:val="00BA5CF0"/>
    <w:rsid w:val="00BA5CF9"/>
    <w:rsid w:val="00BA5CFD"/>
    <w:rsid w:val="00BA5D0A"/>
    <w:rsid w:val="00BA5D83"/>
    <w:rsid w:val="00BA5DA6"/>
    <w:rsid w:val="00BA5DD7"/>
    <w:rsid w:val="00BA5DEE"/>
    <w:rsid w:val="00BA5E25"/>
    <w:rsid w:val="00BA5E48"/>
    <w:rsid w:val="00BA5E58"/>
    <w:rsid w:val="00BA5E7F"/>
    <w:rsid w:val="00BA5F7B"/>
    <w:rsid w:val="00BA5FB0"/>
    <w:rsid w:val="00BA6000"/>
    <w:rsid w:val="00BA6093"/>
    <w:rsid w:val="00BA60EC"/>
    <w:rsid w:val="00BA610F"/>
    <w:rsid w:val="00BA615F"/>
    <w:rsid w:val="00BA6200"/>
    <w:rsid w:val="00BA623D"/>
    <w:rsid w:val="00BA6286"/>
    <w:rsid w:val="00BA62B8"/>
    <w:rsid w:val="00BA6382"/>
    <w:rsid w:val="00BA6423"/>
    <w:rsid w:val="00BA646A"/>
    <w:rsid w:val="00BA6678"/>
    <w:rsid w:val="00BA6685"/>
    <w:rsid w:val="00BA669C"/>
    <w:rsid w:val="00BA66C3"/>
    <w:rsid w:val="00BA66C9"/>
    <w:rsid w:val="00BA673A"/>
    <w:rsid w:val="00BA67B3"/>
    <w:rsid w:val="00BA67D4"/>
    <w:rsid w:val="00BA6805"/>
    <w:rsid w:val="00BA6813"/>
    <w:rsid w:val="00BA681C"/>
    <w:rsid w:val="00BA685A"/>
    <w:rsid w:val="00BA6880"/>
    <w:rsid w:val="00BA696B"/>
    <w:rsid w:val="00BA6A90"/>
    <w:rsid w:val="00BA6AC4"/>
    <w:rsid w:val="00BA6AF6"/>
    <w:rsid w:val="00BA6BE3"/>
    <w:rsid w:val="00BA6C13"/>
    <w:rsid w:val="00BA6D1B"/>
    <w:rsid w:val="00BA6D43"/>
    <w:rsid w:val="00BA6D6A"/>
    <w:rsid w:val="00BA6D74"/>
    <w:rsid w:val="00BA6E55"/>
    <w:rsid w:val="00BA6E85"/>
    <w:rsid w:val="00BA6F37"/>
    <w:rsid w:val="00BA6F3E"/>
    <w:rsid w:val="00BA6F7C"/>
    <w:rsid w:val="00BA6FD4"/>
    <w:rsid w:val="00BA6FF2"/>
    <w:rsid w:val="00BA7016"/>
    <w:rsid w:val="00BA7020"/>
    <w:rsid w:val="00BA7078"/>
    <w:rsid w:val="00BA70AC"/>
    <w:rsid w:val="00BA711A"/>
    <w:rsid w:val="00BA7134"/>
    <w:rsid w:val="00BA714A"/>
    <w:rsid w:val="00BA7170"/>
    <w:rsid w:val="00BA71E5"/>
    <w:rsid w:val="00BA7291"/>
    <w:rsid w:val="00BA744E"/>
    <w:rsid w:val="00BA74EE"/>
    <w:rsid w:val="00BA7500"/>
    <w:rsid w:val="00BA7596"/>
    <w:rsid w:val="00BA75CB"/>
    <w:rsid w:val="00BA75EE"/>
    <w:rsid w:val="00BA7656"/>
    <w:rsid w:val="00BA7661"/>
    <w:rsid w:val="00BA76DA"/>
    <w:rsid w:val="00BA770A"/>
    <w:rsid w:val="00BA7720"/>
    <w:rsid w:val="00BA779C"/>
    <w:rsid w:val="00BA77BC"/>
    <w:rsid w:val="00BA77DF"/>
    <w:rsid w:val="00BA78D2"/>
    <w:rsid w:val="00BA78FE"/>
    <w:rsid w:val="00BA79A9"/>
    <w:rsid w:val="00BA7A0F"/>
    <w:rsid w:val="00BA7A2B"/>
    <w:rsid w:val="00BA7A7A"/>
    <w:rsid w:val="00BA7BAE"/>
    <w:rsid w:val="00BA7BEC"/>
    <w:rsid w:val="00BA7C75"/>
    <w:rsid w:val="00BA7C78"/>
    <w:rsid w:val="00BA7C86"/>
    <w:rsid w:val="00BA7CB5"/>
    <w:rsid w:val="00BA7D26"/>
    <w:rsid w:val="00BA7D28"/>
    <w:rsid w:val="00BA7E8C"/>
    <w:rsid w:val="00BA7EBC"/>
    <w:rsid w:val="00BA7F44"/>
    <w:rsid w:val="00BA7F5F"/>
    <w:rsid w:val="00BB0050"/>
    <w:rsid w:val="00BB0062"/>
    <w:rsid w:val="00BB00A2"/>
    <w:rsid w:val="00BB00D1"/>
    <w:rsid w:val="00BB0217"/>
    <w:rsid w:val="00BB0241"/>
    <w:rsid w:val="00BB02DD"/>
    <w:rsid w:val="00BB0318"/>
    <w:rsid w:val="00BB0326"/>
    <w:rsid w:val="00BB0393"/>
    <w:rsid w:val="00BB0409"/>
    <w:rsid w:val="00BB040C"/>
    <w:rsid w:val="00BB0522"/>
    <w:rsid w:val="00BB055F"/>
    <w:rsid w:val="00BB058B"/>
    <w:rsid w:val="00BB062C"/>
    <w:rsid w:val="00BB06C9"/>
    <w:rsid w:val="00BB0758"/>
    <w:rsid w:val="00BB0772"/>
    <w:rsid w:val="00BB07F8"/>
    <w:rsid w:val="00BB08B7"/>
    <w:rsid w:val="00BB08DE"/>
    <w:rsid w:val="00BB0901"/>
    <w:rsid w:val="00BB0936"/>
    <w:rsid w:val="00BB09E5"/>
    <w:rsid w:val="00BB0A15"/>
    <w:rsid w:val="00BB0A9C"/>
    <w:rsid w:val="00BB0AC2"/>
    <w:rsid w:val="00BB0AD9"/>
    <w:rsid w:val="00BB0AE3"/>
    <w:rsid w:val="00BB0B4E"/>
    <w:rsid w:val="00BB0BBC"/>
    <w:rsid w:val="00BB0C0F"/>
    <w:rsid w:val="00BB0E00"/>
    <w:rsid w:val="00BB0EFB"/>
    <w:rsid w:val="00BB0EFD"/>
    <w:rsid w:val="00BB0F88"/>
    <w:rsid w:val="00BB1025"/>
    <w:rsid w:val="00BB1026"/>
    <w:rsid w:val="00BB1082"/>
    <w:rsid w:val="00BB1142"/>
    <w:rsid w:val="00BB1149"/>
    <w:rsid w:val="00BB1161"/>
    <w:rsid w:val="00BB11E3"/>
    <w:rsid w:val="00BB1322"/>
    <w:rsid w:val="00BB1482"/>
    <w:rsid w:val="00BB161F"/>
    <w:rsid w:val="00BB163E"/>
    <w:rsid w:val="00BB17EB"/>
    <w:rsid w:val="00BB18A1"/>
    <w:rsid w:val="00BB18A6"/>
    <w:rsid w:val="00BB18B5"/>
    <w:rsid w:val="00BB1933"/>
    <w:rsid w:val="00BB195D"/>
    <w:rsid w:val="00BB1A31"/>
    <w:rsid w:val="00BB1A8C"/>
    <w:rsid w:val="00BB1AB2"/>
    <w:rsid w:val="00BB1B17"/>
    <w:rsid w:val="00BB1B59"/>
    <w:rsid w:val="00BB1BAB"/>
    <w:rsid w:val="00BB1CEB"/>
    <w:rsid w:val="00BB1CFA"/>
    <w:rsid w:val="00BB1D3F"/>
    <w:rsid w:val="00BB1D58"/>
    <w:rsid w:val="00BB1DC0"/>
    <w:rsid w:val="00BB1DE7"/>
    <w:rsid w:val="00BB1EF5"/>
    <w:rsid w:val="00BB1FB3"/>
    <w:rsid w:val="00BB2031"/>
    <w:rsid w:val="00BB2150"/>
    <w:rsid w:val="00BB21C8"/>
    <w:rsid w:val="00BB222D"/>
    <w:rsid w:val="00BB225E"/>
    <w:rsid w:val="00BB22F4"/>
    <w:rsid w:val="00BB233A"/>
    <w:rsid w:val="00BB237F"/>
    <w:rsid w:val="00BB23CA"/>
    <w:rsid w:val="00BB23CD"/>
    <w:rsid w:val="00BB2465"/>
    <w:rsid w:val="00BB24B2"/>
    <w:rsid w:val="00BB255A"/>
    <w:rsid w:val="00BB2648"/>
    <w:rsid w:val="00BB27E8"/>
    <w:rsid w:val="00BB2974"/>
    <w:rsid w:val="00BB29D1"/>
    <w:rsid w:val="00BB29F5"/>
    <w:rsid w:val="00BB2A21"/>
    <w:rsid w:val="00BB2B0C"/>
    <w:rsid w:val="00BB2BF9"/>
    <w:rsid w:val="00BB2C0E"/>
    <w:rsid w:val="00BB2C21"/>
    <w:rsid w:val="00BB2C32"/>
    <w:rsid w:val="00BB2C4D"/>
    <w:rsid w:val="00BB2C5E"/>
    <w:rsid w:val="00BB2D0E"/>
    <w:rsid w:val="00BB2DFF"/>
    <w:rsid w:val="00BB2E7A"/>
    <w:rsid w:val="00BB2EB8"/>
    <w:rsid w:val="00BB2EED"/>
    <w:rsid w:val="00BB2EFB"/>
    <w:rsid w:val="00BB2F3F"/>
    <w:rsid w:val="00BB2F85"/>
    <w:rsid w:val="00BB2FA6"/>
    <w:rsid w:val="00BB2FC5"/>
    <w:rsid w:val="00BB30B4"/>
    <w:rsid w:val="00BB310C"/>
    <w:rsid w:val="00BB3218"/>
    <w:rsid w:val="00BB3234"/>
    <w:rsid w:val="00BB32E5"/>
    <w:rsid w:val="00BB3300"/>
    <w:rsid w:val="00BB3355"/>
    <w:rsid w:val="00BB34D0"/>
    <w:rsid w:val="00BB3575"/>
    <w:rsid w:val="00BB35FB"/>
    <w:rsid w:val="00BB372A"/>
    <w:rsid w:val="00BB37AE"/>
    <w:rsid w:val="00BB37C1"/>
    <w:rsid w:val="00BB384B"/>
    <w:rsid w:val="00BB388A"/>
    <w:rsid w:val="00BB391E"/>
    <w:rsid w:val="00BB3982"/>
    <w:rsid w:val="00BB39C7"/>
    <w:rsid w:val="00BB3A53"/>
    <w:rsid w:val="00BB3A5F"/>
    <w:rsid w:val="00BB3A80"/>
    <w:rsid w:val="00BB3A90"/>
    <w:rsid w:val="00BB3A91"/>
    <w:rsid w:val="00BB3ADA"/>
    <w:rsid w:val="00BB3AEC"/>
    <w:rsid w:val="00BB3B35"/>
    <w:rsid w:val="00BB3B3B"/>
    <w:rsid w:val="00BB3BB8"/>
    <w:rsid w:val="00BB3CAD"/>
    <w:rsid w:val="00BB3D94"/>
    <w:rsid w:val="00BB3DB1"/>
    <w:rsid w:val="00BB3E38"/>
    <w:rsid w:val="00BB3EB1"/>
    <w:rsid w:val="00BB3F71"/>
    <w:rsid w:val="00BB4083"/>
    <w:rsid w:val="00BB412C"/>
    <w:rsid w:val="00BB4196"/>
    <w:rsid w:val="00BB41F4"/>
    <w:rsid w:val="00BB4268"/>
    <w:rsid w:val="00BB4286"/>
    <w:rsid w:val="00BB4356"/>
    <w:rsid w:val="00BB43C8"/>
    <w:rsid w:val="00BB4453"/>
    <w:rsid w:val="00BB456B"/>
    <w:rsid w:val="00BB459F"/>
    <w:rsid w:val="00BB4641"/>
    <w:rsid w:val="00BB470A"/>
    <w:rsid w:val="00BB4715"/>
    <w:rsid w:val="00BB4716"/>
    <w:rsid w:val="00BB474B"/>
    <w:rsid w:val="00BB4757"/>
    <w:rsid w:val="00BB4782"/>
    <w:rsid w:val="00BB47BC"/>
    <w:rsid w:val="00BB47BF"/>
    <w:rsid w:val="00BB4802"/>
    <w:rsid w:val="00BB48F1"/>
    <w:rsid w:val="00BB4A3F"/>
    <w:rsid w:val="00BB4B2F"/>
    <w:rsid w:val="00BB4B33"/>
    <w:rsid w:val="00BB4B61"/>
    <w:rsid w:val="00BB4B77"/>
    <w:rsid w:val="00BB4B7D"/>
    <w:rsid w:val="00BB4B7F"/>
    <w:rsid w:val="00BB4B8F"/>
    <w:rsid w:val="00BB4BBD"/>
    <w:rsid w:val="00BB4C6D"/>
    <w:rsid w:val="00BB4DBB"/>
    <w:rsid w:val="00BB4DC1"/>
    <w:rsid w:val="00BB4F23"/>
    <w:rsid w:val="00BB4F5D"/>
    <w:rsid w:val="00BB4F6E"/>
    <w:rsid w:val="00BB4F72"/>
    <w:rsid w:val="00BB5029"/>
    <w:rsid w:val="00BB50D5"/>
    <w:rsid w:val="00BB51B4"/>
    <w:rsid w:val="00BB51E8"/>
    <w:rsid w:val="00BB5266"/>
    <w:rsid w:val="00BB5275"/>
    <w:rsid w:val="00BB52D4"/>
    <w:rsid w:val="00BB536E"/>
    <w:rsid w:val="00BB541E"/>
    <w:rsid w:val="00BB54AC"/>
    <w:rsid w:val="00BB56D0"/>
    <w:rsid w:val="00BB5794"/>
    <w:rsid w:val="00BB5820"/>
    <w:rsid w:val="00BB5843"/>
    <w:rsid w:val="00BB58A0"/>
    <w:rsid w:val="00BB58CC"/>
    <w:rsid w:val="00BB59D0"/>
    <w:rsid w:val="00BB59FC"/>
    <w:rsid w:val="00BB5A52"/>
    <w:rsid w:val="00BB5A7A"/>
    <w:rsid w:val="00BB5A9B"/>
    <w:rsid w:val="00BB5C08"/>
    <w:rsid w:val="00BB5D3B"/>
    <w:rsid w:val="00BB5D4C"/>
    <w:rsid w:val="00BB5DB6"/>
    <w:rsid w:val="00BB5EC9"/>
    <w:rsid w:val="00BB5FEB"/>
    <w:rsid w:val="00BB6013"/>
    <w:rsid w:val="00BB6055"/>
    <w:rsid w:val="00BB60D3"/>
    <w:rsid w:val="00BB60E0"/>
    <w:rsid w:val="00BB60EF"/>
    <w:rsid w:val="00BB6133"/>
    <w:rsid w:val="00BB62FA"/>
    <w:rsid w:val="00BB62FB"/>
    <w:rsid w:val="00BB62FF"/>
    <w:rsid w:val="00BB638B"/>
    <w:rsid w:val="00BB63CE"/>
    <w:rsid w:val="00BB645A"/>
    <w:rsid w:val="00BB6460"/>
    <w:rsid w:val="00BB6563"/>
    <w:rsid w:val="00BB660B"/>
    <w:rsid w:val="00BB6654"/>
    <w:rsid w:val="00BB6687"/>
    <w:rsid w:val="00BB668C"/>
    <w:rsid w:val="00BB670A"/>
    <w:rsid w:val="00BB671E"/>
    <w:rsid w:val="00BB676D"/>
    <w:rsid w:val="00BB6849"/>
    <w:rsid w:val="00BB68BC"/>
    <w:rsid w:val="00BB69F4"/>
    <w:rsid w:val="00BB6A49"/>
    <w:rsid w:val="00BB6AD0"/>
    <w:rsid w:val="00BB6AE6"/>
    <w:rsid w:val="00BB6AF8"/>
    <w:rsid w:val="00BB6B13"/>
    <w:rsid w:val="00BB6B8C"/>
    <w:rsid w:val="00BB6B90"/>
    <w:rsid w:val="00BB6C9D"/>
    <w:rsid w:val="00BB6D4F"/>
    <w:rsid w:val="00BB6DB3"/>
    <w:rsid w:val="00BB6DD4"/>
    <w:rsid w:val="00BB6E81"/>
    <w:rsid w:val="00BB6E8E"/>
    <w:rsid w:val="00BB6ED1"/>
    <w:rsid w:val="00BB6EE7"/>
    <w:rsid w:val="00BB6EFD"/>
    <w:rsid w:val="00BB6F0D"/>
    <w:rsid w:val="00BB7032"/>
    <w:rsid w:val="00BB70F3"/>
    <w:rsid w:val="00BB719A"/>
    <w:rsid w:val="00BB7252"/>
    <w:rsid w:val="00BB7330"/>
    <w:rsid w:val="00BB734A"/>
    <w:rsid w:val="00BB73B1"/>
    <w:rsid w:val="00BB751B"/>
    <w:rsid w:val="00BB76DB"/>
    <w:rsid w:val="00BB774E"/>
    <w:rsid w:val="00BB7841"/>
    <w:rsid w:val="00BB785F"/>
    <w:rsid w:val="00BB787C"/>
    <w:rsid w:val="00BB7AC7"/>
    <w:rsid w:val="00BB7B18"/>
    <w:rsid w:val="00BB7B54"/>
    <w:rsid w:val="00BB7BA8"/>
    <w:rsid w:val="00BB7BAC"/>
    <w:rsid w:val="00BB7BDD"/>
    <w:rsid w:val="00BB7C77"/>
    <w:rsid w:val="00BB7CA0"/>
    <w:rsid w:val="00BB7D32"/>
    <w:rsid w:val="00BB7DC1"/>
    <w:rsid w:val="00BB7E04"/>
    <w:rsid w:val="00BB7E6C"/>
    <w:rsid w:val="00BB7F05"/>
    <w:rsid w:val="00BB7F3A"/>
    <w:rsid w:val="00BB7F48"/>
    <w:rsid w:val="00BB7F4F"/>
    <w:rsid w:val="00BC0045"/>
    <w:rsid w:val="00BC0051"/>
    <w:rsid w:val="00BC0066"/>
    <w:rsid w:val="00BC0106"/>
    <w:rsid w:val="00BC0109"/>
    <w:rsid w:val="00BC015C"/>
    <w:rsid w:val="00BC0279"/>
    <w:rsid w:val="00BC02A8"/>
    <w:rsid w:val="00BC030F"/>
    <w:rsid w:val="00BC033B"/>
    <w:rsid w:val="00BC0354"/>
    <w:rsid w:val="00BC0468"/>
    <w:rsid w:val="00BC04A2"/>
    <w:rsid w:val="00BC0584"/>
    <w:rsid w:val="00BC0667"/>
    <w:rsid w:val="00BC066D"/>
    <w:rsid w:val="00BC06B4"/>
    <w:rsid w:val="00BC06C9"/>
    <w:rsid w:val="00BC079A"/>
    <w:rsid w:val="00BC0859"/>
    <w:rsid w:val="00BC08B2"/>
    <w:rsid w:val="00BC08BD"/>
    <w:rsid w:val="00BC08CC"/>
    <w:rsid w:val="00BC0906"/>
    <w:rsid w:val="00BC092F"/>
    <w:rsid w:val="00BC0A04"/>
    <w:rsid w:val="00BC0B64"/>
    <w:rsid w:val="00BC0BF7"/>
    <w:rsid w:val="00BC0C6D"/>
    <w:rsid w:val="00BC0D17"/>
    <w:rsid w:val="00BC0DEE"/>
    <w:rsid w:val="00BC0E0B"/>
    <w:rsid w:val="00BC0E17"/>
    <w:rsid w:val="00BC0E4E"/>
    <w:rsid w:val="00BC0EAF"/>
    <w:rsid w:val="00BC0FD5"/>
    <w:rsid w:val="00BC1092"/>
    <w:rsid w:val="00BC10D8"/>
    <w:rsid w:val="00BC1138"/>
    <w:rsid w:val="00BC11B5"/>
    <w:rsid w:val="00BC11C6"/>
    <w:rsid w:val="00BC120C"/>
    <w:rsid w:val="00BC12D5"/>
    <w:rsid w:val="00BC13B2"/>
    <w:rsid w:val="00BC146B"/>
    <w:rsid w:val="00BC14BC"/>
    <w:rsid w:val="00BC158A"/>
    <w:rsid w:val="00BC1642"/>
    <w:rsid w:val="00BC1672"/>
    <w:rsid w:val="00BC16C4"/>
    <w:rsid w:val="00BC16C8"/>
    <w:rsid w:val="00BC171C"/>
    <w:rsid w:val="00BC1836"/>
    <w:rsid w:val="00BC1872"/>
    <w:rsid w:val="00BC18FE"/>
    <w:rsid w:val="00BC193E"/>
    <w:rsid w:val="00BC196E"/>
    <w:rsid w:val="00BC19B7"/>
    <w:rsid w:val="00BC1A96"/>
    <w:rsid w:val="00BC1AD9"/>
    <w:rsid w:val="00BC1B1A"/>
    <w:rsid w:val="00BC1B40"/>
    <w:rsid w:val="00BC1BB3"/>
    <w:rsid w:val="00BC1C6D"/>
    <w:rsid w:val="00BC1CD9"/>
    <w:rsid w:val="00BC1D48"/>
    <w:rsid w:val="00BC1D49"/>
    <w:rsid w:val="00BC1DD7"/>
    <w:rsid w:val="00BC1F35"/>
    <w:rsid w:val="00BC1F5D"/>
    <w:rsid w:val="00BC20AE"/>
    <w:rsid w:val="00BC21BB"/>
    <w:rsid w:val="00BC21F0"/>
    <w:rsid w:val="00BC21F1"/>
    <w:rsid w:val="00BC227F"/>
    <w:rsid w:val="00BC22D4"/>
    <w:rsid w:val="00BC23B8"/>
    <w:rsid w:val="00BC241C"/>
    <w:rsid w:val="00BC24D1"/>
    <w:rsid w:val="00BC24ED"/>
    <w:rsid w:val="00BC2634"/>
    <w:rsid w:val="00BC2656"/>
    <w:rsid w:val="00BC268A"/>
    <w:rsid w:val="00BC2798"/>
    <w:rsid w:val="00BC27DC"/>
    <w:rsid w:val="00BC2907"/>
    <w:rsid w:val="00BC299B"/>
    <w:rsid w:val="00BC29CE"/>
    <w:rsid w:val="00BC2A6A"/>
    <w:rsid w:val="00BC2B55"/>
    <w:rsid w:val="00BC2B63"/>
    <w:rsid w:val="00BC2BAD"/>
    <w:rsid w:val="00BC2C8C"/>
    <w:rsid w:val="00BC2CA7"/>
    <w:rsid w:val="00BC2D43"/>
    <w:rsid w:val="00BC2D75"/>
    <w:rsid w:val="00BC2D98"/>
    <w:rsid w:val="00BC2ECD"/>
    <w:rsid w:val="00BC2EE0"/>
    <w:rsid w:val="00BC2F3D"/>
    <w:rsid w:val="00BC2FA1"/>
    <w:rsid w:val="00BC316C"/>
    <w:rsid w:val="00BC31B8"/>
    <w:rsid w:val="00BC31F3"/>
    <w:rsid w:val="00BC323E"/>
    <w:rsid w:val="00BC338E"/>
    <w:rsid w:val="00BC33F8"/>
    <w:rsid w:val="00BC3423"/>
    <w:rsid w:val="00BC3483"/>
    <w:rsid w:val="00BC3595"/>
    <w:rsid w:val="00BC3617"/>
    <w:rsid w:val="00BC364B"/>
    <w:rsid w:val="00BC36E4"/>
    <w:rsid w:val="00BC36EC"/>
    <w:rsid w:val="00BC379F"/>
    <w:rsid w:val="00BC3865"/>
    <w:rsid w:val="00BC38FD"/>
    <w:rsid w:val="00BC390F"/>
    <w:rsid w:val="00BC39BC"/>
    <w:rsid w:val="00BC3A6A"/>
    <w:rsid w:val="00BC3A77"/>
    <w:rsid w:val="00BC3A78"/>
    <w:rsid w:val="00BC3AEF"/>
    <w:rsid w:val="00BC3B02"/>
    <w:rsid w:val="00BC3BD1"/>
    <w:rsid w:val="00BC3BD4"/>
    <w:rsid w:val="00BC3C18"/>
    <w:rsid w:val="00BC3CCE"/>
    <w:rsid w:val="00BC3CE1"/>
    <w:rsid w:val="00BC3D09"/>
    <w:rsid w:val="00BC3D15"/>
    <w:rsid w:val="00BC3D25"/>
    <w:rsid w:val="00BC3DA7"/>
    <w:rsid w:val="00BC3E6A"/>
    <w:rsid w:val="00BC3F8D"/>
    <w:rsid w:val="00BC4005"/>
    <w:rsid w:val="00BC4015"/>
    <w:rsid w:val="00BC4038"/>
    <w:rsid w:val="00BC40E5"/>
    <w:rsid w:val="00BC4162"/>
    <w:rsid w:val="00BC41D6"/>
    <w:rsid w:val="00BC4201"/>
    <w:rsid w:val="00BC431B"/>
    <w:rsid w:val="00BC43AD"/>
    <w:rsid w:val="00BC4479"/>
    <w:rsid w:val="00BC44F4"/>
    <w:rsid w:val="00BC453C"/>
    <w:rsid w:val="00BC45F8"/>
    <w:rsid w:val="00BC4744"/>
    <w:rsid w:val="00BC4747"/>
    <w:rsid w:val="00BC481B"/>
    <w:rsid w:val="00BC48AE"/>
    <w:rsid w:val="00BC48E2"/>
    <w:rsid w:val="00BC48EB"/>
    <w:rsid w:val="00BC4902"/>
    <w:rsid w:val="00BC4957"/>
    <w:rsid w:val="00BC49D9"/>
    <w:rsid w:val="00BC4B03"/>
    <w:rsid w:val="00BC4C41"/>
    <w:rsid w:val="00BC4CF7"/>
    <w:rsid w:val="00BC4E74"/>
    <w:rsid w:val="00BC4F85"/>
    <w:rsid w:val="00BC4F9C"/>
    <w:rsid w:val="00BC4FA8"/>
    <w:rsid w:val="00BC4FD2"/>
    <w:rsid w:val="00BC5016"/>
    <w:rsid w:val="00BC5027"/>
    <w:rsid w:val="00BC5176"/>
    <w:rsid w:val="00BC5183"/>
    <w:rsid w:val="00BC51D4"/>
    <w:rsid w:val="00BC5254"/>
    <w:rsid w:val="00BC526C"/>
    <w:rsid w:val="00BC52E0"/>
    <w:rsid w:val="00BC5309"/>
    <w:rsid w:val="00BC531E"/>
    <w:rsid w:val="00BC5398"/>
    <w:rsid w:val="00BC53BF"/>
    <w:rsid w:val="00BC5465"/>
    <w:rsid w:val="00BC54BE"/>
    <w:rsid w:val="00BC550C"/>
    <w:rsid w:val="00BC5530"/>
    <w:rsid w:val="00BC554F"/>
    <w:rsid w:val="00BC55B8"/>
    <w:rsid w:val="00BC5601"/>
    <w:rsid w:val="00BC56B2"/>
    <w:rsid w:val="00BC56FC"/>
    <w:rsid w:val="00BC5728"/>
    <w:rsid w:val="00BC573E"/>
    <w:rsid w:val="00BC582F"/>
    <w:rsid w:val="00BC5915"/>
    <w:rsid w:val="00BC59EB"/>
    <w:rsid w:val="00BC5A81"/>
    <w:rsid w:val="00BC5AAF"/>
    <w:rsid w:val="00BC5AEA"/>
    <w:rsid w:val="00BC5CAB"/>
    <w:rsid w:val="00BC5D52"/>
    <w:rsid w:val="00BC5D76"/>
    <w:rsid w:val="00BC5D99"/>
    <w:rsid w:val="00BC5E09"/>
    <w:rsid w:val="00BC5E37"/>
    <w:rsid w:val="00BC5E90"/>
    <w:rsid w:val="00BC5EAF"/>
    <w:rsid w:val="00BC5EF9"/>
    <w:rsid w:val="00BC5F40"/>
    <w:rsid w:val="00BC5F49"/>
    <w:rsid w:val="00BC6015"/>
    <w:rsid w:val="00BC6045"/>
    <w:rsid w:val="00BC60AB"/>
    <w:rsid w:val="00BC61BE"/>
    <w:rsid w:val="00BC61CF"/>
    <w:rsid w:val="00BC61DD"/>
    <w:rsid w:val="00BC6246"/>
    <w:rsid w:val="00BC6275"/>
    <w:rsid w:val="00BC629A"/>
    <w:rsid w:val="00BC62BA"/>
    <w:rsid w:val="00BC62CA"/>
    <w:rsid w:val="00BC62D0"/>
    <w:rsid w:val="00BC6372"/>
    <w:rsid w:val="00BC6542"/>
    <w:rsid w:val="00BC657D"/>
    <w:rsid w:val="00BC66BA"/>
    <w:rsid w:val="00BC66BE"/>
    <w:rsid w:val="00BC66E8"/>
    <w:rsid w:val="00BC6710"/>
    <w:rsid w:val="00BC671B"/>
    <w:rsid w:val="00BC671F"/>
    <w:rsid w:val="00BC679A"/>
    <w:rsid w:val="00BC67E9"/>
    <w:rsid w:val="00BC6813"/>
    <w:rsid w:val="00BC6898"/>
    <w:rsid w:val="00BC68BD"/>
    <w:rsid w:val="00BC68C7"/>
    <w:rsid w:val="00BC690D"/>
    <w:rsid w:val="00BC6956"/>
    <w:rsid w:val="00BC6A33"/>
    <w:rsid w:val="00BC6B31"/>
    <w:rsid w:val="00BC6B51"/>
    <w:rsid w:val="00BC6B55"/>
    <w:rsid w:val="00BC6B90"/>
    <w:rsid w:val="00BC6C6B"/>
    <w:rsid w:val="00BC6CFC"/>
    <w:rsid w:val="00BC6D1D"/>
    <w:rsid w:val="00BC6DAF"/>
    <w:rsid w:val="00BC6DB4"/>
    <w:rsid w:val="00BC6EB9"/>
    <w:rsid w:val="00BC6F6B"/>
    <w:rsid w:val="00BC6F9F"/>
    <w:rsid w:val="00BC7012"/>
    <w:rsid w:val="00BC70B2"/>
    <w:rsid w:val="00BC7129"/>
    <w:rsid w:val="00BC713C"/>
    <w:rsid w:val="00BC717E"/>
    <w:rsid w:val="00BC71C2"/>
    <w:rsid w:val="00BC73CE"/>
    <w:rsid w:val="00BC743D"/>
    <w:rsid w:val="00BC7457"/>
    <w:rsid w:val="00BC74DF"/>
    <w:rsid w:val="00BC7503"/>
    <w:rsid w:val="00BC75B7"/>
    <w:rsid w:val="00BC761D"/>
    <w:rsid w:val="00BC76DF"/>
    <w:rsid w:val="00BC76ED"/>
    <w:rsid w:val="00BC76EF"/>
    <w:rsid w:val="00BC7710"/>
    <w:rsid w:val="00BC7716"/>
    <w:rsid w:val="00BC7844"/>
    <w:rsid w:val="00BC7848"/>
    <w:rsid w:val="00BC7886"/>
    <w:rsid w:val="00BC78C7"/>
    <w:rsid w:val="00BC78E4"/>
    <w:rsid w:val="00BC793A"/>
    <w:rsid w:val="00BC79C8"/>
    <w:rsid w:val="00BC7A15"/>
    <w:rsid w:val="00BC7BA7"/>
    <w:rsid w:val="00BC7BE1"/>
    <w:rsid w:val="00BC7CE8"/>
    <w:rsid w:val="00BC7CF1"/>
    <w:rsid w:val="00BC7D89"/>
    <w:rsid w:val="00BC7DBD"/>
    <w:rsid w:val="00BC7DFF"/>
    <w:rsid w:val="00BC7E35"/>
    <w:rsid w:val="00BC7EE8"/>
    <w:rsid w:val="00BC7F9F"/>
    <w:rsid w:val="00BC7FC2"/>
    <w:rsid w:val="00BD0066"/>
    <w:rsid w:val="00BD0082"/>
    <w:rsid w:val="00BD0087"/>
    <w:rsid w:val="00BD0174"/>
    <w:rsid w:val="00BD01BA"/>
    <w:rsid w:val="00BD0286"/>
    <w:rsid w:val="00BD0292"/>
    <w:rsid w:val="00BD029A"/>
    <w:rsid w:val="00BD02BE"/>
    <w:rsid w:val="00BD0345"/>
    <w:rsid w:val="00BD0442"/>
    <w:rsid w:val="00BD0458"/>
    <w:rsid w:val="00BD0510"/>
    <w:rsid w:val="00BD0540"/>
    <w:rsid w:val="00BD0556"/>
    <w:rsid w:val="00BD05A9"/>
    <w:rsid w:val="00BD05AC"/>
    <w:rsid w:val="00BD05BD"/>
    <w:rsid w:val="00BD066A"/>
    <w:rsid w:val="00BD06E5"/>
    <w:rsid w:val="00BD07D9"/>
    <w:rsid w:val="00BD0848"/>
    <w:rsid w:val="00BD088E"/>
    <w:rsid w:val="00BD093F"/>
    <w:rsid w:val="00BD09A1"/>
    <w:rsid w:val="00BD0A06"/>
    <w:rsid w:val="00BD0A46"/>
    <w:rsid w:val="00BD0A9A"/>
    <w:rsid w:val="00BD0C0F"/>
    <w:rsid w:val="00BD0C20"/>
    <w:rsid w:val="00BD0CC8"/>
    <w:rsid w:val="00BD0CF8"/>
    <w:rsid w:val="00BD0D14"/>
    <w:rsid w:val="00BD0DF5"/>
    <w:rsid w:val="00BD0E94"/>
    <w:rsid w:val="00BD0E9E"/>
    <w:rsid w:val="00BD0F8B"/>
    <w:rsid w:val="00BD0F99"/>
    <w:rsid w:val="00BD0F9C"/>
    <w:rsid w:val="00BD0FC6"/>
    <w:rsid w:val="00BD1006"/>
    <w:rsid w:val="00BD1012"/>
    <w:rsid w:val="00BD10AE"/>
    <w:rsid w:val="00BD11A4"/>
    <w:rsid w:val="00BD11A8"/>
    <w:rsid w:val="00BD11D3"/>
    <w:rsid w:val="00BD11F6"/>
    <w:rsid w:val="00BD1224"/>
    <w:rsid w:val="00BD125A"/>
    <w:rsid w:val="00BD12F0"/>
    <w:rsid w:val="00BD130A"/>
    <w:rsid w:val="00BD1348"/>
    <w:rsid w:val="00BD1359"/>
    <w:rsid w:val="00BD140B"/>
    <w:rsid w:val="00BD143F"/>
    <w:rsid w:val="00BD14A5"/>
    <w:rsid w:val="00BD14F5"/>
    <w:rsid w:val="00BD1589"/>
    <w:rsid w:val="00BD15CD"/>
    <w:rsid w:val="00BD1614"/>
    <w:rsid w:val="00BD161F"/>
    <w:rsid w:val="00BD1625"/>
    <w:rsid w:val="00BD1777"/>
    <w:rsid w:val="00BD178E"/>
    <w:rsid w:val="00BD1791"/>
    <w:rsid w:val="00BD17EC"/>
    <w:rsid w:val="00BD1818"/>
    <w:rsid w:val="00BD1845"/>
    <w:rsid w:val="00BD1852"/>
    <w:rsid w:val="00BD188D"/>
    <w:rsid w:val="00BD18C2"/>
    <w:rsid w:val="00BD18E2"/>
    <w:rsid w:val="00BD18EE"/>
    <w:rsid w:val="00BD191B"/>
    <w:rsid w:val="00BD195F"/>
    <w:rsid w:val="00BD1971"/>
    <w:rsid w:val="00BD19FF"/>
    <w:rsid w:val="00BD1A03"/>
    <w:rsid w:val="00BD1A37"/>
    <w:rsid w:val="00BD1A4B"/>
    <w:rsid w:val="00BD1AE2"/>
    <w:rsid w:val="00BD1B13"/>
    <w:rsid w:val="00BD1BA3"/>
    <w:rsid w:val="00BD1C67"/>
    <w:rsid w:val="00BD1D64"/>
    <w:rsid w:val="00BD1DB4"/>
    <w:rsid w:val="00BD1DD9"/>
    <w:rsid w:val="00BD1DF2"/>
    <w:rsid w:val="00BD1DFC"/>
    <w:rsid w:val="00BD1EE5"/>
    <w:rsid w:val="00BD1F84"/>
    <w:rsid w:val="00BD1F95"/>
    <w:rsid w:val="00BD201E"/>
    <w:rsid w:val="00BD2149"/>
    <w:rsid w:val="00BD2176"/>
    <w:rsid w:val="00BD217A"/>
    <w:rsid w:val="00BD21D8"/>
    <w:rsid w:val="00BD21F8"/>
    <w:rsid w:val="00BD224B"/>
    <w:rsid w:val="00BD22B9"/>
    <w:rsid w:val="00BD23AD"/>
    <w:rsid w:val="00BD2479"/>
    <w:rsid w:val="00BD2492"/>
    <w:rsid w:val="00BD2607"/>
    <w:rsid w:val="00BD265D"/>
    <w:rsid w:val="00BD26E1"/>
    <w:rsid w:val="00BD27C7"/>
    <w:rsid w:val="00BD2817"/>
    <w:rsid w:val="00BD281D"/>
    <w:rsid w:val="00BD2827"/>
    <w:rsid w:val="00BD2897"/>
    <w:rsid w:val="00BD2A04"/>
    <w:rsid w:val="00BD2A5C"/>
    <w:rsid w:val="00BD2A9A"/>
    <w:rsid w:val="00BD2AF6"/>
    <w:rsid w:val="00BD2B09"/>
    <w:rsid w:val="00BD2B16"/>
    <w:rsid w:val="00BD2B7B"/>
    <w:rsid w:val="00BD2BBC"/>
    <w:rsid w:val="00BD2BF4"/>
    <w:rsid w:val="00BD2C6F"/>
    <w:rsid w:val="00BD2C7A"/>
    <w:rsid w:val="00BD2D60"/>
    <w:rsid w:val="00BD2E46"/>
    <w:rsid w:val="00BD30C2"/>
    <w:rsid w:val="00BD3134"/>
    <w:rsid w:val="00BD3172"/>
    <w:rsid w:val="00BD3176"/>
    <w:rsid w:val="00BD317E"/>
    <w:rsid w:val="00BD31E4"/>
    <w:rsid w:val="00BD3236"/>
    <w:rsid w:val="00BD3257"/>
    <w:rsid w:val="00BD327D"/>
    <w:rsid w:val="00BD3356"/>
    <w:rsid w:val="00BD33C1"/>
    <w:rsid w:val="00BD34B6"/>
    <w:rsid w:val="00BD3598"/>
    <w:rsid w:val="00BD35B7"/>
    <w:rsid w:val="00BD3694"/>
    <w:rsid w:val="00BD3788"/>
    <w:rsid w:val="00BD3798"/>
    <w:rsid w:val="00BD38BC"/>
    <w:rsid w:val="00BD395F"/>
    <w:rsid w:val="00BD399A"/>
    <w:rsid w:val="00BD39A3"/>
    <w:rsid w:val="00BD39CE"/>
    <w:rsid w:val="00BD3A07"/>
    <w:rsid w:val="00BD3A63"/>
    <w:rsid w:val="00BD3B1B"/>
    <w:rsid w:val="00BD3B83"/>
    <w:rsid w:val="00BD3BE4"/>
    <w:rsid w:val="00BD3C41"/>
    <w:rsid w:val="00BD3C42"/>
    <w:rsid w:val="00BD3CA7"/>
    <w:rsid w:val="00BD3CFB"/>
    <w:rsid w:val="00BD3DA7"/>
    <w:rsid w:val="00BD3DA8"/>
    <w:rsid w:val="00BD3DD3"/>
    <w:rsid w:val="00BD3E1D"/>
    <w:rsid w:val="00BD3E4B"/>
    <w:rsid w:val="00BD3E81"/>
    <w:rsid w:val="00BD3F41"/>
    <w:rsid w:val="00BD4061"/>
    <w:rsid w:val="00BD4093"/>
    <w:rsid w:val="00BD40AA"/>
    <w:rsid w:val="00BD4129"/>
    <w:rsid w:val="00BD412A"/>
    <w:rsid w:val="00BD4212"/>
    <w:rsid w:val="00BD4307"/>
    <w:rsid w:val="00BD43AB"/>
    <w:rsid w:val="00BD43CF"/>
    <w:rsid w:val="00BD44BE"/>
    <w:rsid w:val="00BD450B"/>
    <w:rsid w:val="00BD45B4"/>
    <w:rsid w:val="00BD466D"/>
    <w:rsid w:val="00BD46A4"/>
    <w:rsid w:val="00BD46AB"/>
    <w:rsid w:val="00BD472C"/>
    <w:rsid w:val="00BD4752"/>
    <w:rsid w:val="00BD4898"/>
    <w:rsid w:val="00BD4925"/>
    <w:rsid w:val="00BD496D"/>
    <w:rsid w:val="00BD4A1C"/>
    <w:rsid w:val="00BD4AE8"/>
    <w:rsid w:val="00BD4B30"/>
    <w:rsid w:val="00BD4B82"/>
    <w:rsid w:val="00BD4BA2"/>
    <w:rsid w:val="00BD4BB7"/>
    <w:rsid w:val="00BD4BF0"/>
    <w:rsid w:val="00BD4C27"/>
    <w:rsid w:val="00BD4C74"/>
    <w:rsid w:val="00BD4CAD"/>
    <w:rsid w:val="00BD4CE4"/>
    <w:rsid w:val="00BD4D00"/>
    <w:rsid w:val="00BD4D52"/>
    <w:rsid w:val="00BD4D56"/>
    <w:rsid w:val="00BD4D9C"/>
    <w:rsid w:val="00BD4EA1"/>
    <w:rsid w:val="00BD4EB9"/>
    <w:rsid w:val="00BD4F83"/>
    <w:rsid w:val="00BD4FA3"/>
    <w:rsid w:val="00BD4FA9"/>
    <w:rsid w:val="00BD4FB9"/>
    <w:rsid w:val="00BD50CF"/>
    <w:rsid w:val="00BD5117"/>
    <w:rsid w:val="00BD51A8"/>
    <w:rsid w:val="00BD51FE"/>
    <w:rsid w:val="00BD535C"/>
    <w:rsid w:val="00BD537F"/>
    <w:rsid w:val="00BD5399"/>
    <w:rsid w:val="00BD53A8"/>
    <w:rsid w:val="00BD5422"/>
    <w:rsid w:val="00BD5489"/>
    <w:rsid w:val="00BD551D"/>
    <w:rsid w:val="00BD5545"/>
    <w:rsid w:val="00BD563C"/>
    <w:rsid w:val="00BD5651"/>
    <w:rsid w:val="00BD5694"/>
    <w:rsid w:val="00BD56C5"/>
    <w:rsid w:val="00BD56F1"/>
    <w:rsid w:val="00BD56F3"/>
    <w:rsid w:val="00BD5713"/>
    <w:rsid w:val="00BD578A"/>
    <w:rsid w:val="00BD5899"/>
    <w:rsid w:val="00BD58CD"/>
    <w:rsid w:val="00BD58E0"/>
    <w:rsid w:val="00BD5957"/>
    <w:rsid w:val="00BD599C"/>
    <w:rsid w:val="00BD5B40"/>
    <w:rsid w:val="00BD5BD3"/>
    <w:rsid w:val="00BD5BF1"/>
    <w:rsid w:val="00BD5C51"/>
    <w:rsid w:val="00BD5C7F"/>
    <w:rsid w:val="00BD5D21"/>
    <w:rsid w:val="00BD5D3D"/>
    <w:rsid w:val="00BD5D5C"/>
    <w:rsid w:val="00BD5D78"/>
    <w:rsid w:val="00BD5D79"/>
    <w:rsid w:val="00BD5D88"/>
    <w:rsid w:val="00BD5EAA"/>
    <w:rsid w:val="00BD5F4D"/>
    <w:rsid w:val="00BD5F86"/>
    <w:rsid w:val="00BD5FF5"/>
    <w:rsid w:val="00BD6044"/>
    <w:rsid w:val="00BD6078"/>
    <w:rsid w:val="00BD612D"/>
    <w:rsid w:val="00BD6141"/>
    <w:rsid w:val="00BD61D9"/>
    <w:rsid w:val="00BD622C"/>
    <w:rsid w:val="00BD624C"/>
    <w:rsid w:val="00BD62BD"/>
    <w:rsid w:val="00BD6328"/>
    <w:rsid w:val="00BD634E"/>
    <w:rsid w:val="00BD6439"/>
    <w:rsid w:val="00BD645E"/>
    <w:rsid w:val="00BD6478"/>
    <w:rsid w:val="00BD6533"/>
    <w:rsid w:val="00BD654C"/>
    <w:rsid w:val="00BD65D4"/>
    <w:rsid w:val="00BD65E5"/>
    <w:rsid w:val="00BD65FE"/>
    <w:rsid w:val="00BD66CC"/>
    <w:rsid w:val="00BD66EE"/>
    <w:rsid w:val="00BD6803"/>
    <w:rsid w:val="00BD692E"/>
    <w:rsid w:val="00BD6983"/>
    <w:rsid w:val="00BD6A4C"/>
    <w:rsid w:val="00BD6A5A"/>
    <w:rsid w:val="00BD6AAF"/>
    <w:rsid w:val="00BD6AE6"/>
    <w:rsid w:val="00BD6B7A"/>
    <w:rsid w:val="00BD6C52"/>
    <w:rsid w:val="00BD6CCF"/>
    <w:rsid w:val="00BD6CF5"/>
    <w:rsid w:val="00BD6E03"/>
    <w:rsid w:val="00BD6E47"/>
    <w:rsid w:val="00BD6EAE"/>
    <w:rsid w:val="00BD6EB9"/>
    <w:rsid w:val="00BD6ED8"/>
    <w:rsid w:val="00BD6FF2"/>
    <w:rsid w:val="00BD7043"/>
    <w:rsid w:val="00BD7076"/>
    <w:rsid w:val="00BD70D0"/>
    <w:rsid w:val="00BD70F2"/>
    <w:rsid w:val="00BD716F"/>
    <w:rsid w:val="00BD71B5"/>
    <w:rsid w:val="00BD7224"/>
    <w:rsid w:val="00BD7285"/>
    <w:rsid w:val="00BD7321"/>
    <w:rsid w:val="00BD7327"/>
    <w:rsid w:val="00BD7331"/>
    <w:rsid w:val="00BD7337"/>
    <w:rsid w:val="00BD733F"/>
    <w:rsid w:val="00BD73B5"/>
    <w:rsid w:val="00BD73DD"/>
    <w:rsid w:val="00BD7404"/>
    <w:rsid w:val="00BD74DB"/>
    <w:rsid w:val="00BD75BB"/>
    <w:rsid w:val="00BD76AD"/>
    <w:rsid w:val="00BD76B1"/>
    <w:rsid w:val="00BD7728"/>
    <w:rsid w:val="00BD772C"/>
    <w:rsid w:val="00BD779A"/>
    <w:rsid w:val="00BD77B5"/>
    <w:rsid w:val="00BD7978"/>
    <w:rsid w:val="00BD7A66"/>
    <w:rsid w:val="00BD7A7F"/>
    <w:rsid w:val="00BD7AC3"/>
    <w:rsid w:val="00BD7AD8"/>
    <w:rsid w:val="00BD7C30"/>
    <w:rsid w:val="00BD7DE3"/>
    <w:rsid w:val="00BD7E8C"/>
    <w:rsid w:val="00BD7EA0"/>
    <w:rsid w:val="00BD7F6A"/>
    <w:rsid w:val="00BD7F8F"/>
    <w:rsid w:val="00BD7FAC"/>
    <w:rsid w:val="00BD7FCC"/>
    <w:rsid w:val="00BD7FE0"/>
    <w:rsid w:val="00BE0018"/>
    <w:rsid w:val="00BE007E"/>
    <w:rsid w:val="00BE0195"/>
    <w:rsid w:val="00BE01B0"/>
    <w:rsid w:val="00BE01C5"/>
    <w:rsid w:val="00BE02A5"/>
    <w:rsid w:val="00BE0344"/>
    <w:rsid w:val="00BE03AD"/>
    <w:rsid w:val="00BE0461"/>
    <w:rsid w:val="00BE0597"/>
    <w:rsid w:val="00BE059D"/>
    <w:rsid w:val="00BE0644"/>
    <w:rsid w:val="00BE065C"/>
    <w:rsid w:val="00BE069A"/>
    <w:rsid w:val="00BE072C"/>
    <w:rsid w:val="00BE0766"/>
    <w:rsid w:val="00BE0883"/>
    <w:rsid w:val="00BE08A5"/>
    <w:rsid w:val="00BE08DD"/>
    <w:rsid w:val="00BE08F2"/>
    <w:rsid w:val="00BE091F"/>
    <w:rsid w:val="00BE0930"/>
    <w:rsid w:val="00BE0949"/>
    <w:rsid w:val="00BE09D6"/>
    <w:rsid w:val="00BE0A23"/>
    <w:rsid w:val="00BE0ACD"/>
    <w:rsid w:val="00BE0B15"/>
    <w:rsid w:val="00BE0B5C"/>
    <w:rsid w:val="00BE0B6F"/>
    <w:rsid w:val="00BE0B72"/>
    <w:rsid w:val="00BE0B75"/>
    <w:rsid w:val="00BE0B91"/>
    <w:rsid w:val="00BE0BBA"/>
    <w:rsid w:val="00BE0C3C"/>
    <w:rsid w:val="00BE0C89"/>
    <w:rsid w:val="00BE0CA5"/>
    <w:rsid w:val="00BE0CAF"/>
    <w:rsid w:val="00BE0D33"/>
    <w:rsid w:val="00BE0D4C"/>
    <w:rsid w:val="00BE0D5C"/>
    <w:rsid w:val="00BE0DAE"/>
    <w:rsid w:val="00BE0DB2"/>
    <w:rsid w:val="00BE0E47"/>
    <w:rsid w:val="00BE0FFD"/>
    <w:rsid w:val="00BE1006"/>
    <w:rsid w:val="00BE1011"/>
    <w:rsid w:val="00BE10D2"/>
    <w:rsid w:val="00BE10F9"/>
    <w:rsid w:val="00BE110E"/>
    <w:rsid w:val="00BE1198"/>
    <w:rsid w:val="00BE11E6"/>
    <w:rsid w:val="00BE11E8"/>
    <w:rsid w:val="00BE1267"/>
    <w:rsid w:val="00BE1340"/>
    <w:rsid w:val="00BE14B2"/>
    <w:rsid w:val="00BE14C1"/>
    <w:rsid w:val="00BE14DD"/>
    <w:rsid w:val="00BE1556"/>
    <w:rsid w:val="00BE160C"/>
    <w:rsid w:val="00BE1610"/>
    <w:rsid w:val="00BE1717"/>
    <w:rsid w:val="00BE1782"/>
    <w:rsid w:val="00BE17A0"/>
    <w:rsid w:val="00BE1812"/>
    <w:rsid w:val="00BE1886"/>
    <w:rsid w:val="00BE1A09"/>
    <w:rsid w:val="00BE1A1D"/>
    <w:rsid w:val="00BE1A45"/>
    <w:rsid w:val="00BE1B46"/>
    <w:rsid w:val="00BE1B53"/>
    <w:rsid w:val="00BE1B69"/>
    <w:rsid w:val="00BE1BA1"/>
    <w:rsid w:val="00BE1BF9"/>
    <w:rsid w:val="00BE1C35"/>
    <w:rsid w:val="00BE1C44"/>
    <w:rsid w:val="00BE1C59"/>
    <w:rsid w:val="00BE1C5E"/>
    <w:rsid w:val="00BE1C9C"/>
    <w:rsid w:val="00BE1CAC"/>
    <w:rsid w:val="00BE1CDD"/>
    <w:rsid w:val="00BE1D25"/>
    <w:rsid w:val="00BE1DD6"/>
    <w:rsid w:val="00BE1DEA"/>
    <w:rsid w:val="00BE1E28"/>
    <w:rsid w:val="00BE1F8C"/>
    <w:rsid w:val="00BE2030"/>
    <w:rsid w:val="00BE2058"/>
    <w:rsid w:val="00BE223C"/>
    <w:rsid w:val="00BE231B"/>
    <w:rsid w:val="00BE2362"/>
    <w:rsid w:val="00BE2373"/>
    <w:rsid w:val="00BE2383"/>
    <w:rsid w:val="00BE238F"/>
    <w:rsid w:val="00BE23B1"/>
    <w:rsid w:val="00BE2465"/>
    <w:rsid w:val="00BE24F9"/>
    <w:rsid w:val="00BE2573"/>
    <w:rsid w:val="00BE257F"/>
    <w:rsid w:val="00BE2662"/>
    <w:rsid w:val="00BE2663"/>
    <w:rsid w:val="00BE266C"/>
    <w:rsid w:val="00BE2672"/>
    <w:rsid w:val="00BE269C"/>
    <w:rsid w:val="00BE27E3"/>
    <w:rsid w:val="00BE282A"/>
    <w:rsid w:val="00BE284B"/>
    <w:rsid w:val="00BE2872"/>
    <w:rsid w:val="00BE28A2"/>
    <w:rsid w:val="00BE28CF"/>
    <w:rsid w:val="00BE2937"/>
    <w:rsid w:val="00BE29F9"/>
    <w:rsid w:val="00BE2A30"/>
    <w:rsid w:val="00BE2A37"/>
    <w:rsid w:val="00BE2A63"/>
    <w:rsid w:val="00BE2A8F"/>
    <w:rsid w:val="00BE2B4E"/>
    <w:rsid w:val="00BE2CF6"/>
    <w:rsid w:val="00BE2D3D"/>
    <w:rsid w:val="00BE2D44"/>
    <w:rsid w:val="00BE2D60"/>
    <w:rsid w:val="00BE2D94"/>
    <w:rsid w:val="00BE2E9A"/>
    <w:rsid w:val="00BE2EB9"/>
    <w:rsid w:val="00BE3008"/>
    <w:rsid w:val="00BE306C"/>
    <w:rsid w:val="00BE308D"/>
    <w:rsid w:val="00BE3093"/>
    <w:rsid w:val="00BE30B2"/>
    <w:rsid w:val="00BE310A"/>
    <w:rsid w:val="00BE317A"/>
    <w:rsid w:val="00BE32B3"/>
    <w:rsid w:val="00BE32BD"/>
    <w:rsid w:val="00BE3320"/>
    <w:rsid w:val="00BE3338"/>
    <w:rsid w:val="00BE368E"/>
    <w:rsid w:val="00BE36EB"/>
    <w:rsid w:val="00BE3754"/>
    <w:rsid w:val="00BE3786"/>
    <w:rsid w:val="00BE37BA"/>
    <w:rsid w:val="00BE37EC"/>
    <w:rsid w:val="00BE381D"/>
    <w:rsid w:val="00BE382B"/>
    <w:rsid w:val="00BE3898"/>
    <w:rsid w:val="00BE3973"/>
    <w:rsid w:val="00BE39A4"/>
    <w:rsid w:val="00BE39E6"/>
    <w:rsid w:val="00BE3A13"/>
    <w:rsid w:val="00BE3AC6"/>
    <w:rsid w:val="00BE3ADD"/>
    <w:rsid w:val="00BE3B92"/>
    <w:rsid w:val="00BE3BB1"/>
    <w:rsid w:val="00BE3BC6"/>
    <w:rsid w:val="00BE3C54"/>
    <w:rsid w:val="00BE3C7F"/>
    <w:rsid w:val="00BE3D68"/>
    <w:rsid w:val="00BE3D8C"/>
    <w:rsid w:val="00BE3D8E"/>
    <w:rsid w:val="00BE3D9C"/>
    <w:rsid w:val="00BE3DB8"/>
    <w:rsid w:val="00BE3E46"/>
    <w:rsid w:val="00BE3EBF"/>
    <w:rsid w:val="00BE3ED6"/>
    <w:rsid w:val="00BE3F01"/>
    <w:rsid w:val="00BE3F12"/>
    <w:rsid w:val="00BE3F4B"/>
    <w:rsid w:val="00BE3F85"/>
    <w:rsid w:val="00BE405A"/>
    <w:rsid w:val="00BE4122"/>
    <w:rsid w:val="00BE41F4"/>
    <w:rsid w:val="00BE422E"/>
    <w:rsid w:val="00BE424A"/>
    <w:rsid w:val="00BE429C"/>
    <w:rsid w:val="00BE429F"/>
    <w:rsid w:val="00BE4378"/>
    <w:rsid w:val="00BE43AA"/>
    <w:rsid w:val="00BE4407"/>
    <w:rsid w:val="00BE442B"/>
    <w:rsid w:val="00BE4438"/>
    <w:rsid w:val="00BE4451"/>
    <w:rsid w:val="00BE4467"/>
    <w:rsid w:val="00BE4481"/>
    <w:rsid w:val="00BE44B5"/>
    <w:rsid w:val="00BE451A"/>
    <w:rsid w:val="00BE4524"/>
    <w:rsid w:val="00BE4573"/>
    <w:rsid w:val="00BE4612"/>
    <w:rsid w:val="00BE4787"/>
    <w:rsid w:val="00BE47B1"/>
    <w:rsid w:val="00BE47FC"/>
    <w:rsid w:val="00BE4813"/>
    <w:rsid w:val="00BE4818"/>
    <w:rsid w:val="00BE490A"/>
    <w:rsid w:val="00BE4937"/>
    <w:rsid w:val="00BE49A1"/>
    <w:rsid w:val="00BE49DD"/>
    <w:rsid w:val="00BE4A32"/>
    <w:rsid w:val="00BE4A3D"/>
    <w:rsid w:val="00BE4AA5"/>
    <w:rsid w:val="00BE4C63"/>
    <w:rsid w:val="00BE4CBB"/>
    <w:rsid w:val="00BE4D04"/>
    <w:rsid w:val="00BE4D09"/>
    <w:rsid w:val="00BE4D1C"/>
    <w:rsid w:val="00BE4D71"/>
    <w:rsid w:val="00BE4DF5"/>
    <w:rsid w:val="00BE4E5B"/>
    <w:rsid w:val="00BE4E7D"/>
    <w:rsid w:val="00BE4E83"/>
    <w:rsid w:val="00BE4E92"/>
    <w:rsid w:val="00BE4EA1"/>
    <w:rsid w:val="00BE4F03"/>
    <w:rsid w:val="00BE5035"/>
    <w:rsid w:val="00BE503B"/>
    <w:rsid w:val="00BE50DC"/>
    <w:rsid w:val="00BE5144"/>
    <w:rsid w:val="00BE514B"/>
    <w:rsid w:val="00BE5239"/>
    <w:rsid w:val="00BE5266"/>
    <w:rsid w:val="00BE5357"/>
    <w:rsid w:val="00BE53C3"/>
    <w:rsid w:val="00BE53E0"/>
    <w:rsid w:val="00BE53FA"/>
    <w:rsid w:val="00BE5411"/>
    <w:rsid w:val="00BE544E"/>
    <w:rsid w:val="00BE54AD"/>
    <w:rsid w:val="00BE5504"/>
    <w:rsid w:val="00BE5570"/>
    <w:rsid w:val="00BE55F7"/>
    <w:rsid w:val="00BE5684"/>
    <w:rsid w:val="00BE5722"/>
    <w:rsid w:val="00BE581E"/>
    <w:rsid w:val="00BE5844"/>
    <w:rsid w:val="00BE591A"/>
    <w:rsid w:val="00BE5925"/>
    <w:rsid w:val="00BE5942"/>
    <w:rsid w:val="00BE595D"/>
    <w:rsid w:val="00BE5A79"/>
    <w:rsid w:val="00BE5A8A"/>
    <w:rsid w:val="00BE5A9D"/>
    <w:rsid w:val="00BE5AB1"/>
    <w:rsid w:val="00BE5B27"/>
    <w:rsid w:val="00BE5B63"/>
    <w:rsid w:val="00BE5CC8"/>
    <w:rsid w:val="00BE5D7A"/>
    <w:rsid w:val="00BE5DDA"/>
    <w:rsid w:val="00BE5DE3"/>
    <w:rsid w:val="00BE5F0C"/>
    <w:rsid w:val="00BE6052"/>
    <w:rsid w:val="00BE6093"/>
    <w:rsid w:val="00BE609B"/>
    <w:rsid w:val="00BE6134"/>
    <w:rsid w:val="00BE615E"/>
    <w:rsid w:val="00BE6160"/>
    <w:rsid w:val="00BE6165"/>
    <w:rsid w:val="00BE61A1"/>
    <w:rsid w:val="00BE6222"/>
    <w:rsid w:val="00BE6285"/>
    <w:rsid w:val="00BE628F"/>
    <w:rsid w:val="00BE62E6"/>
    <w:rsid w:val="00BE635D"/>
    <w:rsid w:val="00BE6368"/>
    <w:rsid w:val="00BE6380"/>
    <w:rsid w:val="00BE6399"/>
    <w:rsid w:val="00BE644D"/>
    <w:rsid w:val="00BE6553"/>
    <w:rsid w:val="00BE6643"/>
    <w:rsid w:val="00BE664A"/>
    <w:rsid w:val="00BE66B1"/>
    <w:rsid w:val="00BE66B2"/>
    <w:rsid w:val="00BE66D4"/>
    <w:rsid w:val="00BE66D7"/>
    <w:rsid w:val="00BE66DE"/>
    <w:rsid w:val="00BE66EE"/>
    <w:rsid w:val="00BE6770"/>
    <w:rsid w:val="00BE67A7"/>
    <w:rsid w:val="00BE685D"/>
    <w:rsid w:val="00BE68C0"/>
    <w:rsid w:val="00BE68DD"/>
    <w:rsid w:val="00BE6943"/>
    <w:rsid w:val="00BE6A62"/>
    <w:rsid w:val="00BE6B77"/>
    <w:rsid w:val="00BE6B7A"/>
    <w:rsid w:val="00BE6B7C"/>
    <w:rsid w:val="00BE6BC8"/>
    <w:rsid w:val="00BE6BE7"/>
    <w:rsid w:val="00BE6CA6"/>
    <w:rsid w:val="00BE6CA9"/>
    <w:rsid w:val="00BE6CEF"/>
    <w:rsid w:val="00BE6D21"/>
    <w:rsid w:val="00BE6D88"/>
    <w:rsid w:val="00BE6EBC"/>
    <w:rsid w:val="00BE6EE1"/>
    <w:rsid w:val="00BE6F25"/>
    <w:rsid w:val="00BE6F99"/>
    <w:rsid w:val="00BE7066"/>
    <w:rsid w:val="00BE708A"/>
    <w:rsid w:val="00BE708B"/>
    <w:rsid w:val="00BE7156"/>
    <w:rsid w:val="00BE7165"/>
    <w:rsid w:val="00BE724D"/>
    <w:rsid w:val="00BE72D5"/>
    <w:rsid w:val="00BE7349"/>
    <w:rsid w:val="00BE7351"/>
    <w:rsid w:val="00BE73D1"/>
    <w:rsid w:val="00BE74B7"/>
    <w:rsid w:val="00BE74F9"/>
    <w:rsid w:val="00BE750D"/>
    <w:rsid w:val="00BE75AE"/>
    <w:rsid w:val="00BE7645"/>
    <w:rsid w:val="00BE767C"/>
    <w:rsid w:val="00BE774B"/>
    <w:rsid w:val="00BE7762"/>
    <w:rsid w:val="00BE7940"/>
    <w:rsid w:val="00BE7A19"/>
    <w:rsid w:val="00BE7A74"/>
    <w:rsid w:val="00BE7A8C"/>
    <w:rsid w:val="00BE7ABC"/>
    <w:rsid w:val="00BE7B51"/>
    <w:rsid w:val="00BE7C37"/>
    <w:rsid w:val="00BE7C93"/>
    <w:rsid w:val="00BE7CCE"/>
    <w:rsid w:val="00BE7D8D"/>
    <w:rsid w:val="00BE7DC8"/>
    <w:rsid w:val="00BE7F54"/>
    <w:rsid w:val="00BE7FBA"/>
    <w:rsid w:val="00BE7FDF"/>
    <w:rsid w:val="00BF0025"/>
    <w:rsid w:val="00BF0161"/>
    <w:rsid w:val="00BF016B"/>
    <w:rsid w:val="00BF01AE"/>
    <w:rsid w:val="00BF01B4"/>
    <w:rsid w:val="00BF01E0"/>
    <w:rsid w:val="00BF0258"/>
    <w:rsid w:val="00BF029A"/>
    <w:rsid w:val="00BF029D"/>
    <w:rsid w:val="00BF02B6"/>
    <w:rsid w:val="00BF0339"/>
    <w:rsid w:val="00BF0354"/>
    <w:rsid w:val="00BF0395"/>
    <w:rsid w:val="00BF03C2"/>
    <w:rsid w:val="00BF04A3"/>
    <w:rsid w:val="00BF055F"/>
    <w:rsid w:val="00BF0575"/>
    <w:rsid w:val="00BF0578"/>
    <w:rsid w:val="00BF0591"/>
    <w:rsid w:val="00BF0592"/>
    <w:rsid w:val="00BF0622"/>
    <w:rsid w:val="00BF0631"/>
    <w:rsid w:val="00BF0640"/>
    <w:rsid w:val="00BF06A4"/>
    <w:rsid w:val="00BF070A"/>
    <w:rsid w:val="00BF0759"/>
    <w:rsid w:val="00BF0865"/>
    <w:rsid w:val="00BF08BA"/>
    <w:rsid w:val="00BF09A7"/>
    <w:rsid w:val="00BF09BC"/>
    <w:rsid w:val="00BF0A01"/>
    <w:rsid w:val="00BF0AE0"/>
    <w:rsid w:val="00BF0AF5"/>
    <w:rsid w:val="00BF0B00"/>
    <w:rsid w:val="00BF0B3E"/>
    <w:rsid w:val="00BF0C86"/>
    <w:rsid w:val="00BF0D33"/>
    <w:rsid w:val="00BF0D5B"/>
    <w:rsid w:val="00BF0D74"/>
    <w:rsid w:val="00BF0D7D"/>
    <w:rsid w:val="00BF0E09"/>
    <w:rsid w:val="00BF0E53"/>
    <w:rsid w:val="00BF0E68"/>
    <w:rsid w:val="00BF0EDE"/>
    <w:rsid w:val="00BF0EF1"/>
    <w:rsid w:val="00BF0FA1"/>
    <w:rsid w:val="00BF0FFF"/>
    <w:rsid w:val="00BF103B"/>
    <w:rsid w:val="00BF1070"/>
    <w:rsid w:val="00BF108A"/>
    <w:rsid w:val="00BF1093"/>
    <w:rsid w:val="00BF10A4"/>
    <w:rsid w:val="00BF10BD"/>
    <w:rsid w:val="00BF11EA"/>
    <w:rsid w:val="00BF11F4"/>
    <w:rsid w:val="00BF127C"/>
    <w:rsid w:val="00BF1303"/>
    <w:rsid w:val="00BF1337"/>
    <w:rsid w:val="00BF14A8"/>
    <w:rsid w:val="00BF1602"/>
    <w:rsid w:val="00BF1625"/>
    <w:rsid w:val="00BF165D"/>
    <w:rsid w:val="00BF1714"/>
    <w:rsid w:val="00BF174B"/>
    <w:rsid w:val="00BF17ED"/>
    <w:rsid w:val="00BF1826"/>
    <w:rsid w:val="00BF1864"/>
    <w:rsid w:val="00BF1907"/>
    <w:rsid w:val="00BF1A5A"/>
    <w:rsid w:val="00BF1B4D"/>
    <w:rsid w:val="00BF1B71"/>
    <w:rsid w:val="00BF1C09"/>
    <w:rsid w:val="00BF1C5E"/>
    <w:rsid w:val="00BF1C93"/>
    <w:rsid w:val="00BF1D3A"/>
    <w:rsid w:val="00BF1D4A"/>
    <w:rsid w:val="00BF1D57"/>
    <w:rsid w:val="00BF1D6E"/>
    <w:rsid w:val="00BF1E19"/>
    <w:rsid w:val="00BF1E46"/>
    <w:rsid w:val="00BF1E4B"/>
    <w:rsid w:val="00BF1EB5"/>
    <w:rsid w:val="00BF1EBE"/>
    <w:rsid w:val="00BF1F8E"/>
    <w:rsid w:val="00BF20FD"/>
    <w:rsid w:val="00BF2106"/>
    <w:rsid w:val="00BF214C"/>
    <w:rsid w:val="00BF2151"/>
    <w:rsid w:val="00BF2257"/>
    <w:rsid w:val="00BF2259"/>
    <w:rsid w:val="00BF2264"/>
    <w:rsid w:val="00BF22AA"/>
    <w:rsid w:val="00BF22DB"/>
    <w:rsid w:val="00BF22ED"/>
    <w:rsid w:val="00BF234C"/>
    <w:rsid w:val="00BF234F"/>
    <w:rsid w:val="00BF23F7"/>
    <w:rsid w:val="00BF245A"/>
    <w:rsid w:val="00BF2482"/>
    <w:rsid w:val="00BF24AD"/>
    <w:rsid w:val="00BF256C"/>
    <w:rsid w:val="00BF256F"/>
    <w:rsid w:val="00BF25B1"/>
    <w:rsid w:val="00BF25DA"/>
    <w:rsid w:val="00BF2652"/>
    <w:rsid w:val="00BF266C"/>
    <w:rsid w:val="00BF2685"/>
    <w:rsid w:val="00BF2694"/>
    <w:rsid w:val="00BF26BC"/>
    <w:rsid w:val="00BF2714"/>
    <w:rsid w:val="00BF2772"/>
    <w:rsid w:val="00BF27D9"/>
    <w:rsid w:val="00BF2825"/>
    <w:rsid w:val="00BF2843"/>
    <w:rsid w:val="00BF285D"/>
    <w:rsid w:val="00BF28B9"/>
    <w:rsid w:val="00BF29BF"/>
    <w:rsid w:val="00BF29FF"/>
    <w:rsid w:val="00BF2A3D"/>
    <w:rsid w:val="00BF2A9F"/>
    <w:rsid w:val="00BF2ACE"/>
    <w:rsid w:val="00BF2B08"/>
    <w:rsid w:val="00BF2B92"/>
    <w:rsid w:val="00BF2BC1"/>
    <w:rsid w:val="00BF2C1D"/>
    <w:rsid w:val="00BF2C49"/>
    <w:rsid w:val="00BF2C5C"/>
    <w:rsid w:val="00BF2C6C"/>
    <w:rsid w:val="00BF2C94"/>
    <w:rsid w:val="00BF2CA1"/>
    <w:rsid w:val="00BF2D79"/>
    <w:rsid w:val="00BF2E1A"/>
    <w:rsid w:val="00BF2E1F"/>
    <w:rsid w:val="00BF2EC3"/>
    <w:rsid w:val="00BF2FFD"/>
    <w:rsid w:val="00BF3039"/>
    <w:rsid w:val="00BF3071"/>
    <w:rsid w:val="00BF30AB"/>
    <w:rsid w:val="00BF31A2"/>
    <w:rsid w:val="00BF3214"/>
    <w:rsid w:val="00BF3284"/>
    <w:rsid w:val="00BF32A0"/>
    <w:rsid w:val="00BF32D6"/>
    <w:rsid w:val="00BF32DB"/>
    <w:rsid w:val="00BF32F2"/>
    <w:rsid w:val="00BF3373"/>
    <w:rsid w:val="00BF3386"/>
    <w:rsid w:val="00BF33D6"/>
    <w:rsid w:val="00BF34D8"/>
    <w:rsid w:val="00BF34F3"/>
    <w:rsid w:val="00BF3512"/>
    <w:rsid w:val="00BF354C"/>
    <w:rsid w:val="00BF3628"/>
    <w:rsid w:val="00BF3634"/>
    <w:rsid w:val="00BF371A"/>
    <w:rsid w:val="00BF3798"/>
    <w:rsid w:val="00BF37BF"/>
    <w:rsid w:val="00BF3834"/>
    <w:rsid w:val="00BF3881"/>
    <w:rsid w:val="00BF389D"/>
    <w:rsid w:val="00BF39BC"/>
    <w:rsid w:val="00BF39C0"/>
    <w:rsid w:val="00BF39E2"/>
    <w:rsid w:val="00BF3AB4"/>
    <w:rsid w:val="00BF3B2E"/>
    <w:rsid w:val="00BF3BC9"/>
    <w:rsid w:val="00BF3C8D"/>
    <w:rsid w:val="00BF3D76"/>
    <w:rsid w:val="00BF3DD8"/>
    <w:rsid w:val="00BF3EFC"/>
    <w:rsid w:val="00BF3F48"/>
    <w:rsid w:val="00BF3F60"/>
    <w:rsid w:val="00BF3FDA"/>
    <w:rsid w:val="00BF40A7"/>
    <w:rsid w:val="00BF40AF"/>
    <w:rsid w:val="00BF40CC"/>
    <w:rsid w:val="00BF40F2"/>
    <w:rsid w:val="00BF4142"/>
    <w:rsid w:val="00BF4151"/>
    <w:rsid w:val="00BF4159"/>
    <w:rsid w:val="00BF41A2"/>
    <w:rsid w:val="00BF41B1"/>
    <w:rsid w:val="00BF41D8"/>
    <w:rsid w:val="00BF41FA"/>
    <w:rsid w:val="00BF4200"/>
    <w:rsid w:val="00BF4215"/>
    <w:rsid w:val="00BF4357"/>
    <w:rsid w:val="00BF444D"/>
    <w:rsid w:val="00BF4470"/>
    <w:rsid w:val="00BF4471"/>
    <w:rsid w:val="00BF447C"/>
    <w:rsid w:val="00BF45B7"/>
    <w:rsid w:val="00BF4768"/>
    <w:rsid w:val="00BF4775"/>
    <w:rsid w:val="00BF4784"/>
    <w:rsid w:val="00BF47C3"/>
    <w:rsid w:val="00BF48F2"/>
    <w:rsid w:val="00BF4931"/>
    <w:rsid w:val="00BF499D"/>
    <w:rsid w:val="00BF4A34"/>
    <w:rsid w:val="00BF4A69"/>
    <w:rsid w:val="00BF4AD8"/>
    <w:rsid w:val="00BF4AE0"/>
    <w:rsid w:val="00BF4B88"/>
    <w:rsid w:val="00BF4BDF"/>
    <w:rsid w:val="00BF4C28"/>
    <w:rsid w:val="00BF4CA6"/>
    <w:rsid w:val="00BF4D1D"/>
    <w:rsid w:val="00BF4D81"/>
    <w:rsid w:val="00BF4E9A"/>
    <w:rsid w:val="00BF4F48"/>
    <w:rsid w:val="00BF50E0"/>
    <w:rsid w:val="00BF50E1"/>
    <w:rsid w:val="00BF51F2"/>
    <w:rsid w:val="00BF51F6"/>
    <w:rsid w:val="00BF52A3"/>
    <w:rsid w:val="00BF52FB"/>
    <w:rsid w:val="00BF5327"/>
    <w:rsid w:val="00BF535A"/>
    <w:rsid w:val="00BF53E5"/>
    <w:rsid w:val="00BF541B"/>
    <w:rsid w:val="00BF546E"/>
    <w:rsid w:val="00BF5497"/>
    <w:rsid w:val="00BF54A6"/>
    <w:rsid w:val="00BF54F0"/>
    <w:rsid w:val="00BF54F2"/>
    <w:rsid w:val="00BF55B5"/>
    <w:rsid w:val="00BF55BD"/>
    <w:rsid w:val="00BF55C7"/>
    <w:rsid w:val="00BF55DE"/>
    <w:rsid w:val="00BF55FB"/>
    <w:rsid w:val="00BF5644"/>
    <w:rsid w:val="00BF568B"/>
    <w:rsid w:val="00BF56CF"/>
    <w:rsid w:val="00BF5739"/>
    <w:rsid w:val="00BF5756"/>
    <w:rsid w:val="00BF5772"/>
    <w:rsid w:val="00BF57E6"/>
    <w:rsid w:val="00BF5800"/>
    <w:rsid w:val="00BF5833"/>
    <w:rsid w:val="00BF5844"/>
    <w:rsid w:val="00BF584B"/>
    <w:rsid w:val="00BF5A4C"/>
    <w:rsid w:val="00BF5A8C"/>
    <w:rsid w:val="00BF5A9D"/>
    <w:rsid w:val="00BF5B47"/>
    <w:rsid w:val="00BF5B67"/>
    <w:rsid w:val="00BF5B91"/>
    <w:rsid w:val="00BF5BF9"/>
    <w:rsid w:val="00BF5CDD"/>
    <w:rsid w:val="00BF5DA4"/>
    <w:rsid w:val="00BF5DAA"/>
    <w:rsid w:val="00BF5E9A"/>
    <w:rsid w:val="00BF5EAE"/>
    <w:rsid w:val="00BF5EE5"/>
    <w:rsid w:val="00BF5F9D"/>
    <w:rsid w:val="00BF5F9F"/>
    <w:rsid w:val="00BF6015"/>
    <w:rsid w:val="00BF6055"/>
    <w:rsid w:val="00BF6073"/>
    <w:rsid w:val="00BF621E"/>
    <w:rsid w:val="00BF627F"/>
    <w:rsid w:val="00BF62B1"/>
    <w:rsid w:val="00BF6394"/>
    <w:rsid w:val="00BF63F2"/>
    <w:rsid w:val="00BF6495"/>
    <w:rsid w:val="00BF65D0"/>
    <w:rsid w:val="00BF67A3"/>
    <w:rsid w:val="00BF680F"/>
    <w:rsid w:val="00BF6820"/>
    <w:rsid w:val="00BF685F"/>
    <w:rsid w:val="00BF6875"/>
    <w:rsid w:val="00BF68B1"/>
    <w:rsid w:val="00BF68DD"/>
    <w:rsid w:val="00BF6961"/>
    <w:rsid w:val="00BF69AD"/>
    <w:rsid w:val="00BF6B41"/>
    <w:rsid w:val="00BF6B6A"/>
    <w:rsid w:val="00BF6BC4"/>
    <w:rsid w:val="00BF6C43"/>
    <w:rsid w:val="00BF6C52"/>
    <w:rsid w:val="00BF6D8F"/>
    <w:rsid w:val="00BF6DA3"/>
    <w:rsid w:val="00BF6E4F"/>
    <w:rsid w:val="00BF6EB1"/>
    <w:rsid w:val="00BF6F03"/>
    <w:rsid w:val="00BF6F2A"/>
    <w:rsid w:val="00BF6F40"/>
    <w:rsid w:val="00BF6FC1"/>
    <w:rsid w:val="00BF6FC7"/>
    <w:rsid w:val="00BF6FF1"/>
    <w:rsid w:val="00BF70D0"/>
    <w:rsid w:val="00BF710B"/>
    <w:rsid w:val="00BF713A"/>
    <w:rsid w:val="00BF7161"/>
    <w:rsid w:val="00BF721E"/>
    <w:rsid w:val="00BF7234"/>
    <w:rsid w:val="00BF7293"/>
    <w:rsid w:val="00BF730F"/>
    <w:rsid w:val="00BF7342"/>
    <w:rsid w:val="00BF73C8"/>
    <w:rsid w:val="00BF73CF"/>
    <w:rsid w:val="00BF749E"/>
    <w:rsid w:val="00BF74BA"/>
    <w:rsid w:val="00BF74F3"/>
    <w:rsid w:val="00BF7534"/>
    <w:rsid w:val="00BF7545"/>
    <w:rsid w:val="00BF75A2"/>
    <w:rsid w:val="00BF7608"/>
    <w:rsid w:val="00BF7648"/>
    <w:rsid w:val="00BF783C"/>
    <w:rsid w:val="00BF786D"/>
    <w:rsid w:val="00BF7903"/>
    <w:rsid w:val="00BF7AC8"/>
    <w:rsid w:val="00BF7AD2"/>
    <w:rsid w:val="00BF7C70"/>
    <w:rsid w:val="00BF7CF1"/>
    <w:rsid w:val="00BF7F5F"/>
    <w:rsid w:val="00BF7F81"/>
    <w:rsid w:val="00BF7F8C"/>
    <w:rsid w:val="00BF7FFA"/>
    <w:rsid w:val="00C00086"/>
    <w:rsid w:val="00C000E2"/>
    <w:rsid w:val="00C00154"/>
    <w:rsid w:val="00C0026A"/>
    <w:rsid w:val="00C003A6"/>
    <w:rsid w:val="00C003D0"/>
    <w:rsid w:val="00C00486"/>
    <w:rsid w:val="00C004A5"/>
    <w:rsid w:val="00C004F1"/>
    <w:rsid w:val="00C00560"/>
    <w:rsid w:val="00C00586"/>
    <w:rsid w:val="00C00652"/>
    <w:rsid w:val="00C00672"/>
    <w:rsid w:val="00C006CD"/>
    <w:rsid w:val="00C00756"/>
    <w:rsid w:val="00C007AE"/>
    <w:rsid w:val="00C007C5"/>
    <w:rsid w:val="00C00865"/>
    <w:rsid w:val="00C0086E"/>
    <w:rsid w:val="00C00A83"/>
    <w:rsid w:val="00C00AB5"/>
    <w:rsid w:val="00C00BC8"/>
    <w:rsid w:val="00C00CFD"/>
    <w:rsid w:val="00C00D84"/>
    <w:rsid w:val="00C00DBB"/>
    <w:rsid w:val="00C00E10"/>
    <w:rsid w:val="00C00E69"/>
    <w:rsid w:val="00C00E70"/>
    <w:rsid w:val="00C00EA5"/>
    <w:rsid w:val="00C00FE6"/>
    <w:rsid w:val="00C01004"/>
    <w:rsid w:val="00C0102B"/>
    <w:rsid w:val="00C01067"/>
    <w:rsid w:val="00C01068"/>
    <w:rsid w:val="00C0108A"/>
    <w:rsid w:val="00C01130"/>
    <w:rsid w:val="00C011D2"/>
    <w:rsid w:val="00C011DC"/>
    <w:rsid w:val="00C01274"/>
    <w:rsid w:val="00C01319"/>
    <w:rsid w:val="00C01360"/>
    <w:rsid w:val="00C01410"/>
    <w:rsid w:val="00C014D6"/>
    <w:rsid w:val="00C01524"/>
    <w:rsid w:val="00C0153E"/>
    <w:rsid w:val="00C0154E"/>
    <w:rsid w:val="00C01581"/>
    <w:rsid w:val="00C015CD"/>
    <w:rsid w:val="00C015E1"/>
    <w:rsid w:val="00C015F4"/>
    <w:rsid w:val="00C01620"/>
    <w:rsid w:val="00C0168A"/>
    <w:rsid w:val="00C0172A"/>
    <w:rsid w:val="00C01770"/>
    <w:rsid w:val="00C01783"/>
    <w:rsid w:val="00C017A0"/>
    <w:rsid w:val="00C017A8"/>
    <w:rsid w:val="00C0181D"/>
    <w:rsid w:val="00C01830"/>
    <w:rsid w:val="00C01935"/>
    <w:rsid w:val="00C01994"/>
    <w:rsid w:val="00C019BE"/>
    <w:rsid w:val="00C019DC"/>
    <w:rsid w:val="00C01ACF"/>
    <w:rsid w:val="00C01C91"/>
    <w:rsid w:val="00C01C94"/>
    <w:rsid w:val="00C01CE0"/>
    <w:rsid w:val="00C01D99"/>
    <w:rsid w:val="00C01E4C"/>
    <w:rsid w:val="00C01E70"/>
    <w:rsid w:val="00C01EB8"/>
    <w:rsid w:val="00C01F44"/>
    <w:rsid w:val="00C0201F"/>
    <w:rsid w:val="00C02078"/>
    <w:rsid w:val="00C02157"/>
    <w:rsid w:val="00C02270"/>
    <w:rsid w:val="00C0231C"/>
    <w:rsid w:val="00C023B9"/>
    <w:rsid w:val="00C02425"/>
    <w:rsid w:val="00C02446"/>
    <w:rsid w:val="00C0245E"/>
    <w:rsid w:val="00C02494"/>
    <w:rsid w:val="00C02651"/>
    <w:rsid w:val="00C02668"/>
    <w:rsid w:val="00C02681"/>
    <w:rsid w:val="00C02693"/>
    <w:rsid w:val="00C026CE"/>
    <w:rsid w:val="00C026D0"/>
    <w:rsid w:val="00C02749"/>
    <w:rsid w:val="00C027A8"/>
    <w:rsid w:val="00C027DD"/>
    <w:rsid w:val="00C02850"/>
    <w:rsid w:val="00C02862"/>
    <w:rsid w:val="00C02920"/>
    <w:rsid w:val="00C02A0B"/>
    <w:rsid w:val="00C02A16"/>
    <w:rsid w:val="00C02A1F"/>
    <w:rsid w:val="00C02AFD"/>
    <w:rsid w:val="00C02B50"/>
    <w:rsid w:val="00C02B7C"/>
    <w:rsid w:val="00C02C4E"/>
    <w:rsid w:val="00C02C6F"/>
    <w:rsid w:val="00C02C8D"/>
    <w:rsid w:val="00C02DF6"/>
    <w:rsid w:val="00C02E78"/>
    <w:rsid w:val="00C02E9E"/>
    <w:rsid w:val="00C0309E"/>
    <w:rsid w:val="00C030A3"/>
    <w:rsid w:val="00C030F4"/>
    <w:rsid w:val="00C03168"/>
    <w:rsid w:val="00C031D1"/>
    <w:rsid w:val="00C031F0"/>
    <w:rsid w:val="00C03276"/>
    <w:rsid w:val="00C0327E"/>
    <w:rsid w:val="00C032A9"/>
    <w:rsid w:val="00C0338F"/>
    <w:rsid w:val="00C033BF"/>
    <w:rsid w:val="00C03466"/>
    <w:rsid w:val="00C034F5"/>
    <w:rsid w:val="00C034F7"/>
    <w:rsid w:val="00C03565"/>
    <w:rsid w:val="00C035BC"/>
    <w:rsid w:val="00C035C4"/>
    <w:rsid w:val="00C035D8"/>
    <w:rsid w:val="00C036C1"/>
    <w:rsid w:val="00C036DC"/>
    <w:rsid w:val="00C0372A"/>
    <w:rsid w:val="00C03752"/>
    <w:rsid w:val="00C037DB"/>
    <w:rsid w:val="00C0384A"/>
    <w:rsid w:val="00C03979"/>
    <w:rsid w:val="00C0397C"/>
    <w:rsid w:val="00C039D3"/>
    <w:rsid w:val="00C039D9"/>
    <w:rsid w:val="00C039DD"/>
    <w:rsid w:val="00C03A15"/>
    <w:rsid w:val="00C03A3A"/>
    <w:rsid w:val="00C03A61"/>
    <w:rsid w:val="00C03A63"/>
    <w:rsid w:val="00C03AAD"/>
    <w:rsid w:val="00C03AE1"/>
    <w:rsid w:val="00C03B03"/>
    <w:rsid w:val="00C03CD3"/>
    <w:rsid w:val="00C03DAA"/>
    <w:rsid w:val="00C03E5B"/>
    <w:rsid w:val="00C03E69"/>
    <w:rsid w:val="00C03E72"/>
    <w:rsid w:val="00C03EF5"/>
    <w:rsid w:val="00C03EFA"/>
    <w:rsid w:val="00C03F65"/>
    <w:rsid w:val="00C04004"/>
    <w:rsid w:val="00C04017"/>
    <w:rsid w:val="00C04032"/>
    <w:rsid w:val="00C04082"/>
    <w:rsid w:val="00C040F4"/>
    <w:rsid w:val="00C0417B"/>
    <w:rsid w:val="00C041AE"/>
    <w:rsid w:val="00C042AC"/>
    <w:rsid w:val="00C042F1"/>
    <w:rsid w:val="00C04470"/>
    <w:rsid w:val="00C0448B"/>
    <w:rsid w:val="00C044AF"/>
    <w:rsid w:val="00C044E4"/>
    <w:rsid w:val="00C045A2"/>
    <w:rsid w:val="00C04671"/>
    <w:rsid w:val="00C0470D"/>
    <w:rsid w:val="00C04751"/>
    <w:rsid w:val="00C04785"/>
    <w:rsid w:val="00C0479B"/>
    <w:rsid w:val="00C04818"/>
    <w:rsid w:val="00C04823"/>
    <w:rsid w:val="00C048F2"/>
    <w:rsid w:val="00C049A9"/>
    <w:rsid w:val="00C049D8"/>
    <w:rsid w:val="00C049ED"/>
    <w:rsid w:val="00C04A8D"/>
    <w:rsid w:val="00C04B57"/>
    <w:rsid w:val="00C04B79"/>
    <w:rsid w:val="00C04BC2"/>
    <w:rsid w:val="00C04C10"/>
    <w:rsid w:val="00C04C51"/>
    <w:rsid w:val="00C04CCC"/>
    <w:rsid w:val="00C04D07"/>
    <w:rsid w:val="00C04D18"/>
    <w:rsid w:val="00C04D9E"/>
    <w:rsid w:val="00C04DF7"/>
    <w:rsid w:val="00C04E67"/>
    <w:rsid w:val="00C04E77"/>
    <w:rsid w:val="00C04ECE"/>
    <w:rsid w:val="00C04F28"/>
    <w:rsid w:val="00C04F49"/>
    <w:rsid w:val="00C05060"/>
    <w:rsid w:val="00C050BC"/>
    <w:rsid w:val="00C0510B"/>
    <w:rsid w:val="00C0510F"/>
    <w:rsid w:val="00C0514A"/>
    <w:rsid w:val="00C05179"/>
    <w:rsid w:val="00C051AD"/>
    <w:rsid w:val="00C051EA"/>
    <w:rsid w:val="00C05237"/>
    <w:rsid w:val="00C052E4"/>
    <w:rsid w:val="00C0530B"/>
    <w:rsid w:val="00C05366"/>
    <w:rsid w:val="00C0544D"/>
    <w:rsid w:val="00C05487"/>
    <w:rsid w:val="00C054E5"/>
    <w:rsid w:val="00C05552"/>
    <w:rsid w:val="00C05572"/>
    <w:rsid w:val="00C055B1"/>
    <w:rsid w:val="00C0560A"/>
    <w:rsid w:val="00C05658"/>
    <w:rsid w:val="00C0569A"/>
    <w:rsid w:val="00C056A0"/>
    <w:rsid w:val="00C056E1"/>
    <w:rsid w:val="00C05780"/>
    <w:rsid w:val="00C05791"/>
    <w:rsid w:val="00C057DC"/>
    <w:rsid w:val="00C0580C"/>
    <w:rsid w:val="00C0582B"/>
    <w:rsid w:val="00C0583D"/>
    <w:rsid w:val="00C05885"/>
    <w:rsid w:val="00C058F1"/>
    <w:rsid w:val="00C059A7"/>
    <w:rsid w:val="00C05B41"/>
    <w:rsid w:val="00C05B7B"/>
    <w:rsid w:val="00C05C3E"/>
    <w:rsid w:val="00C05C54"/>
    <w:rsid w:val="00C05C77"/>
    <w:rsid w:val="00C05D6E"/>
    <w:rsid w:val="00C05DED"/>
    <w:rsid w:val="00C05E7B"/>
    <w:rsid w:val="00C05E9E"/>
    <w:rsid w:val="00C05EBA"/>
    <w:rsid w:val="00C05F6C"/>
    <w:rsid w:val="00C0603E"/>
    <w:rsid w:val="00C0604A"/>
    <w:rsid w:val="00C060A7"/>
    <w:rsid w:val="00C060AF"/>
    <w:rsid w:val="00C060B1"/>
    <w:rsid w:val="00C060E0"/>
    <w:rsid w:val="00C06192"/>
    <w:rsid w:val="00C0619E"/>
    <w:rsid w:val="00C061AE"/>
    <w:rsid w:val="00C061B2"/>
    <w:rsid w:val="00C06292"/>
    <w:rsid w:val="00C062CC"/>
    <w:rsid w:val="00C0635C"/>
    <w:rsid w:val="00C0636E"/>
    <w:rsid w:val="00C06382"/>
    <w:rsid w:val="00C0639F"/>
    <w:rsid w:val="00C063C8"/>
    <w:rsid w:val="00C063DF"/>
    <w:rsid w:val="00C06447"/>
    <w:rsid w:val="00C06476"/>
    <w:rsid w:val="00C064E5"/>
    <w:rsid w:val="00C0665F"/>
    <w:rsid w:val="00C06685"/>
    <w:rsid w:val="00C066BC"/>
    <w:rsid w:val="00C06739"/>
    <w:rsid w:val="00C06827"/>
    <w:rsid w:val="00C068D7"/>
    <w:rsid w:val="00C068FC"/>
    <w:rsid w:val="00C06A28"/>
    <w:rsid w:val="00C06A6E"/>
    <w:rsid w:val="00C06A74"/>
    <w:rsid w:val="00C06AD7"/>
    <w:rsid w:val="00C06B5A"/>
    <w:rsid w:val="00C06B8E"/>
    <w:rsid w:val="00C06BB4"/>
    <w:rsid w:val="00C06BCC"/>
    <w:rsid w:val="00C06D36"/>
    <w:rsid w:val="00C06D48"/>
    <w:rsid w:val="00C06D75"/>
    <w:rsid w:val="00C06E7C"/>
    <w:rsid w:val="00C06EE4"/>
    <w:rsid w:val="00C07053"/>
    <w:rsid w:val="00C070E0"/>
    <w:rsid w:val="00C07142"/>
    <w:rsid w:val="00C0726E"/>
    <w:rsid w:val="00C07302"/>
    <w:rsid w:val="00C07357"/>
    <w:rsid w:val="00C07466"/>
    <w:rsid w:val="00C074C9"/>
    <w:rsid w:val="00C074E3"/>
    <w:rsid w:val="00C07507"/>
    <w:rsid w:val="00C07539"/>
    <w:rsid w:val="00C075AC"/>
    <w:rsid w:val="00C0765F"/>
    <w:rsid w:val="00C076F7"/>
    <w:rsid w:val="00C0770C"/>
    <w:rsid w:val="00C0772C"/>
    <w:rsid w:val="00C07887"/>
    <w:rsid w:val="00C078A2"/>
    <w:rsid w:val="00C0798A"/>
    <w:rsid w:val="00C07A4B"/>
    <w:rsid w:val="00C07A64"/>
    <w:rsid w:val="00C07B59"/>
    <w:rsid w:val="00C07BFD"/>
    <w:rsid w:val="00C07C54"/>
    <w:rsid w:val="00C07C55"/>
    <w:rsid w:val="00C07CC1"/>
    <w:rsid w:val="00C07D2A"/>
    <w:rsid w:val="00C07D84"/>
    <w:rsid w:val="00C07DCF"/>
    <w:rsid w:val="00C07DDD"/>
    <w:rsid w:val="00C07E54"/>
    <w:rsid w:val="00C07E88"/>
    <w:rsid w:val="00C07EA5"/>
    <w:rsid w:val="00C07ED5"/>
    <w:rsid w:val="00C1006E"/>
    <w:rsid w:val="00C100A8"/>
    <w:rsid w:val="00C1010A"/>
    <w:rsid w:val="00C10218"/>
    <w:rsid w:val="00C1038A"/>
    <w:rsid w:val="00C10399"/>
    <w:rsid w:val="00C103F2"/>
    <w:rsid w:val="00C103FD"/>
    <w:rsid w:val="00C1040C"/>
    <w:rsid w:val="00C104AA"/>
    <w:rsid w:val="00C1054F"/>
    <w:rsid w:val="00C10560"/>
    <w:rsid w:val="00C10567"/>
    <w:rsid w:val="00C10662"/>
    <w:rsid w:val="00C10739"/>
    <w:rsid w:val="00C107F7"/>
    <w:rsid w:val="00C10828"/>
    <w:rsid w:val="00C10847"/>
    <w:rsid w:val="00C108CE"/>
    <w:rsid w:val="00C1095F"/>
    <w:rsid w:val="00C10968"/>
    <w:rsid w:val="00C10A84"/>
    <w:rsid w:val="00C10AF3"/>
    <w:rsid w:val="00C10B4C"/>
    <w:rsid w:val="00C10D15"/>
    <w:rsid w:val="00C10D5A"/>
    <w:rsid w:val="00C10D68"/>
    <w:rsid w:val="00C10E8E"/>
    <w:rsid w:val="00C10F11"/>
    <w:rsid w:val="00C10F42"/>
    <w:rsid w:val="00C10F7A"/>
    <w:rsid w:val="00C11043"/>
    <w:rsid w:val="00C11098"/>
    <w:rsid w:val="00C110D9"/>
    <w:rsid w:val="00C11167"/>
    <w:rsid w:val="00C1119A"/>
    <w:rsid w:val="00C1120A"/>
    <w:rsid w:val="00C1120E"/>
    <w:rsid w:val="00C11324"/>
    <w:rsid w:val="00C11435"/>
    <w:rsid w:val="00C11504"/>
    <w:rsid w:val="00C11512"/>
    <w:rsid w:val="00C115A9"/>
    <w:rsid w:val="00C115DD"/>
    <w:rsid w:val="00C11625"/>
    <w:rsid w:val="00C11657"/>
    <w:rsid w:val="00C116B6"/>
    <w:rsid w:val="00C1170C"/>
    <w:rsid w:val="00C11722"/>
    <w:rsid w:val="00C11763"/>
    <w:rsid w:val="00C11827"/>
    <w:rsid w:val="00C118D7"/>
    <w:rsid w:val="00C11905"/>
    <w:rsid w:val="00C11907"/>
    <w:rsid w:val="00C11909"/>
    <w:rsid w:val="00C11A01"/>
    <w:rsid w:val="00C11A36"/>
    <w:rsid w:val="00C11A39"/>
    <w:rsid w:val="00C11A81"/>
    <w:rsid w:val="00C11AC2"/>
    <w:rsid w:val="00C11AD1"/>
    <w:rsid w:val="00C11C62"/>
    <w:rsid w:val="00C11C93"/>
    <w:rsid w:val="00C11C9A"/>
    <w:rsid w:val="00C11CBC"/>
    <w:rsid w:val="00C11CF6"/>
    <w:rsid w:val="00C11E06"/>
    <w:rsid w:val="00C11E25"/>
    <w:rsid w:val="00C11ED8"/>
    <w:rsid w:val="00C11F06"/>
    <w:rsid w:val="00C11F10"/>
    <w:rsid w:val="00C11F76"/>
    <w:rsid w:val="00C11F79"/>
    <w:rsid w:val="00C11F8B"/>
    <w:rsid w:val="00C11FAD"/>
    <w:rsid w:val="00C11FD5"/>
    <w:rsid w:val="00C11FE2"/>
    <w:rsid w:val="00C120A7"/>
    <w:rsid w:val="00C120B3"/>
    <w:rsid w:val="00C12155"/>
    <w:rsid w:val="00C12173"/>
    <w:rsid w:val="00C121ED"/>
    <w:rsid w:val="00C12209"/>
    <w:rsid w:val="00C12243"/>
    <w:rsid w:val="00C12250"/>
    <w:rsid w:val="00C122D5"/>
    <w:rsid w:val="00C122FE"/>
    <w:rsid w:val="00C12383"/>
    <w:rsid w:val="00C1238E"/>
    <w:rsid w:val="00C1244C"/>
    <w:rsid w:val="00C12517"/>
    <w:rsid w:val="00C1253C"/>
    <w:rsid w:val="00C12581"/>
    <w:rsid w:val="00C1262B"/>
    <w:rsid w:val="00C1268D"/>
    <w:rsid w:val="00C126E8"/>
    <w:rsid w:val="00C1274D"/>
    <w:rsid w:val="00C1276B"/>
    <w:rsid w:val="00C127AF"/>
    <w:rsid w:val="00C127F0"/>
    <w:rsid w:val="00C128CB"/>
    <w:rsid w:val="00C12A34"/>
    <w:rsid w:val="00C12A3F"/>
    <w:rsid w:val="00C12A4B"/>
    <w:rsid w:val="00C12AAE"/>
    <w:rsid w:val="00C12B46"/>
    <w:rsid w:val="00C12B93"/>
    <w:rsid w:val="00C12C5F"/>
    <w:rsid w:val="00C12CD9"/>
    <w:rsid w:val="00C12D02"/>
    <w:rsid w:val="00C12D9C"/>
    <w:rsid w:val="00C12E0B"/>
    <w:rsid w:val="00C12E58"/>
    <w:rsid w:val="00C12EFA"/>
    <w:rsid w:val="00C12F2E"/>
    <w:rsid w:val="00C12F51"/>
    <w:rsid w:val="00C12F5D"/>
    <w:rsid w:val="00C12F9C"/>
    <w:rsid w:val="00C12FCC"/>
    <w:rsid w:val="00C1309B"/>
    <w:rsid w:val="00C13129"/>
    <w:rsid w:val="00C13257"/>
    <w:rsid w:val="00C132EE"/>
    <w:rsid w:val="00C13325"/>
    <w:rsid w:val="00C13340"/>
    <w:rsid w:val="00C13341"/>
    <w:rsid w:val="00C13370"/>
    <w:rsid w:val="00C133A9"/>
    <w:rsid w:val="00C133D1"/>
    <w:rsid w:val="00C13452"/>
    <w:rsid w:val="00C1356D"/>
    <w:rsid w:val="00C13571"/>
    <w:rsid w:val="00C13588"/>
    <w:rsid w:val="00C13592"/>
    <w:rsid w:val="00C13604"/>
    <w:rsid w:val="00C1360A"/>
    <w:rsid w:val="00C136B4"/>
    <w:rsid w:val="00C13773"/>
    <w:rsid w:val="00C1385D"/>
    <w:rsid w:val="00C13868"/>
    <w:rsid w:val="00C138B8"/>
    <w:rsid w:val="00C138CD"/>
    <w:rsid w:val="00C13909"/>
    <w:rsid w:val="00C13A1C"/>
    <w:rsid w:val="00C13ACD"/>
    <w:rsid w:val="00C13BF9"/>
    <w:rsid w:val="00C13DE3"/>
    <w:rsid w:val="00C13DF1"/>
    <w:rsid w:val="00C13E4C"/>
    <w:rsid w:val="00C13E93"/>
    <w:rsid w:val="00C13EA0"/>
    <w:rsid w:val="00C13F0E"/>
    <w:rsid w:val="00C13F3B"/>
    <w:rsid w:val="00C13F80"/>
    <w:rsid w:val="00C14052"/>
    <w:rsid w:val="00C1415E"/>
    <w:rsid w:val="00C141BE"/>
    <w:rsid w:val="00C141F9"/>
    <w:rsid w:val="00C142AB"/>
    <w:rsid w:val="00C143E5"/>
    <w:rsid w:val="00C1441A"/>
    <w:rsid w:val="00C1442A"/>
    <w:rsid w:val="00C14443"/>
    <w:rsid w:val="00C145BB"/>
    <w:rsid w:val="00C1469F"/>
    <w:rsid w:val="00C1478B"/>
    <w:rsid w:val="00C147CF"/>
    <w:rsid w:val="00C1487F"/>
    <w:rsid w:val="00C1499C"/>
    <w:rsid w:val="00C149E4"/>
    <w:rsid w:val="00C14A40"/>
    <w:rsid w:val="00C14A75"/>
    <w:rsid w:val="00C14BB4"/>
    <w:rsid w:val="00C14CCC"/>
    <w:rsid w:val="00C14D23"/>
    <w:rsid w:val="00C14E01"/>
    <w:rsid w:val="00C14E17"/>
    <w:rsid w:val="00C14E1A"/>
    <w:rsid w:val="00C14E2C"/>
    <w:rsid w:val="00C14E57"/>
    <w:rsid w:val="00C14E65"/>
    <w:rsid w:val="00C14EBC"/>
    <w:rsid w:val="00C14FDC"/>
    <w:rsid w:val="00C15005"/>
    <w:rsid w:val="00C15021"/>
    <w:rsid w:val="00C1503F"/>
    <w:rsid w:val="00C150EB"/>
    <w:rsid w:val="00C15164"/>
    <w:rsid w:val="00C151B9"/>
    <w:rsid w:val="00C1520C"/>
    <w:rsid w:val="00C15262"/>
    <w:rsid w:val="00C152D8"/>
    <w:rsid w:val="00C15420"/>
    <w:rsid w:val="00C15451"/>
    <w:rsid w:val="00C15485"/>
    <w:rsid w:val="00C154C2"/>
    <w:rsid w:val="00C15533"/>
    <w:rsid w:val="00C15652"/>
    <w:rsid w:val="00C1571A"/>
    <w:rsid w:val="00C157FC"/>
    <w:rsid w:val="00C1581D"/>
    <w:rsid w:val="00C159CB"/>
    <w:rsid w:val="00C159F8"/>
    <w:rsid w:val="00C15A70"/>
    <w:rsid w:val="00C15A9C"/>
    <w:rsid w:val="00C15B27"/>
    <w:rsid w:val="00C15B75"/>
    <w:rsid w:val="00C15BDF"/>
    <w:rsid w:val="00C15FA0"/>
    <w:rsid w:val="00C16084"/>
    <w:rsid w:val="00C160C4"/>
    <w:rsid w:val="00C16116"/>
    <w:rsid w:val="00C1615C"/>
    <w:rsid w:val="00C161B9"/>
    <w:rsid w:val="00C1622B"/>
    <w:rsid w:val="00C16250"/>
    <w:rsid w:val="00C1627D"/>
    <w:rsid w:val="00C162BF"/>
    <w:rsid w:val="00C16304"/>
    <w:rsid w:val="00C163B1"/>
    <w:rsid w:val="00C163E4"/>
    <w:rsid w:val="00C16430"/>
    <w:rsid w:val="00C16484"/>
    <w:rsid w:val="00C16491"/>
    <w:rsid w:val="00C164A9"/>
    <w:rsid w:val="00C164BF"/>
    <w:rsid w:val="00C164C3"/>
    <w:rsid w:val="00C16571"/>
    <w:rsid w:val="00C165CD"/>
    <w:rsid w:val="00C165E9"/>
    <w:rsid w:val="00C165F0"/>
    <w:rsid w:val="00C1667F"/>
    <w:rsid w:val="00C1669D"/>
    <w:rsid w:val="00C166EB"/>
    <w:rsid w:val="00C16727"/>
    <w:rsid w:val="00C167D8"/>
    <w:rsid w:val="00C1693C"/>
    <w:rsid w:val="00C16A21"/>
    <w:rsid w:val="00C16A62"/>
    <w:rsid w:val="00C16B42"/>
    <w:rsid w:val="00C16B52"/>
    <w:rsid w:val="00C16B59"/>
    <w:rsid w:val="00C16BB5"/>
    <w:rsid w:val="00C16C34"/>
    <w:rsid w:val="00C16C62"/>
    <w:rsid w:val="00C16CA8"/>
    <w:rsid w:val="00C16CDC"/>
    <w:rsid w:val="00C16D39"/>
    <w:rsid w:val="00C16E03"/>
    <w:rsid w:val="00C16E05"/>
    <w:rsid w:val="00C16EA4"/>
    <w:rsid w:val="00C16EF7"/>
    <w:rsid w:val="00C16F21"/>
    <w:rsid w:val="00C16F36"/>
    <w:rsid w:val="00C16FB5"/>
    <w:rsid w:val="00C1700E"/>
    <w:rsid w:val="00C17018"/>
    <w:rsid w:val="00C1704D"/>
    <w:rsid w:val="00C1709C"/>
    <w:rsid w:val="00C17256"/>
    <w:rsid w:val="00C172A4"/>
    <w:rsid w:val="00C172B3"/>
    <w:rsid w:val="00C173B7"/>
    <w:rsid w:val="00C17465"/>
    <w:rsid w:val="00C174AC"/>
    <w:rsid w:val="00C174EF"/>
    <w:rsid w:val="00C176A2"/>
    <w:rsid w:val="00C1771C"/>
    <w:rsid w:val="00C177D8"/>
    <w:rsid w:val="00C177E9"/>
    <w:rsid w:val="00C17884"/>
    <w:rsid w:val="00C179BC"/>
    <w:rsid w:val="00C179DC"/>
    <w:rsid w:val="00C17B0E"/>
    <w:rsid w:val="00C17BED"/>
    <w:rsid w:val="00C17C03"/>
    <w:rsid w:val="00C17DB8"/>
    <w:rsid w:val="00C17E08"/>
    <w:rsid w:val="00C17ED8"/>
    <w:rsid w:val="00C17FEA"/>
    <w:rsid w:val="00C20050"/>
    <w:rsid w:val="00C20099"/>
    <w:rsid w:val="00C201B4"/>
    <w:rsid w:val="00C2026C"/>
    <w:rsid w:val="00C202A5"/>
    <w:rsid w:val="00C202F7"/>
    <w:rsid w:val="00C20308"/>
    <w:rsid w:val="00C2038C"/>
    <w:rsid w:val="00C2043B"/>
    <w:rsid w:val="00C20488"/>
    <w:rsid w:val="00C204A8"/>
    <w:rsid w:val="00C204FF"/>
    <w:rsid w:val="00C2053E"/>
    <w:rsid w:val="00C205A2"/>
    <w:rsid w:val="00C20728"/>
    <w:rsid w:val="00C208EF"/>
    <w:rsid w:val="00C209BE"/>
    <w:rsid w:val="00C20A12"/>
    <w:rsid w:val="00C20A40"/>
    <w:rsid w:val="00C20A57"/>
    <w:rsid w:val="00C20A86"/>
    <w:rsid w:val="00C20B31"/>
    <w:rsid w:val="00C20BB4"/>
    <w:rsid w:val="00C20D5F"/>
    <w:rsid w:val="00C20DB0"/>
    <w:rsid w:val="00C20DB7"/>
    <w:rsid w:val="00C20E06"/>
    <w:rsid w:val="00C20E0F"/>
    <w:rsid w:val="00C20E93"/>
    <w:rsid w:val="00C20F7A"/>
    <w:rsid w:val="00C20F84"/>
    <w:rsid w:val="00C20F8D"/>
    <w:rsid w:val="00C20FB5"/>
    <w:rsid w:val="00C21072"/>
    <w:rsid w:val="00C21086"/>
    <w:rsid w:val="00C210E4"/>
    <w:rsid w:val="00C21188"/>
    <w:rsid w:val="00C211F5"/>
    <w:rsid w:val="00C2123C"/>
    <w:rsid w:val="00C21245"/>
    <w:rsid w:val="00C212B1"/>
    <w:rsid w:val="00C213A9"/>
    <w:rsid w:val="00C213F3"/>
    <w:rsid w:val="00C2147A"/>
    <w:rsid w:val="00C2151B"/>
    <w:rsid w:val="00C21528"/>
    <w:rsid w:val="00C215C5"/>
    <w:rsid w:val="00C21604"/>
    <w:rsid w:val="00C21744"/>
    <w:rsid w:val="00C2179A"/>
    <w:rsid w:val="00C217D3"/>
    <w:rsid w:val="00C217D6"/>
    <w:rsid w:val="00C21939"/>
    <w:rsid w:val="00C21953"/>
    <w:rsid w:val="00C219AD"/>
    <w:rsid w:val="00C21A06"/>
    <w:rsid w:val="00C21A46"/>
    <w:rsid w:val="00C21A4A"/>
    <w:rsid w:val="00C21A89"/>
    <w:rsid w:val="00C21AA0"/>
    <w:rsid w:val="00C21ABE"/>
    <w:rsid w:val="00C21ACF"/>
    <w:rsid w:val="00C21AEC"/>
    <w:rsid w:val="00C21B1F"/>
    <w:rsid w:val="00C21B3B"/>
    <w:rsid w:val="00C21BD3"/>
    <w:rsid w:val="00C21C14"/>
    <w:rsid w:val="00C21CEC"/>
    <w:rsid w:val="00C21E15"/>
    <w:rsid w:val="00C21E62"/>
    <w:rsid w:val="00C21E7D"/>
    <w:rsid w:val="00C21F11"/>
    <w:rsid w:val="00C21F58"/>
    <w:rsid w:val="00C21FC4"/>
    <w:rsid w:val="00C21FCF"/>
    <w:rsid w:val="00C2200E"/>
    <w:rsid w:val="00C2208E"/>
    <w:rsid w:val="00C2209B"/>
    <w:rsid w:val="00C220B1"/>
    <w:rsid w:val="00C2225C"/>
    <w:rsid w:val="00C222FC"/>
    <w:rsid w:val="00C222FF"/>
    <w:rsid w:val="00C2245F"/>
    <w:rsid w:val="00C2246D"/>
    <w:rsid w:val="00C22476"/>
    <w:rsid w:val="00C22593"/>
    <w:rsid w:val="00C2264D"/>
    <w:rsid w:val="00C22673"/>
    <w:rsid w:val="00C226E1"/>
    <w:rsid w:val="00C2275E"/>
    <w:rsid w:val="00C22853"/>
    <w:rsid w:val="00C228CC"/>
    <w:rsid w:val="00C22911"/>
    <w:rsid w:val="00C2291B"/>
    <w:rsid w:val="00C22947"/>
    <w:rsid w:val="00C22A27"/>
    <w:rsid w:val="00C22A40"/>
    <w:rsid w:val="00C22A4A"/>
    <w:rsid w:val="00C22BBC"/>
    <w:rsid w:val="00C22BC5"/>
    <w:rsid w:val="00C22C7C"/>
    <w:rsid w:val="00C22CCC"/>
    <w:rsid w:val="00C22D94"/>
    <w:rsid w:val="00C22E15"/>
    <w:rsid w:val="00C22E62"/>
    <w:rsid w:val="00C22EBF"/>
    <w:rsid w:val="00C22FCE"/>
    <w:rsid w:val="00C2315D"/>
    <w:rsid w:val="00C23170"/>
    <w:rsid w:val="00C23175"/>
    <w:rsid w:val="00C231C2"/>
    <w:rsid w:val="00C23257"/>
    <w:rsid w:val="00C2327F"/>
    <w:rsid w:val="00C23284"/>
    <w:rsid w:val="00C232C9"/>
    <w:rsid w:val="00C232D1"/>
    <w:rsid w:val="00C2331A"/>
    <w:rsid w:val="00C23327"/>
    <w:rsid w:val="00C2334D"/>
    <w:rsid w:val="00C234AE"/>
    <w:rsid w:val="00C234BB"/>
    <w:rsid w:val="00C234CA"/>
    <w:rsid w:val="00C23517"/>
    <w:rsid w:val="00C2357F"/>
    <w:rsid w:val="00C23599"/>
    <w:rsid w:val="00C235F0"/>
    <w:rsid w:val="00C23635"/>
    <w:rsid w:val="00C23699"/>
    <w:rsid w:val="00C23751"/>
    <w:rsid w:val="00C23767"/>
    <w:rsid w:val="00C237CE"/>
    <w:rsid w:val="00C2380E"/>
    <w:rsid w:val="00C23930"/>
    <w:rsid w:val="00C23962"/>
    <w:rsid w:val="00C239B3"/>
    <w:rsid w:val="00C23A24"/>
    <w:rsid w:val="00C23A9A"/>
    <w:rsid w:val="00C23B48"/>
    <w:rsid w:val="00C23C8D"/>
    <w:rsid w:val="00C23CCD"/>
    <w:rsid w:val="00C23CE5"/>
    <w:rsid w:val="00C23D00"/>
    <w:rsid w:val="00C23D33"/>
    <w:rsid w:val="00C23D88"/>
    <w:rsid w:val="00C23E9D"/>
    <w:rsid w:val="00C23F9C"/>
    <w:rsid w:val="00C23FC3"/>
    <w:rsid w:val="00C23FC8"/>
    <w:rsid w:val="00C2404E"/>
    <w:rsid w:val="00C2408E"/>
    <w:rsid w:val="00C240DB"/>
    <w:rsid w:val="00C240E3"/>
    <w:rsid w:val="00C240F7"/>
    <w:rsid w:val="00C2410F"/>
    <w:rsid w:val="00C24187"/>
    <w:rsid w:val="00C24214"/>
    <w:rsid w:val="00C24367"/>
    <w:rsid w:val="00C244DC"/>
    <w:rsid w:val="00C24545"/>
    <w:rsid w:val="00C24635"/>
    <w:rsid w:val="00C246E9"/>
    <w:rsid w:val="00C24701"/>
    <w:rsid w:val="00C2479A"/>
    <w:rsid w:val="00C24815"/>
    <w:rsid w:val="00C24855"/>
    <w:rsid w:val="00C2497D"/>
    <w:rsid w:val="00C24A86"/>
    <w:rsid w:val="00C24A8B"/>
    <w:rsid w:val="00C24AC7"/>
    <w:rsid w:val="00C24B13"/>
    <w:rsid w:val="00C24BA0"/>
    <w:rsid w:val="00C24BD0"/>
    <w:rsid w:val="00C24D37"/>
    <w:rsid w:val="00C24D7F"/>
    <w:rsid w:val="00C24DBA"/>
    <w:rsid w:val="00C24DD8"/>
    <w:rsid w:val="00C24DEC"/>
    <w:rsid w:val="00C24E1F"/>
    <w:rsid w:val="00C2500C"/>
    <w:rsid w:val="00C25013"/>
    <w:rsid w:val="00C25031"/>
    <w:rsid w:val="00C25049"/>
    <w:rsid w:val="00C251D5"/>
    <w:rsid w:val="00C25349"/>
    <w:rsid w:val="00C253A6"/>
    <w:rsid w:val="00C253B2"/>
    <w:rsid w:val="00C253D7"/>
    <w:rsid w:val="00C2547C"/>
    <w:rsid w:val="00C25483"/>
    <w:rsid w:val="00C254D0"/>
    <w:rsid w:val="00C25548"/>
    <w:rsid w:val="00C255AD"/>
    <w:rsid w:val="00C255CD"/>
    <w:rsid w:val="00C25630"/>
    <w:rsid w:val="00C256E8"/>
    <w:rsid w:val="00C25706"/>
    <w:rsid w:val="00C257E5"/>
    <w:rsid w:val="00C2587A"/>
    <w:rsid w:val="00C25894"/>
    <w:rsid w:val="00C25897"/>
    <w:rsid w:val="00C258B0"/>
    <w:rsid w:val="00C258B1"/>
    <w:rsid w:val="00C259DB"/>
    <w:rsid w:val="00C25A2C"/>
    <w:rsid w:val="00C25CAC"/>
    <w:rsid w:val="00C25CF8"/>
    <w:rsid w:val="00C25E29"/>
    <w:rsid w:val="00C25E7F"/>
    <w:rsid w:val="00C25E8B"/>
    <w:rsid w:val="00C25F47"/>
    <w:rsid w:val="00C25F96"/>
    <w:rsid w:val="00C25FF2"/>
    <w:rsid w:val="00C2608C"/>
    <w:rsid w:val="00C260D3"/>
    <w:rsid w:val="00C2614E"/>
    <w:rsid w:val="00C2618E"/>
    <w:rsid w:val="00C261A7"/>
    <w:rsid w:val="00C261B8"/>
    <w:rsid w:val="00C261E1"/>
    <w:rsid w:val="00C26256"/>
    <w:rsid w:val="00C262C3"/>
    <w:rsid w:val="00C262FC"/>
    <w:rsid w:val="00C26332"/>
    <w:rsid w:val="00C26480"/>
    <w:rsid w:val="00C264CF"/>
    <w:rsid w:val="00C26583"/>
    <w:rsid w:val="00C265CD"/>
    <w:rsid w:val="00C265D5"/>
    <w:rsid w:val="00C26664"/>
    <w:rsid w:val="00C266AD"/>
    <w:rsid w:val="00C266C4"/>
    <w:rsid w:val="00C26831"/>
    <w:rsid w:val="00C2685B"/>
    <w:rsid w:val="00C26898"/>
    <w:rsid w:val="00C268E3"/>
    <w:rsid w:val="00C26950"/>
    <w:rsid w:val="00C26A05"/>
    <w:rsid w:val="00C26A6C"/>
    <w:rsid w:val="00C26A9A"/>
    <w:rsid w:val="00C26AAB"/>
    <w:rsid w:val="00C26ACD"/>
    <w:rsid w:val="00C26B3F"/>
    <w:rsid w:val="00C26D8C"/>
    <w:rsid w:val="00C26DC5"/>
    <w:rsid w:val="00C26DCB"/>
    <w:rsid w:val="00C26DED"/>
    <w:rsid w:val="00C26E4F"/>
    <w:rsid w:val="00C26E70"/>
    <w:rsid w:val="00C26E8E"/>
    <w:rsid w:val="00C26EE2"/>
    <w:rsid w:val="00C26F37"/>
    <w:rsid w:val="00C26FE2"/>
    <w:rsid w:val="00C26FE5"/>
    <w:rsid w:val="00C27023"/>
    <w:rsid w:val="00C27111"/>
    <w:rsid w:val="00C2717A"/>
    <w:rsid w:val="00C271AF"/>
    <w:rsid w:val="00C271EE"/>
    <w:rsid w:val="00C2720C"/>
    <w:rsid w:val="00C27369"/>
    <w:rsid w:val="00C2737F"/>
    <w:rsid w:val="00C273BC"/>
    <w:rsid w:val="00C273CB"/>
    <w:rsid w:val="00C2744E"/>
    <w:rsid w:val="00C2746A"/>
    <w:rsid w:val="00C2750A"/>
    <w:rsid w:val="00C27605"/>
    <w:rsid w:val="00C2771A"/>
    <w:rsid w:val="00C27763"/>
    <w:rsid w:val="00C27778"/>
    <w:rsid w:val="00C27807"/>
    <w:rsid w:val="00C2787A"/>
    <w:rsid w:val="00C278AC"/>
    <w:rsid w:val="00C278DA"/>
    <w:rsid w:val="00C278F4"/>
    <w:rsid w:val="00C278F7"/>
    <w:rsid w:val="00C279DC"/>
    <w:rsid w:val="00C27A53"/>
    <w:rsid w:val="00C27A99"/>
    <w:rsid w:val="00C27AF0"/>
    <w:rsid w:val="00C27B02"/>
    <w:rsid w:val="00C27B3A"/>
    <w:rsid w:val="00C27B45"/>
    <w:rsid w:val="00C27B6D"/>
    <w:rsid w:val="00C27BD5"/>
    <w:rsid w:val="00C27CAB"/>
    <w:rsid w:val="00C27DF2"/>
    <w:rsid w:val="00C27E4B"/>
    <w:rsid w:val="00C27E53"/>
    <w:rsid w:val="00C27E60"/>
    <w:rsid w:val="00C27F42"/>
    <w:rsid w:val="00C27FAB"/>
    <w:rsid w:val="00C27FAE"/>
    <w:rsid w:val="00C27FF6"/>
    <w:rsid w:val="00C3005A"/>
    <w:rsid w:val="00C30082"/>
    <w:rsid w:val="00C3009B"/>
    <w:rsid w:val="00C300A2"/>
    <w:rsid w:val="00C300D7"/>
    <w:rsid w:val="00C301BF"/>
    <w:rsid w:val="00C3031D"/>
    <w:rsid w:val="00C3031F"/>
    <w:rsid w:val="00C30357"/>
    <w:rsid w:val="00C303AC"/>
    <w:rsid w:val="00C303BB"/>
    <w:rsid w:val="00C303DC"/>
    <w:rsid w:val="00C30482"/>
    <w:rsid w:val="00C304D1"/>
    <w:rsid w:val="00C305A2"/>
    <w:rsid w:val="00C30671"/>
    <w:rsid w:val="00C30689"/>
    <w:rsid w:val="00C306BA"/>
    <w:rsid w:val="00C306EF"/>
    <w:rsid w:val="00C30713"/>
    <w:rsid w:val="00C30762"/>
    <w:rsid w:val="00C30770"/>
    <w:rsid w:val="00C30785"/>
    <w:rsid w:val="00C307C3"/>
    <w:rsid w:val="00C307C8"/>
    <w:rsid w:val="00C307CA"/>
    <w:rsid w:val="00C30809"/>
    <w:rsid w:val="00C30819"/>
    <w:rsid w:val="00C308C6"/>
    <w:rsid w:val="00C30986"/>
    <w:rsid w:val="00C30989"/>
    <w:rsid w:val="00C30991"/>
    <w:rsid w:val="00C30A00"/>
    <w:rsid w:val="00C30AAD"/>
    <w:rsid w:val="00C30B08"/>
    <w:rsid w:val="00C30B66"/>
    <w:rsid w:val="00C30B6F"/>
    <w:rsid w:val="00C30C18"/>
    <w:rsid w:val="00C30D65"/>
    <w:rsid w:val="00C30D85"/>
    <w:rsid w:val="00C30DBC"/>
    <w:rsid w:val="00C30ECD"/>
    <w:rsid w:val="00C30EE8"/>
    <w:rsid w:val="00C30EFB"/>
    <w:rsid w:val="00C30FFC"/>
    <w:rsid w:val="00C31093"/>
    <w:rsid w:val="00C31143"/>
    <w:rsid w:val="00C311E0"/>
    <w:rsid w:val="00C312F9"/>
    <w:rsid w:val="00C313CB"/>
    <w:rsid w:val="00C3141E"/>
    <w:rsid w:val="00C315A6"/>
    <w:rsid w:val="00C316BA"/>
    <w:rsid w:val="00C317D8"/>
    <w:rsid w:val="00C31841"/>
    <w:rsid w:val="00C3185D"/>
    <w:rsid w:val="00C318CD"/>
    <w:rsid w:val="00C31A60"/>
    <w:rsid w:val="00C31AF1"/>
    <w:rsid w:val="00C31B06"/>
    <w:rsid w:val="00C31D1B"/>
    <w:rsid w:val="00C31D1D"/>
    <w:rsid w:val="00C31DA0"/>
    <w:rsid w:val="00C31DFF"/>
    <w:rsid w:val="00C31E90"/>
    <w:rsid w:val="00C31EAE"/>
    <w:rsid w:val="00C31EB4"/>
    <w:rsid w:val="00C31ED5"/>
    <w:rsid w:val="00C31F27"/>
    <w:rsid w:val="00C31F8F"/>
    <w:rsid w:val="00C31FA2"/>
    <w:rsid w:val="00C3200B"/>
    <w:rsid w:val="00C32033"/>
    <w:rsid w:val="00C320F3"/>
    <w:rsid w:val="00C320F5"/>
    <w:rsid w:val="00C32144"/>
    <w:rsid w:val="00C321AC"/>
    <w:rsid w:val="00C321CB"/>
    <w:rsid w:val="00C3220A"/>
    <w:rsid w:val="00C32210"/>
    <w:rsid w:val="00C32255"/>
    <w:rsid w:val="00C32289"/>
    <w:rsid w:val="00C322E3"/>
    <w:rsid w:val="00C3232B"/>
    <w:rsid w:val="00C3235C"/>
    <w:rsid w:val="00C323F8"/>
    <w:rsid w:val="00C323FD"/>
    <w:rsid w:val="00C32450"/>
    <w:rsid w:val="00C324D2"/>
    <w:rsid w:val="00C325B8"/>
    <w:rsid w:val="00C3265E"/>
    <w:rsid w:val="00C32668"/>
    <w:rsid w:val="00C326A7"/>
    <w:rsid w:val="00C3283D"/>
    <w:rsid w:val="00C328F7"/>
    <w:rsid w:val="00C32991"/>
    <w:rsid w:val="00C329A4"/>
    <w:rsid w:val="00C32A33"/>
    <w:rsid w:val="00C32AB0"/>
    <w:rsid w:val="00C32AD5"/>
    <w:rsid w:val="00C32ADF"/>
    <w:rsid w:val="00C32AF6"/>
    <w:rsid w:val="00C32B89"/>
    <w:rsid w:val="00C32B8B"/>
    <w:rsid w:val="00C32BB1"/>
    <w:rsid w:val="00C32C7E"/>
    <w:rsid w:val="00C32C9F"/>
    <w:rsid w:val="00C32CFB"/>
    <w:rsid w:val="00C32D0D"/>
    <w:rsid w:val="00C32D48"/>
    <w:rsid w:val="00C32D4F"/>
    <w:rsid w:val="00C32E5D"/>
    <w:rsid w:val="00C32F0A"/>
    <w:rsid w:val="00C32FE6"/>
    <w:rsid w:val="00C33005"/>
    <w:rsid w:val="00C330B1"/>
    <w:rsid w:val="00C330DC"/>
    <w:rsid w:val="00C33108"/>
    <w:rsid w:val="00C3310C"/>
    <w:rsid w:val="00C3316E"/>
    <w:rsid w:val="00C3317D"/>
    <w:rsid w:val="00C33194"/>
    <w:rsid w:val="00C331B2"/>
    <w:rsid w:val="00C33203"/>
    <w:rsid w:val="00C333C1"/>
    <w:rsid w:val="00C3341F"/>
    <w:rsid w:val="00C33441"/>
    <w:rsid w:val="00C33481"/>
    <w:rsid w:val="00C334D6"/>
    <w:rsid w:val="00C334E4"/>
    <w:rsid w:val="00C33554"/>
    <w:rsid w:val="00C3355C"/>
    <w:rsid w:val="00C33597"/>
    <w:rsid w:val="00C335E0"/>
    <w:rsid w:val="00C3360E"/>
    <w:rsid w:val="00C33661"/>
    <w:rsid w:val="00C3367E"/>
    <w:rsid w:val="00C336C5"/>
    <w:rsid w:val="00C336D3"/>
    <w:rsid w:val="00C3374B"/>
    <w:rsid w:val="00C3381C"/>
    <w:rsid w:val="00C3381D"/>
    <w:rsid w:val="00C33848"/>
    <w:rsid w:val="00C338E0"/>
    <w:rsid w:val="00C33C24"/>
    <w:rsid w:val="00C33C73"/>
    <w:rsid w:val="00C33C90"/>
    <w:rsid w:val="00C33CE0"/>
    <w:rsid w:val="00C33D66"/>
    <w:rsid w:val="00C33E51"/>
    <w:rsid w:val="00C33E63"/>
    <w:rsid w:val="00C33EFC"/>
    <w:rsid w:val="00C33F9F"/>
    <w:rsid w:val="00C33FDB"/>
    <w:rsid w:val="00C34006"/>
    <w:rsid w:val="00C3403F"/>
    <w:rsid w:val="00C3408D"/>
    <w:rsid w:val="00C34110"/>
    <w:rsid w:val="00C3418C"/>
    <w:rsid w:val="00C341BE"/>
    <w:rsid w:val="00C341D6"/>
    <w:rsid w:val="00C34231"/>
    <w:rsid w:val="00C34256"/>
    <w:rsid w:val="00C34279"/>
    <w:rsid w:val="00C34313"/>
    <w:rsid w:val="00C3438E"/>
    <w:rsid w:val="00C343FF"/>
    <w:rsid w:val="00C34457"/>
    <w:rsid w:val="00C34552"/>
    <w:rsid w:val="00C345CA"/>
    <w:rsid w:val="00C3466F"/>
    <w:rsid w:val="00C34713"/>
    <w:rsid w:val="00C34840"/>
    <w:rsid w:val="00C3485F"/>
    <w:rsid w:val="00C348D0"/>
    <w:rsid w:val="00C349D8"/>
    <w:rsid w:val="00C34A60"/>
    <w:rsid w:val="00C34A99"/>
    <w:rsid w:val="00C34A9A"/>
    <w:rsid w:val="00C34B23"/>
    <w:rsid w:val="00C34B7F"/>
    <w:rsid w:val="00C34C82"/>
    <w:rsid w:val="00C34CF8"/>
    <w:rsid w:val="00C34D1E"/>
    <w:rsid w:val="00C34D73"/>
    <w:rsid w:val="00C34D76"/>
    <w:rsid w:val="00C34DA7"/>
    <w:rsid w:val="00C34DC2"/>
    <w:rsid w:val="00C34E91"/>
    <w:rsid w:val="00C34ED4"/>
    <w:rsid w:val="00C34EE5"/>
    <w:rsid w:val="00C34F1A"/>
    <w:rsid w:val="00C35144"/>
    <w:rsid w:val="00C3523E"/>
    <w:rsid w:val="00C3524C"/>
    <w:rsid w:val="00C3525B"/>
    <w:rsid w:val="00C35325"/>
    <w:rsid w:val="00C35344"/>
    <w:rsid w:val="00C35357"/>
    <w:rsid w:val="00C35395"/>
    <w:rsid w:val="00C353FE"/>
    <w:rsid w:val="00C3558E"/>
    <w:rsid w:val="00C355EE"/>
    <w:rsid w:val="00C35615"/>
    <w:rsid w:val="00C35658"/>
    <w:rsid w:val="00C35745"/>
    <w:rsid w:val="00C35771"/>
    <w:rsid w:val="00C357A4"/>
    <w:rsid w:val="00C357B4"/>
    <w:rsid w:val="00C3583D"/>
    <w:rsid w:val="00C35859"/>
    <w:rsid w:val="00C3589B"/>
    <w:rsid w:val="00C358AA"/>
    <w:rsid w:val="00C358B0"/>
    <w:rsid w:val="00C3597A"/>
    <w:rsid w:val="00C359DA"/>
    <w:rsid w:val="00C35A1F"/>
    <w:rsid w:val="00C35A2D"/>
    <w:rsid w:val="00C35B0C"/>
    <w:rsid w:val="00C35BB1"/>
    <w:rsid w:val="00C35CBF"/>
    <w:rsid w:val="00C35D0C"/>
    <w:rsid w:val="00C35D44"/>
    <w:rsid w:val="00C35D45"/>
    <w:rsid w:val="00C35D59"/>
    <w:rsid w:val="00C35D63"/>
    <w:rsid w:val="00C35E42"/>
    <w:rsid w:val="00C35EA2"/>
    <w:rsid w:val="00C35F90"/>
    <w:rsid w:val="00C35FF9"/>
    <w:rsid w:val="00C36017"/>
    <w:rsid w:val="00C361B6"/>
    <w:rsid w:val="00C361E6"/>
    <w:rsid w:val="00C3627D"/>
    <w:rsid w:val="00C3629E"/>
    <w:rsid w:val="00C36335"/>
    <w:rsid w:val="00C36350"/>
    <w:rsid w:val="00C3637E"/>
    <w:rsid w:val="00C36463"/>
    <w:rsid w:val="00C36555"/>
    <w:rsid w:val="00C3657C"/>
    <w:rsid w:val="00C3657F"/>
    <w:rsid w:val="00C3669B"/>
    <w:rsid w:val="00C36729"/>
    <w:rsid w:val="00C36742"/>
    <w:rsid w:val="00C367A0"/>
    <w:rsid w:val="00C367CF"/>
    <w:rsid w:val="00C367E5"/>
    <w:rsid w:val="00C3682C"/>
    <w:rsid w:val="00C3685B"/>
    <w:rsid w:val="00C3685C"/>
    <w:rsid w:val="00C36892"/>
    <w:rsid w:val="00C368F2"/>
    <w:rsid w:val="00C368F5"/>
    <w:rsid w:val="00C36917"/>
    <w:rsid w:val="00C36AEA"/>
    <w:rsid w:val="00C36B04"/>
    <w:rsid w:val="00C36BAB"/>
    <w:rsid w:val="00C36CEF"/>
    <w:rsid w:val="00C36DE2"/>
    <w:rsid w:val="00C36E1A"/>
    <w:rsid w:val="00C36E20"/>
    <w:rsid w:val="00C36F3F"/>
    <w:rsid w:val="00C370A4"/>
    <w:rsid w:val="00C370E6"/>
    <w:rsid w:val="00C37118"/>
    <w:rsid w:val="00C3712A"/>
    <w:rsid w:val="00C371CE"/>
    <w:rsid w:val="00C37205"/>
    <w:rsid w:val="00C3723B"/>
    <w:rsid w:val="00C3724B"/>
    <w:rsid w:val="00C37301"/>
    <w:rsid w:val="00C373BE"/>
    <w:rsid w:val="00C373DD"/>
    <w:rsid w:val="00C3743B"/>
    <w:rsid w:val="00C37446"/>
    <w:rsid w:val="00C3746C"/>
    <w:rsid w:val="00C37471"/>
    <w:rsid w:val="00C37473"/>
    <w:rsid w:val="00C374AE"/>
    <w:rsid w:val="00C37524"/>
    <w:rsid w:val="00C37549"/>
    <w:rsid w:val="00C375B9"/>
    <w:rsid w:val="00C375CC"/>
    <w:rsid w:val="00C3761B"/>
    <w:rsid w:val="00C37672"/>
    <w:rsid w:val="00C3775D"/>
    <w:rsid w:val="00C37802"/>
    <w:rsid w:val="00C3782B"/>
    <w:rsid w:val="00C37851"/>
    <w:rsid w:val="00C37852"/>
    <w:rsid w:val="00C378E9"/>
    <w:rsid w:val="00C3790D"/>
    <w:rsid w:val="00C37A13"/>
    <w:rsid w:val="00C37A99"/>
    <w:rsid w:val="00C37AA8"/>
    <w:rsid w:val="00C37AB1"/>
    <w:rsid w:val="00C37ADC"/>
    <w:rsid w:val="00C37B3A"/>
    <w:rsid w:val="00C37B8A"/>
    <w:rsid w:val="00C37BBA"/>
    <w:rsid w:val="00C37BC9"/>
    <w:rsid w:val="00C37C36"/>
    <w:rsid w:val="00C37CDE"/>
    <w:rsid w:val="00C37CE3"/>
    <w:rsid w:val="00C37DCD"/>
    <w:rsid w:val="00C37E5C"/>
    <w:rsid w:val="00C37E9A"/>
    <w:rsid w:val="00C37EA4"/>
    <w:rsid w:val="00C37F8C"/>
    <w:rsid w:val="00C40003"/>
    <w:rsid w:val="00C4004E"/>
    <w:rsid w:val="00C40086"/>
    <w:rsid w:val="00C400B6"/>
    <w:rsid w:val="00C400DA"/>
    <w:rsid w:val="00C40132"/>
    <w:rsid w:val="00C40146"/>
    <w:rsid w:val="00C40224"/>
    <w:rsid w:val="00C40300"/>
    <w:rsid w:val="00C4041A"/>
    <w:rsid w:val="00C40479"/>
    <w:rsid w:val="00C404A7"/>
    <w:rsid w:val="00C40594"/>
    <w:rsid w:val="00C405E1"/>
    <w:rsid w:val="00C405FF"/>
    <w:rsid w:val="00C4061F"/>
    <w:rsid w:val="00C40708"/>
    <w:rsid w:val="00C4073A"/>
    <w:rsid w:val="00C407D4"/>
    <w:rsid w:val="00C40829"/>
    <w:rsid w:val="00C4094F"/>
    <w:rsid w:val="00C40972"/>
    <w:rsid w:val="00C409A2"/>
    <w:rsid w:val="00C409F2"/>
    <w:rsid w:val="00C40A08"/>
    <w:rsid w:val="00C40A41"/>
    <w:rsid w:val="00C40A92"/>
    <w:rsid w:val="00C40A93"/>
    <w:rsid w:val="00C40A94"/>
    <w:rsid w:val="00C40AEE"/>
    <w:rsid w:val="00C40AF8"/>
    <w:rsid w:val="00C40B1A"/>
    <w:rsid w:val="00C40B2B"/>
    <w:rsid w:val="00C40B3D"/>
    <w:rsid w:val="00C40C47"/>
    <w:rsid w:val="00C40D0A"/>
    <w:rsid w:val="00C40D48"/>
    <w:rsid w:val="00C40DDE"/>
    <w:rsid w:val="00C40DF5"/>
    <w:rsid w:val="00C40E74"/>
    <w:rsid w:val="00C40F10"/>
    <w:rsid w:val="00C40F45"/>
    <w:rsid w:val="00C40F64"/>
    <w:rsid w:val="00C40FF2"/>
    <w:rsid w:val="00C41036"/>
    <w:rsid w:val="00C41037"/>
    <w:rsid w:val="00C41131"/>
    <w:rsid w:val="00C411FC"/>
    <w:rsid w:val="00C41211"/>
    <w:rsid w:val="00C41225"/>
    <w:rsid w:val="00C41227"/>
    <w:rsid w:val="00C412DB"/>
    <w:rsid w:val="00C412E7"/>
    <w:rsid w:val="00C4131D"/>
    <w:rsid w:val="00C413FE"/>
    <w:rsid w:val="00C4140B"/>
    <w:rsid w:val="00C41412"/>
    <w:rsid w:val="00C4154C"/>
    <w:rsid w:val="00C415DB"/>
    <w:rsid w:val="00C415EC"/>
    <w:rsid w:val="00C41642"/>
    <w:rsid w:val="00C4168A"/>
    <w:rsid w:val="00C416C3"/>
    <w:rsid w:val="00C4170D"/>
    <w:rsid w:val="00C41829"/>
    <w:rsid w:val="00C418B0"/>
    <w:rsid w:val="00C41916"/>
    <w:rsid w:val="00C41938"/>
    <w:rsid w:val="00C41AE5"/>
    <w:rsid w:val="00C41B28"/>
    <w:rsid w:val="00C41C08"/>
    <w:rsid w:val="00C41C28"/>
    <w:rsid w:val="00C41CAE"/>
    <w:rsid w:val="00C41CD9"/>
    <w:rsid w:val="00C41D76"/>
    <w:rsid w:val="00C41DE4"/>
    <w:rsid w:val="00C41DED"/>
    <w:rsid w:val="00C41E3C"/>
    <w:rsid w:val="00C41EFF"/>
    <w:rsid w:val="00C41FE9"/>
    <w:rsid w:val="00C4205C"/>
    <w:rsid w:val="00C420C1"/>
    <w:rsid w:val="00C4212B"/>
    <w:rsid w:val="00C42275"/>
    <w:rsid w:val="00C423C3"/>
    <w:rsid w:val="00C424CD"/>
    <w:rsid w:val="00C424DC"/>
    <w:rsid w:val="00C42531"/>
    <w:rsid w:val="00C42579"/>
    <w:rsid w:val="00C42593"/>
    <w:rsid w:val="00C425A2"/>
    <w:rsid w:val="00C42604"/>
    <w:rsid w:val="00C426B1"/>
    <w:rsid w:val="00C42703"/>
    <w:rsid w:val="00C42720"/>
    <w:rsid w:val="00C42728"/>
    <w:rsid w:val="00C42754"/>
    <w:rsid w:val="00C4275D"/>
    <w:rsid w:val="00C427A6"/>
    <w:rsid w:val="00C42828"/>
    <w:rsid w:val="00C42871"/>
    <w:rsid w:val="00C428B3"/>
    <w:rsid w:val="00C42930"/>
    <w:rsid w:val="00C42939"/>
    <w:rsid w:val="00C42988"/>
    <w:rsid w:val="00C429EB"/>
    <w:rsid w:val="00C42A27"/>
    <w:rsid w:val="00C42A4B"/>
    <w:rsid w:val="00C42A7D"/>
    <w:rsid w:val="00C42B76"/>
    <w:rsid w:val="00C42BE2"/>
    <w:rsid w:val="00C42BEF"/>
    <w:rsid w:val="00C42CDA"/>
    <w:rsid w:val="00C42DAC"/>
    <w:rsid w:val="00C42DFB"/>
    <w:rsid w:val="00C42E06"/>
    <w:rsid w:val="00C42E11"/>
    <w:rsid w:val="00C42E7D"/>
    <w:rsid w:val="00C42E81"/>
    <w:rsid w:val="00C42F3F"/>
    <w:rsid w:val="00C42F6E"/>
    <w:rsid w:val="00C42FFC"/>
    <w:rsid w:val="00C4304E"/>
    <w:rsid w:val="00C4315F"/>
    <w:rsid w:val="00C43161"/>
    <w:rsid w:val="00C431E3"/>
    <w:rsid w:val="00C43223"/>
    <w:rsid w:val="00C43225"/>
    <w:rsid w:val="00C43266"/>
    <w:rsid w:val="00C4326D"/>
    <w:rsid w:val="00C4327A"/>
    <w:rsid w:val="00C43290"/>
    <w:rsid w:val="00C43330"/>
    <w:rsid w:val="00C43389"/>
    <w:rsid w:val="00C433CA"/>
    <w:rsid w:val="00C434B4"/>
    <w:rsid w:val="00C43518"/>
    <w:rsid w:val="00C43573"/>
    <w:rsid w:val="00C43609"/>
    <w:rsid w:val="00C43681"/>
    <w:rsid w:val="00C43697"/>
    <w:rsid w:val="00C436ED"/>
    <w:rsid w:val="00C43728"/>
    <w:rsid w:val="00C4377B"/>
    <w:rsid w:val="00C43842"/>
    <w:rsid w:val="00C438B5"/>
    <w:rsid w:val="00C439CC"/>
    <w:rsid w:val="00C43A93"/>
    <w:rsid w:val="00C43AF4"/>
    <w:rsid w:val="00C43B6A"/>
    <w:rsid w:val="00C43B8F"/>
    <w:rsid w:val="00C43C94"/>
    <w:rsid w:val="00C43D21"/>
    <w:rsid w:val="00C43D4A"/>
    <w:rsid w:val="00C43D60"/>
    <w:rsid w:val="00C43E2E"/>
    <w:rsid w:val="00C43E5C"/>
    <w:rsid w:val="00C43EEC"/>
    <w:rsid w:val="00C43F77"/>
    <w:rsid w:val="00C43FD0"/>
    <w:rsid w:val="00C44070"/>
    <w:rsid w:val="00C4411D"/>
    <w:rsid w:val="00C44183"/>
    <w:rsid w:val="00C441FC"/>
    <w:rsid w:val="00C442F2"/>
    <w:rsid w:val="00C4442E"/>
    <w:rsid w:val="00C44432"/>
    <w:rsid w:val="00C44440"/>
    <w:rsid w:val="00C444CE"/>
    <w:rsid w:val="00C44564"/>
    <w:rsid w:val="00C44568"/>
    <w:rsid w:val="00C4464B"/>
    <w:rsid w:val="00C44685"/>
    <w:rsid w:val="00C446FC"/>
    <w:rsid w:val="00C44934"/>
    <w:rsid w:val="00C449F6"/>
    <w:rsid w:val="00C44A65"/>
    <w:rsid w:val="00C44AB1"/>
    <w:rsid w:val="00C44AF1"/>
    <w:rsid w:val="00C44B80"/>
    <w:rsid w:val="00C44B89"/>
    <w:rsid w:val="00C44C66"/>
    <w:rsid w:val="00C44CDD"/>
    <w:rsid w:val="00C44D1B"/>
    <w:rsid w:val="00C44E16"/>
    <w:rsid w:val="00C44E3C"/>
    <w:rsid w:val="00C44E87"/>
    <w:rsid w:val="00C44EBC"/>
    <w:rsid w:val="00C44ED9"/>
    <w:rsid w:val="00C44F68"/>
    <w:rsid w:val="00C44FF8"/>
    <w:rsid w:val="00C45049"/>
    <w:rsid w:val="00C4507E"/>
    <w:rsid w:val="00C450C3"/>
    <w:rsid w:val="00C45133"/>
    <w:rsid w:val="00C4527B"/>
    <w:rsid w:val="00C452D8"/>
    <w:rsid w:val="00C4535B"/>
    <w:rsid w:val="00C45377"/>
    <w:rsid w:val="00C45418"/>
    <w:rsid w:val="00C45427"/>
    <w:rsid w:val="00C454CA"/>
    <w:rsid w:val="00C454ED"/>
    <w:rsid w:val="00C4559B"/>
    <w:rsid w:val="00C4562D"/>
    <w:rsid w:val="00C45713"/>
    <w:rsid w:val="00C45767"/>
    <w:rsid w:val="00C457AB"/>
    <w:rsid w:val="00C457F9"/>
    <w:rsid w:val="00C45898"/>
    <w:rsid w:val="00C45906"/>
    <w:rsid w:val="00C459C5"/>
    <w:rsid w:val="00C459F6"/>
    <w:rsid w:val="00C459FC"/>
    <w:rsid w:val="00C45A56"/>
    <w:rsid w:val="00C45AB9"/>
    <w:rsid w:val="00C45B5E"/>
    <w:rsid w:val="00C45C4C"/>
    <w:rsid w:val="00C45CF8"/>
    <w:rsid w:val="00C45D10"/>
    <w:rsid w:val="00C45DD1"/>
    <w:rsid w:val="00C45E90"/>
    <w:rsid w:val="00C45EDC"/>
    <w:rsid w:val="00C45FA4"/>
    <w:rsid w:val="00C45FAD"/>
    <w:rsid w:val="00C45FF1"/>
    <w:rsid w:val="00C46074"/>
    <w:rsid w:val="00C46138"/>
    <w:rsid w:val="00C4615E"/>
    <w:rsid w:val="00C46183"/>
    <w:rsid w:val="00C46191"/>
    <w:rsid w:val="00C461D8"/>
    <w:rsid w:val="00C462B6"/>
    <w:rsid w:val="00C462F8"/>
    <w:rsid w:val="00C46357"/>
    <w:rsid w:val="00C463E9"/>
    <w:rsid w:val="00C464F3"/>
    <w:rsid w:val="00C46508"/>
    <w:rsid w:val="00C4656B"/>
    <w:rsid w:val="00C465D9"/>
    <w:rsid w:val="00C46671"/>
    <w:rsid w:val="00C466F9"/>
    <w:rsid w:val="00C46729"/>
    <w:rsid w:val="00C4675E"/>
    <w:rsid w:val="00C46855"/>
    <w:rsid w:val="00C4687F"/>
    <w:rsid w:val="00C468A5"/>
    <w:rsid w:val="00C468AC"/>
    <w:rsid w:val="00C469DC"/>
    <w:rsid w:val="00C46A07"/>
    <w:rsid w:val="00C46A16"/>
    <w:rsid w:val="00C46AB5"/>
    <w:rsid w:val="00C46AEC"/>
    <w:rsid w:val="00C46B47"/>
    <w:rsid w:val="00C46B69"/>
    <w:rsid w:val="00C46C52"/>
    <w:rsid w:val="00C46CA0"/>
    <w:rsid w:val="00C46CC1"/>
    <w:rsid w:val="00C46D7E"/>
    <w:rsid w:val="00C46D99"/>
    <w:rsid w:val="00C46DAE"/>
    <w:rsid w:val="00C46E66"/>
    <w:rsid w:val="00C46F81"/>
    <w:rsid w:val="00C4701F"/>
    <w:rsid w:val="00C47021"/>
    <w:rsid w:val="00C470C7"/>
    <w:rsid w:val="00C470C8"/>
    <w:rsid w:val="00C470DA"/>
    <w:rsid w:val="00C470E7"/>
    <w:rsid w:val="00C4723C"/>
    <w:rsid w:val="00C472D5"/>
    <w:rsid w:val="00C4735D"/>
    <w:rsid w:val="00C47398"/>
    <w:rsid w:val="00C473CE"/>
    <w:rsid w:val="00C473D6"/>
    <w:rsid w:val="00C47473"/>
    <w:rsid w:val="00C47475"/>
    <w:rsid w:val="00C47486"/>
    <w:rsid w:val="00C475AE"/>
    <w:rsid w:val="00C475B0"/>
    <w:rsid w:val="00C475D2"/>
    <w:rsid w:val="00C47642"/>
    <w:rsid w:val="00C4770F"/>
    <w:rsid w:val="00C47712"/>
    <w:rsid w:val="00C477A9"/>
    <w:rsid w:val="00C477C5"/>
    <w:rsid w:val="00C478C2"/>
    <w:rsid w:val="00C478FF"/>
    <w:rsid w:val="00C47918"/>
    <w:rsid w:val="00C47973"/>
    <w:rsid w:val="00C479F2"/>
    <w:rsid w:val="00C47A3C"/>
    <w:rsid w:val="00C47A66"/>
    <w:rsid w:val="00C47B2D"/>
    <w:rsid w:val="00C47B38"/>
    <w:rsid w:val="00C47B9E"/>
    <w:rsid w:val="00C47C2E"/>
    <w:rsid w:val="00C47C53"/>
    <w:rsid w:val="00C47D2C"/>
    <w:rsid w:val="00C47D76"/>
    <w:rsid w:val="00C47D91"/>
    <w:rsid w:val="00C47DFF"/>
    <w:rsid w:val="00C47F87"/>
    <w:rsid w:val="00C47FAE"/>
    <w:rsid w:val="00C47FB9"/>
    <w:rsid w:val="00C50020"/>
    <w:rsid w:val="00C50085"/>
    <w:rsid w:val="00C500B4"/>
    <w:rsid w:val="00C50114"/>
    <w:rsid w:val="00C5016E"/>
    <w:rsid w:val="00C501FA"/>
    <w:rsid w:val="00C50203"/>
    <w:rsid w:val="00C5023A"/>
    <w:rsid w:val="00C5026B"/>
    <w:rsid w:val="00C50288"/>
    <w:rsid w:val="00C502E1"/>
    <w:rsid w:val="00C502F0"/>
    <w:rsid w:val="00C5034F"/>
    <w:rsid w:val="00C5038B"/>
    <w:rsid w:val="00C503E4"/>
    <w:rsid w:val="00C503E8"/>
    <w:rsid w:val="00C50554"/>
    <w:rsid w:val="00C50597"/>
    <w:rsid w:val="00C50603"/>
    <w:rsid w:val="00C50675"/>
    <w:rsid w:val="00C5069E"/>
    <w:rsid w:val="00C506B6"/>
    <w:rsid w:val="00C506D1"/>
    <w:rsid w:val="00C50737"/>
    <w:rsid w:val="00C50870"/>
    <w:rsid w:val="00C5088E"/>
    <w:rsid w:val="00C508E0"/>
    <w:rsid w:val="00C50931"/>
    <w:rsid w:val="00C50A11"/>
    <w:rsid w:val="00C50A27"/>
    <w:rsid w:val="00C50A68"/>
    <w:rsid w:val="00C50A8D"/>
    <w:rsid w:val="00C50D12"/>
    <w:rsid w:val="00C50D37"/>
    <w:rsid w:val="00C50D72"/>
    <w:rsid w:val="00C50DCD"/>
    <w:rsid w:val="00C50E18"/>
    <w:rsid w:val="00C50E1E"/>
    <w:rsid w:val="00C50F88"/>
    <w:rsid w:val="00C50F9B"/>
    <w:rsid w:val="00C51000"/>
    <w:rsid w:val="00C51058"/>
    <w:rsid w:val="00C5110B"/>
    <w:rsid w:val="00C51162"/>
    <w:rsid w:val="00C511D3"/>
    <w:rsid w:val="00C51205"/>
    <w:rsid w:val="00C5128C"/>
    <w:rsid w:val="00C51293"/>
    <w:rsid w:val="00C512EA"/>
    <w:rsid w:val="00C5139F"/>
    <w:rsid w:val="00C5158D"/>
    <w:rsid w:val="00C515B8"/>
    <w:rsid w:val="00C51607"/>
    <w:rsid w:val="00C5166D"/>
    <w:rsid w:val="00C516F1"/>
    <w:rsid w:val="00C51744"/>
    <w:rsid w:val="00C517FF"/>
    <w:rsid w:val="00C5182A"/>
    <w:rsid w:val="00C51833"/>
    <w:rsid w:val="00C5189D"/>
    <w:rsid w:val="00C518E0"/>
    <w:rsid w:val="00C518FB"/>
    <w:rsid w:val="00C5191C"/>
    <w:rsid w:val="00C5197E"/>
    <w:rsid w:val="00C519DD"/>
    <w:rsid w:val="00C51A0A"/>
    <w:rsid w:val="00C51B26"/>
    <w:rsid w:val="00C51C76"/>
    <w:rsid w:val="00C51CAD"/>
    <w:rsid w:val="00C51CE7"/>
    <w:rsid w:val="00C51D25"/>
    <w:rsid w:val="00C51D71"/>
    <w:rsid w:val="00C51DA3"/>
    <w:rsid w:val="00C51E52"/>
    <w:rsid w:val="00C51E79"/>
    <w:rsid w:val="00C51F3E"/>
    <w:rsid w:val="00C51F41"/>
    <w:rsid w:val="00C51F46"/>
    <w:rsid w:val="00C51F99"/>
    <w:rsid w:val="00C52025"/>
    <w:rsid w:val="00C5203F"/>
    <w:rsid w:val="00C52073"/>
    <w:rsid w:val="00C5213C"/>
    <w:rsid w:val="00C52199"/>
    <w:rsid w:val="00C521A4"/>
    <w:rsid w:val="00C521C5"/>
    <w:rsid w:val="00C52259"/>
    <w:rsid w:val="00C52280"/>
    <w:rsid w:val="00C52375"/>
    <w:rsid w:val="00C5237D"/>
    <w:rsid w:val="00C523DF"/>
    <w:rsid w:val="00C52437"/>
    <w:rsid w:val="00C52443"/>
    <w:rsid w:val="00C5245E"/>
    <w:rsid w:val="00C52543"/>
    <w:rsid w:val="00C52689"/>
    <w:rsid w:val="00C5268B"/>
    <w:rsid w:val="00C52692"/>
    <w:rsid w:val="00C527B9"/>
    <w:rsid w:val="00C527E9"/>
    <w:rsid w:val="00C5280B"/>
    <w:rsid w:val="00C5284B"/>
    <w:rsid w:val="00C52918"/>
    <w:rsid w:val="00C52B55"/>
    <w:rsid w:val="00C52BDB"/>
    <w:rsid w:val="00C52BFE"/>
    <w:rsid w:val="00C52CA2"/>
    <w:rsid w:val="00C52E14"/>
    <w:rsid w:val="00C52E32"/>
    <w:rsid w:val="00C52EA0"/>
    <w:rsid w:val="00C52EB3"/>
    <w:rsid w:val="00C52F83"/>
    <w:rsid w:val="00C52FAC"/>
    <w:rsid w:val="00C52FC9"/>
    <w:rsid w:val="00C52FD7"/>
    <w:rsid w:val="00C530A5"/>
    <w:rsid w:val="00C530C5"/>
    <w:rsid w:val="00C5325E"/>
    <w:rsid w:val="00C53333"/>
    <w:rsid w:val="00C5340C"/>
    <w:rsid w:val="00C53434"/>
    <w:rsid w:val="00C53441"/>
    <w:rsid w:val="00C534AE"/>
    <w:rsid w:val="00C534BA"/>
    <w:rsid w:val="00C534C6"/>
    <w:rsid w:val="00C534C7"/>
    <w:rsid w:val="00C534E9"/>
    <w:rsid w:val="00C53543"/>
    <w:rsid w:val="00C53581"/>
    <w:rsid w:val="00C535B2"/>
    <w:rsid w:val="00C53686"/>
    <w:rsid w:val="00C5373C"/>
    <w:rsid w:val="00C537C4"/>
    <w:rsid w:val="00C5386C"/>
    <w:rsid w:val="00C53871"/>
    <w:rsid w:val="00C538A7"/>
    <w:rsid w:val="00C53954"/>
    <w:rsid w:val="00C53AA2"/>
    <w:rsid w:val="00C53AA5"/>
    <w:rsid w:val="00C53AB6"/>
    <w:rsid w:val="00C53B32"/>
    <w:rsid w:val="00C53B3B"/>
    <w:rsid w:val="00C53BEF"/>
    <w:rsid w:val="00C53C08"/>
    <w:rsid w:val="00C53C41"/>
    <w:rsid w:val="00C53C53"/>
    <w:rsid w:val="00C53C8A"/>
    <w:rsid w:val="00C53CB5"/>
    <w:rsid w:val="00C53CBD"/>
    <w:rsid w:val="00C53D3C"/>
    <w:rsid w:val="00C53D67"/>
    <w:rsid w:val="00C53E00"/>
    <w:rsid w:val="00C53E12"/>
    <w:rsid w:val="00C53EAD"/>
    <w:rsid w:val="00C53EC5"/>
    <w:rsid w:val="00C53EE2"/>
    <w:rsid w:val="00C53F5A"/>
    <w:rsid w:val="00C53FAE"/>
    <w:rsid w:val="00C54057"/>
    <w:rsid w:val="00C54095"/>
    <w:rsid w:val="00C541A5"/>
    <w:rsid w:val="00C541AE"/>
    <w:rsid w:val="00C541D9"/>
    <w:rsid w:val="00C542F2"/>
    <w:rsid w:val="00C5436D"/>
    <w:rsid w:val="00C543AC"/>
    <w:rsid w:val="00C543C7"/>
    <w:rsid w:val="00C54414"/>
    <w:rsid w:val="00C54453"/>
    <w:rsid w:val="00C54498"/>
    <w:rsid w:val="00C544F1"/>
    <w:rsid w:val="00C54566"/>
    <w:rsid w:val="00C545D9"/>
    <w:rsid w:val="00C54612"/>
    <w:rsid w:val="00C54753"/>
    <w:rsid w:val="00C5478B"/>
    <w:rsid w:val="00C5484C"/>
    <w:rsid w:val="00C5488C"/>
    <w:rsid w:val="00C549D5"/>
    <w:rsid w:val="00C54A2F"/>
    <w:rsid w:val="00C54A59"/>
    <w:rsid w:val="00C54A8E"/>
    <w:rsid w:val="00C54B5F"/>
    <w:rsid w:val="00C54C1A"/>
    <w:rsid w:val="00C54C4A"/>
    <w:rsid w:val="00C54CC1"/>
    <w:rsid w:val="00C54CEC"/>
    <w:rsid w:val="00C54D61"/>
    <w:rsid w:val="00C54D82"/>
    <w:rsid w:val="00C54E45"/>
    <w:rsid w:val="00C54E80"/>
    <w:rsid w:val="00C54EA8"/>
    <w:rsid w:val="00C54F06"/>
    <w:rsid w:val="00C54FED"/>
    <w:rsid w:val="00C5500E"/>
    <w:rsid w:val="00C550FE"/>
    <w:rsid w:val="00C5517E"/>
    <w:rsid w:val="00C5527C"/>
    <w:rsid w:val="00C552D3"/>
    <w:rsid w:val="00C552DD"/>
    <w:rsid w:val="00C5532A"/>
    <w:rsid w:val="00C553FF"/>
    <w:rsid w:val="00C55433"/>
    <w:rsid w:val="00C55475"/>
    <w:rsid w:val="00C5552D"/>
    <w:rsid w:val="00C5556A"/>
    <w:rsid w:val="00C55582"/>
    <w:rsid w:val="00C55614"/>
    <w:rsid w:val="00C5561A"/>
    <w:rsid w:val="00C55638"/>
    <w:rsid w:val="00C5569F"/>
    <w:rsid w:val="00C55891"/>
    <w:rsid w:val="00C55919"/>
    <w:rsid w:val="00C55947"/>
    <w:rsid w:val="00C559E8"/>
    <w:rsid w:val="00C559EC"/>
    <w:rsid w:val="00C55A6F"/>
    <w:rsid w:val="00C55A96"/>
    <w:rsid w:val="00C55AE5"/>
    <w:rsid w:val="00C55AFD"/>
    <w:rsid w:val="00C55B34"/>
    <w:rsid w:val="00C55CC9"/>
    <w:rsid w:val="00C55DE1"/>
    <w:rsid w:val="00C55FBE"/>
    <w:rsid w:val="00C55FCF"/>
    <w:rsid w:val="00C5618A"/>
    <w:rsid w:val="00C561EE"/>
    <w:rsid w:val="00C56204"/>
    <w:rsid w:val="00C5622A"/>
    <w:rsid w:val="00C562B2"/>
    <w:rsid w:val="00C56316"/>
    <w:rsid w:val="00C563B8"/>
    <w:rsid w:val="00C5645E"/>
    <w:rsid w:val="00C56508"/>
    <w:rsid w:val="00C5650D"/>
    <w:rsid w:val="00C5652E"/>
    <w:rsid w:val="00C56561"/>
    <w:rsid w:val="00C566AD"/>
    <w:rsid w:val="00C567E3"/>
    <w:rsid w:val="00C567FB"/>
    <w:rsid w:val="00C567FD"/>
    <w:rsid w:val="00C5686D"/>
    <w:rsid w:val="00C568F2"/>
    <w:rsid w:val="00C56925"/>
    <w:rsid w:val="00C56926"/>
    <w:rsid w:val="00C56939"/>
    <w:rsid w:val="00C5694C"/>
    <w:rsid w:val="00C56A02"/>
    <w:rsid w:val="00C56A58"/>
    <w:rsid w:val="00C56AFB"/>
    <w:rsid w:val="00C56B00"/>
    <w:rsid w:val="00C56BBE"/>
    <w:rsid w:val="00C56C02"/>
    <w:rsid w:val="00C56C17"/>
    <w:rsid w:val="00C56C5A"/>
    <w:rsid w:val="00C56CB8"/>
    <w:rsid w:val="00C56CBD"/>
    <w:rsid w:val="00C56D11"/>
    <w:rsid w:val="00C56D26"/>
    <w:rsid w:val="00C56D80"/>
    <w:rsid w:val="00C56D93"/>
    <w:rsid w:val="00C56DCA"/>
    <w:rsid w:val="00C56E76"/>
    <w:rsid w:val="00C56E9A"/>
    <w:rsid w:val="00C56EA9"/>
    <w:rsid w:val="00C56ED9"/>
    <w:rsid w:val="00C56F49"/>
    <w:rsid w:val="00C56F87"/>
    <w:rsid w:val="00C5710E"/>
    <w:rsid w:val="00C571C4"/>
    <w:rsid w:val="00C57224"/>
    <w:rsid w:val="00C572BE"/>
    <w:rsid w:val="00C572CF"/>
    <w:rsid w:val="00C572D7"/>
    <w:rsid w:val="00C5731A"/>
    <w:rsid w:val="00C57398"/>
    <w:rsid w:val="00C573EC"/>
    <w:rsid w:val="00C574F2"/>
    <w:rsid w:val="00C57592"/>
    <w:rsid w:val="00C5759E"/>
    <w:rsid w:val="00C575D0"/>
    <w:rsid w:val="00C57617"/>
    <w:rsid w:val="00C5765B"/>
    <w:rsid w:val="00C57709"/>
    <w:rsid w:val="00C57735"/>
    <w:rsid w:val="00C57754"/>
    <w:rsid w:val="00C577B6"/>
    <w:rsid w:val="00C57949"/>
    <w:rsid w:val="00C57ABF"/>
    <w:rsid w:val="00C57B03"/>
    <w:rsid w:val="00C57B9E"/>
    <w:rsid w:val="00C57C08"/>
    <w:rsid w:val="00C57D5A"/>
    <w:rsid w:val="00C57E1D"/>
    <w:rsid w:val="00C57E29"/>
    <w:rsid w:val="00C57F9A"/>
    <w:rsid w:val="00C60066"/>
    <w:rsid w:val="00C6028E"/>
    <w:rsid w:val="00C60293"/>
    <w:rsid w:val="00C602FA"/>
    <w:rsid w:val="00C6031C"/>
    <w:rsid w:val="00C6037D"/>
    <w:rsid w:val="00C60392"/>
    <w:rsid w:val="00C603C8"/>
    <w:rsid w:val="00C603FC"/>
    <w:rsid w:val="00C60456"/>
    <w:rsid w:val="00C604A0"/>
    <w:rsid w:val="00C60572"/>
    <w:rsid w:val="00C606E7"/>
    <w:rsid w:val="00C60731"/>
    <w:rsid w:val="00C6081A"/>
    <w:rsid w:val="00C60824"/>
    <w:rsid w:val="00C60886"/>
    <w:rsid w:val="00C608B5"/>
    <w:rsid w:val="00C608CC"/>
    <w:rsid w:val="00C608F3"/>
    <w:rsid w:val="00C6097A"/>
    <w:rsid w:val="00C60A13"/>
    <w:rsid w:val="00C60A19"/>
    <w:rsid w:val="00C60A48"/>
    <w:rsid w:val="00C60BE6"/>
    <w:rsid w:val="00C60C3F"/>
    <w:rsid w:val="00C60C4E"/>
    <w:rsid w:val="00C60C73"/>
    <w:rsid w:val="00C60D8C"/>
    <w:rsid w:val="00C60DCE"/>
    <w:rsid w:val="00C60DE2"/>
    <w:rsid w:val="00C60DE6"/>
    <w:rsid w:val="00C60EBD"/>
    <w:rsid w:val="00C611D0"/>
    <w:rsid w:val="00C611D7"/>
    <w:rsid w:val="00C61203"/>
    <w:rsid w:val="00C612F8"/>
    <w:rsid w:val="00C61339"/>
    <w:rsid w:val="00C6133A"/>
    <w:rsid w:val="00C61363"/>
    <w:rsid w:val="00C6138E"/>
    <w:rsid w:val="00C61398"/>
    <w:rsid w:val="00C61405"/>
    <w:rsid w:val="00C61407"/>
    <w:rsid w:val="00C614DD"/>
    <w:rsid w:val="00C61591"/>
    <w:rsid w:val="00C6160F"/>
    <w:rsid w:val="00C61690"/>
    <w:rsid w:val="00C6170A"/>
    <w:rsid w:val="00C61753"/>
    <w:rsid w:val="00C617F4"/>
    <w:rsid w:val="00C6190A"/>
    <w:rsid w:val="00C6191F"/>
    <w:rsid w:val="00C61947"/>
    <w:rsid w:val="00C619FE"/>
    <w:rsid w:val="00C61A03"/>
    <w:rsid w:val="00C61A7C"/>
    <w:rsid w:val="00C61AA3"/>
    <w:rsid w:val="00C61AB0"/>
    <w:rsid w:val="00C61AC2"/>
    <w:rsid w:val="00C61B59"/>
    <w:rsid w:val="00C61B5C"/>
    <w:rsid w:val="00C61BCE"/>
    <w:rsid w:val="00C61BF3"/>
    <w:rsid w:val="00C61C61"/>
    <w:rsid w:val="00C61C63"/>
    <w:rsid w:val="00C61C90"/>
    <w:rsid w:val="00C61D35"/>
    <w:rsid w:val="00C61D4C"/>
    <w:rsid w:val="00C61E55"/>
    <w:rsid w:val="00C61E83"/>
    <w:rsid w:val="00C61FD6"/>
    <w:rsid w:val="00C6204B"/>
    <w:rsid w:val="00C6207D"/>
    <w:rsid w:val="00C6209F"/>
    <w:rsid w:val="00C620A6"/>
    <w:rsid w:val="00C620AD"/>
    <w:rsid w:val="00C621BA"/>
    <w:rsid w:val="00C622AF"/>
    <w:rsid w:val="00C6233D"/>
    <w:rsid w:val="00C62347"/>
    <w:rsid w:val="00C623A8"/>
    <w:rsid w:val="00C623B2"/>
    <w:rsid w:val="00C623BC"/>
    <w:rsid w:val="00C6241C"/>
    <w:rsid w:val="00C62446"/>
    <w:rsid w:val="00C624A9"/>
    <w:rsid w:val="00C624F8"/>
    <w:rsid w:val="00C624FE"/>
    <w:rsid w:val="00C6254C"/>
    <w:rsid w:val="00C62622"/>
    <w:rsid w:val="00C6271F"/>
    <w:rsid w:val="00C6277F"/>
    <w:rsid w:val="00C627AB"/>
    <w:rsid w:val="00C62879"/>
    <w:rsid w:val="00C62894"/>
    <w:rsid w:val="00C628B5"/>
    <w:rsid w:val="00C62911"/>
    <w:rsid w:val="00C62956"/>
    <w:rsid w:val="00C6298D"/>
    <w:rsid w:val="00C62A00"/>
    <w:rsid w:val="00C62ACF"/>
    <w:rsid w:val="00C62AE5"/>
    <w:rsid w:val="00C62B56"/>
    <w:rsid w:val="00C62B57"/>
    <w:rsid w:val="00C62BCD"/>
    <w:rsid w:val="00C62BD7"/>
    <w:rsid w:val="00C62D14"/>
    <w:rsid w:val="00C62D49"/>
    <w:rsid w:val="00C62EC7"/>
    <w:rsid w:val="00C62ECB"/>
    <w:rsid w:val="00C62EDE"/>
    <w:rsid w:val="00C62F8A"/>
    <w:rsid w:val="00C63020"/>
    <w:rsid w:val="00C630DF"/>
    <w:rsid w:val="00C6310B"/>
    <w:rsid w:val="00C63134"/>
    <w:rsid w:val="00C63165"/>
    <w:rsid w:val="00C631E1"/>
    <w:rsid w:val="00C631E3"/>
    <w:rsid w:val="00C6324F"/>
    <w:rsid w:val="00C632D5"/>
    <w:rsid w:val="00C6331A"/>
    <w:rsid w:val="00C634A5"/>
    <w:rsid w:val="00C63512"/>
    <w:rsid w:val="00C63553"/>
    <w:rsid w:val="00C63625"/>
    <w:rsid w:val="00C63669"/>
    <w:rsid w:val="00C63677"/>
    <w:rsid w:val="00C636E9"/>
    <w:rsid w:val="00C636F5"/>
    <w:rsid w:val="00C637E1"/>
    <w:rsid w:val="00C63836"/>
    <w:rsid w:val="00C6385D"/>
    <w:rsid w:val="00C63893"/>
    <w:rsid w:val="00C638B0"/>
    <w:rsid w:val="00C639B1"/>
    <w:rsid w:val="00C63A41"/>
    <w:rsid w:val="00C63A5D"/>
    <w:rsid w:val="00C63AF2"/>
    <w:rsid w:val="00C63AFB"/>
    <w:rsid w:val="00C63B47"/>
    <w:rsid w:val="00C63B56"/>
    <w:rsid w:val="00C63C14"/>
    <w:rsid w:val="00C63CE9"/>
    <w:rsid w:val="00C63D7C"/>
    <w:rsid w:val="00C63E87"/>
    <w:rsid w:val="00C63FA7"/>
    <w:rsid w:val="00C64006"/>
    <w:rsid w:val="00C64016"/>
    <w:rsid w:val="00C64048"/>
    <w:rsid w:val="00C641EF"/>
    <w:rsid w:val="00C64295"/>
    <w:rsid w:val="00C6431D"/>
    <w:rsid w:val="00C643E2"/>
    <w:rsid w:val="00C64421"/>
    <w:rsid w:val="00C6442D"/>
    <w:rsid w:val="00C6442E"/>
    <w:rsid w:val="00C6444B"/>
    <w:rsid w:val="00C644A4"/>
    <w:rsid w:val="00C64566"/>
    <w:rsid w:val="00C645A4"/>
    <w:rsid w:val="00C6477E"/>
    <w:rsid w:val="00C647DD"/>
    <w:rsid w:val="00C64830"/>
    <w:rsid w:val="00C648E7"/>
    <w:rsid w:val="00C64933"/>
    <w:rsid w:val="00C6494E"/>
    <w:rsid w:val="00C64971"/>
    <w:rsid w:val="00C64A34"/>
    <w:rsid w:val="00C64A51"/>
    <w:rsid w:val="00C64A72"/>
    <w:rsid w:val="00C64AAA"/>
    <w:rsid w:val="00C64BA6"/>
    <w:rsid w:val="00C64BB2"/>
    <w:rsid w:val="00C64BE8"/>
    <w:rsid w:val="00C64CE2"/>
    <w:rsid w:val="00C64CF0"/>
    <w:rsid w:val="00C64D9C"/>
    <w:rsid w:val="00C64DAD"/>
    <w:rsid w:val="00C64E83"/>
    <w:rsid w:val="00C64EB4"/>
    <w:rsid w:val="00C64F42"/>
    <w:rsid w:val="00C64FF9"/>
    <w:rsid w:val="00C65015"/>
    <w:rsid w:val="00C650FC"/>
    <w:rsid w:val="00C6511C"/>
    <w:rsid w:val="00C651B5"/>
    <w:rsid w:val="00C651B8"/>
    <w:rsid w:val="00C6520F"/>
    <w:rsid w:val="00C65225"/>
    <w:rsid w:val="00C65269"/>
    <w:rsid w:val="00C65283"/>
    <w:rsid w:val="00C652B2"/>
    <w:rsid w:val="00C652ED"/>
    <w:rsid w:val="00C65359"/>
    <w:rsid w:val="00C655BB"/>
    <w:rsid w:val="00C65675"/>
    <w:rsid w:val="00C65676"/>
    <w:rsid w:val="00C656CB"/>
    <w:rsid w:val="00C656FF"/>
    <w:rsid w:val="00C65702"/>
    <w:rsid w:val="00C65776"/>
    <w:rsid w:val="00C6578E"/>
    <w:rsid w:val="00C657AA"/>
    <w:rsid w:val="00C657D6"/>
    <w:rsid w:val="00C657FC"/>
    <w:rsid w:val="00C65813"/>
    <w:rsid w:val="00C658A2"/>
    <w:rsid w:val="00C658B0"/>
    <w:rsid w:val="00C658E6"/>
    <w:rsid w:val="00C659B1"/>
    <w:rsid w:val="00C659C7"/>
    <w:rsid w:val="00C65A33"/>
    <w:rsid w:val="00C65A4C"/>
    <w:rsid w:val="00C65AC3"/>
    <w:rsid w:val="00C65AEB"/>
    <w:rsid w:val="00C65B46"/>
    <w:rsid w:val="00C65B5F"/>
    <w:rsid w:val="00C65B76"/>
    <w:rsid w:val="00C65BD7"/>
    <w:rsid w:val="00C65BF8"/>
    <w:rsid w:val="00C65C2D"/>
    <w:rsid w:val="00C65CB4"/>
    <w:rsid w:val="00C65CC5"/>
    <w:rsid w:val="00C65DA8"/>
    <w:rsid w:val="00C65DF7"/>
    <w:rsid w:val="00C65E12"/>
    <w:rsid w:val="00C65E53"/>
    <w:rsid w:val="00C65E62"/>
    <w:rsid w:val="00C65F37"/>
    <w:rsid w:val="00C660B1"/>
    <w:rsid w:val="00C66152"/>
    <w:rsid w:val="00C6618C"/>
    <w:rsid w:val="00C6619D"/>
    <w:rsid w:val="00C66220"/>
    <w:rsid w:val="00C6629C"/>
    <w:rsid w:val="00C66367"/>
    <w:rsid w:val="00C663B4"/>
    <w:rsid w:val="00C663DE"/>
    <w:rsid w:val="00C663FC"/>
    <w:rsid w:val="00C66490"/>
    <w:rsid w:val="00C664D7"/>
    <w:rsid w:val="00C665A7"/>
    <w:rsid w:val="00C665B1"/>
    <w:rsid w:val="00C665B5"/>
    <w:rsid w:val="00C66612"/>
    <w:rsid w:val="00C66618"/>
    <w:rsid w:val="00C666AF"/>
    <w:rsid w:val="00C666F6"/>
    <w:rsid w:val="00C66740"/>
    <w:rsid w:val="00C66778"/>
    <w:rsid w:val="00C66790"/>
    <w:rsid w:val="00C66793"/>
    <w:rsid w:val="00C667B5"/>
    <w:rsid w:val="00C66849"/>
    <w:rsid w:val="00C66854"/>
    <w:rsid w:val="00C66897"/>
    <w:rsid w:val="00C66927"/>
    <w:rsid w:val="00C66A65"/>
    <w:rsid w:val="00C66AB9"/>
    <w:rsid w:val="00C66AF0"/>
    <w:rsid w:val="00C66B21"/>
    <w:rsid w:val="00C66B50"/>
    <w:rsid w:val="00C66B76"/>
    <w:rsid w:val="00C66B7F"/>
    <w:rsid w:val="00C66BB8"/>
    <w:rsid w:val="00C66BC5"/>
    <w:rsid w:val="00C66BE4"/>
    <w:rsid w:val="00C66C1A"/>
    <w:rsid w:val="00C66CE3"/>
    <w:rsid w:val="00C66CE4"/>
    <w:rsid w:val="00C66CF8"/>
    <w:rsid w:val="00C66D74"/>
    <w:rsid w:val="00C66DD5"/>
    <w:rsid w:val="00C66E61"/>
    <w:rsid w:val="00C66EFC"/>
    <w:rsid w:val="00C66F0E"/>
    <w:rsid w:val="00C67132"/>
    <w:rsid w:val="00C67234"/>
    <w:rsid w:val="00C6726C"/>
    <w:rsid w:val="00C673ED"/>
    <w:rsid w:val="00C673F6"/>
    <w:rsid w:val="00C67400"/>
    <w:rsid w:val="00C6744E"/>
    <w:rsid w:val="00C67610"/>
    <w:rsid w:val="00C67720"/>
    <w:rsid w:val="00C677B6"/>
    <w:rsid w:val="00C677C6"/>
    <w:rsid w:val="00C677CA"/>
    <w:rsid w:val="00C67878"/>
    <w:rsid w:val="00C678F4"/>
    <w:rsid w:val="00C67954"/>
    <w:rsid w:val="00C67959"/>
    <w:rsid w:val="00C6795F"/>
    <w:rsid w:val="00C67965"/>
    <w:rsid w:val="00C679F7"/>
    <w:rsid w:val="00C67A79"/>
    <w:rsid w:val="00C67A8C"/>
    <w:rsid w:val="00C67AAC"/>
    <w:rsid w:val="00C67AD7"/>
    <w:rsid w:val="00C67B19"/>
    <w:rsid w:val="00C67B3D"/>
    <w:rsid w:val="00C67B76"/>
    <w:rsid w:val="00C67BE0"/>
    <w:rsid w:val="00C67C06"/>
    <w:rsid w:val="00C67C89"/>
    <w:rsid w:val="00C67C91"/>
    <w:rsid w:val="00C67D79"/>
    <w:rsid w:val="00C67DB0"/>
    <w:rsid w:val="00C67DF0"/>
    <w:rsid w:val="00C67DFF"/>
    <w:rsid w:val="00C67E1D"/>
    <w:rsid w:val="00C67E3E"/>
    <w:rsid w:val="00C67F17"/>
    <w:rsid w:val="00C67F34"/>
    <w:rsid w:val="00C67F44"/>
    <w:rsid w:val="00C67F70"/>
    <w:rsid w:val="00C67FB9"/>
    <w:rsid w:val="00C70083"/>
    <w:rsid w:val="00C70146"/>
    <w:rsid w:val="00C70170"/>
    <w:rsid w:val="00C70182"/>
    <w:rsid w:val="00C70238"/>
    <w:rsid w:val="00C702B4"/>
    <w:rsid w:val="00C7032E"/>
    <w:rsid w:val="00C7035C"/>
    <w:rsid w:val="00C703AB"/>
    <w:rsid w:val="00C703C1"/>
    <w:rsid w:val="00C704C8"/>
    <w:rsid w:val="00C704DB"/>
    <w:rsid w:val="00C7050F"/>
    <w:rsid w:val="00C70589"/>
    <w:rsid w:val="00C70612"/>
    <w:rsid w:val="00C70627"/>
    <w:rsid w:val="00C7063C"/>
    <w:rsid w:val="00C70683"/>
    <w:rsid w:val="00C706A0"/>
    <w:rsid w:val="00C706F1"/>
    <w:rsid w:val="00C70818"/>
    <w:rsid w:val="00C70843"/>
    <w:rsid w:val="00C708FB"/>
    <w:rsid w:val="00C7092E"/>
    <w:rsid w:val="00C70A4D"/>
    <w:rsid w:val="00C70AD5"/>
    <w:rsid w:val="00C70B46"/>
    <w:rsid w:val="00C70B48"/>
    <w:rsid w:val="00C70CE4"/>
    <w:rsid w:val="00C70D1F"/>
    <w:rsid w:val="00C70D20"/>
    <w:rsid w:val="00C70DE3"/>
    <w:rsid w:val="00C70E7F"/>
    <w:rsid w:val="00C70F07"/>
    <w:rsid w:val="00C70F78"/>
    <w:rsid w:val="00C70FC6"/>
    <w:rsid w:val="00C70FCD"/>
    <w:rsid w:val="00C70FFF"/>
    <w:rsid w:val="00C71045"/>
    <w:rsid w:val="00C71104"/>
    <w:rsid w:val="00C71342"/>
    <w:rsid w:val="00C7134D"/>
    <w:rsid w:val="00C7138C"/>
    <w:rsid w:val="00C713B0"/>
    <w:rsid w:val="00C713CB"/>
    <w:rsid w:val="00C71425"/>
    <w:rsid w:val="00C71427"/>
    <w:rsid w:val="00C7148E"/>
    <w:rsid w:val="00C71497"/>
    <w:rsid w:val="00C714A6"/>
    <w:rsid w:val="00C714DD"/>
    <w:rsid w:val="00C71500"/>
    <w:rsid w:val="00C71528"/>
    <w:rsid w:val="00C7156A"/>
    <w:rsid w:val="00C71617"/>
    <w:rsid w:val="00C7162D"/>
    <w:rsid w:val="00C7166F"/>
    <w:rsid w:val="00C71670"/>
    <w:rsid w:val="00C717D0"/>
    <w:rsid w:val="00C7180D"/>
    <w:rsid w:val="00C71868"/>
    <w:rsid w:val="00C71872"/>
    <w:rsid w:val="00C71884"/>
    <w:rsid w:val="00C718CC"/>
    <w:rsid w:val="00C718D6"/>
    <w:rsid w:val="00C71993"/>
    <w:rsid w:val="00C71A44"/>
    <w:rsid w:val="00C71AFB"/>
    <w:rsid w:val="00C71B02"/>
    <w:rsid w:val="00C71BD3"/>
    <w:rsid w:val="00C71BDF"/>
    <w:rsid w:val="00C71C29"/>
    <w:rsid w:val="00C71D77"/>
    <w:rsid w:val="00C71D8B"/>
    <w:rsid w:val="00C71DAE"/>
    <w:rsid w:val="00C71DBB"/>
    <w:rsid w:val="00C71E27"/>
    <w:rsid w:val="00C71E8E"/>
    <w:rsid w:val="00C71EC8"/>
    <w:rsid w:val="00C71EF5"/>
    <w:rsid w:val="00C71F38"/>
    <w:rsid w:val="00C71F4D"/>
    <w:rsid w:val="00C71F5A"/>
    <w:rsid w:val="00C71FA0"/>
    <w:rsid w:val="00C71FF4"/>
    <w:rsid w:val="00C72063"/>
    <w:rsid w:val="00C72103"/>
    <w:rsid w:val="00C72163"/>
    <w:rsid w:val="00C72193"/>
    <w:rsid w:val="00C7228A"/>
    <w:rsid w:val="00C72307"/>
    <w:rsid w:val="00C7235B"/>
    <w:rsid w:val="00C7235D"/>
    <w:rsid w:val="00C723E1"/>
    <w:rsid w:val="00C72439"/>
    <w:rsid w:val="00C72480"/>
    <w:rsid w:val="00C7250E"/>
    <w:rsid w:val="00C7256B"/>
    <w:rsid w:val="00C7262F"/>
    <w:rsid w:val="00C726BF"/>
    <w:rsid w:val="00C726C8"/>
    <w:rsid w:val="00C72760"/>
    <w:rsid w:val="00C72775"/>
    <w:rsid w:val="00C7279D"/>
    <w:rsid w:val="00C72809"/>
    <w:rsid w:val="00C72852"/>
    <w:rsid w:val="00C72886"/>
    <w:rsid w:val="00C72887"/>
    <w:rsid w:val="00C728A1"/>
    <w:rsid w:val="00C7292A"/>
    <w:rsid w:val="00C72A80"/>
    <w:rsid w:val="00C72BBA"/>
    <w:rsid w:val="00C72BDA"/>
    <w:rsid w:val="00C72BDF"/>
    <w:rsid w:val="00C72BED"/>
    <w:rsid w:val="00C72C26"/>
    <w:rsid w:val="00C72C2A"/>
    <w:rsid w:val="00C72C55"/>
    <w:rsid w:val="00C72C9F"/>
    <w:rsid w:val="00C72CB6"/>
    <w:rsid w:val="00C72D25"/>
    <w:rsid w:val="00C72DF4"/>
    <w:rsid w:val="00C72E14"/>
    <w:rsid w:val="00C72E3A"/>
    <w:rsid w:val="00C72ED5"/>
    <w:rsid w:val="00C72F6F"/>
    <w:rsid w:val="00C72FF8"/>
    <w:rsid w:val="00C7300A"/>
    <w:rsid w:val="00C73033"/>
    <w:rsid w:val="00C73065"/>
    <w:rsid w:val="00C730C4"/>
    <w:rsid w:val="00C7313D"/>
    <w:rsid w:val="00C73140"/>
    <w:rsid w:val="00C731AE"/>
    <w:rsid w:val="00C731FB"/>
    <w:rsid w:val="00C7327F"/>
    <w:rsid w:val="00C733D8"/>
    <w:rsid w:val="00C734DA"/>
    <w:rsid w:val="00C73551"/>
    <w:rsid w:val="00C7359C"/>
    <w:rsid w:val="00C735D1"/>
    <w:rsid w:val="00C7364D"/>
    <w:rsid w:val="00C7367F"/>
    <w:rsid w:val="00C73694"/>
    <w:rsid w:val="00C736EC"/>
    <w:rsid w:val="00C73712"/>
    <w:rsid w:val="00C73713"/>
    <w:rsid w:val="00C73742"/>
    <w:rsid w:val="00C7378B"/>
    <w:rsid w:val="00C737A2"/>
    <w:rsid w:val="00C737A6"/>
    <w:rsid w:val="00C737B2"/>
    <w:rsid w:val="00C737FA"/>
    <w:rsid w:val="00C73811"/>
    <w:rsid w:val="00C73817"/>
    <w:rsid w:val="00C7389E"/>
    <w:rsid w:val="00C738E4"/>
    <w:rsid w:val="00C73A06"/>
    <w:rsid w:val="00C73A74"/>
    <w:rsid w:val="00C73ABB"/>
    <w:rsid w:val="00C73AC5"/>
    <w:rsid w:val="00C73B79"/>
    <w:rsid w:val="00C73E27"/>
    <w:rsid w:val="00C73E81"/>
    <w:rsid w:val="00C73E8B"/>
    <w:rsid w:val="00C73E8C"/>
    <w:rsid w:val="00C73EAB"/>
    <w:rsid w:val="00C73EF2"/>
    <w:rsid w:val="00C73F86"/>
    <w:rsid w:val="00C74047"/>
    <w:rsid w:val="00C7407F"/>
    <w:rsid w:val="00C7408A"/>
    <w:rsid w:val="00C740A6"/>
    <w:rsid w:val="00C740BF"/>
    <w:rsid w:val="00C7413F"/>
    <w:rsid w:val="00C74147"/>
    <w:rsid w:val="00C74197"/>
    <w:rsid w:val="00C7419A"/>
    <w:rsid w:val="00C74220"/>
    <w:rsid w:val="00C74287"/>
    <w:rsid w:val="00C742A0"/>
    <w:rsid w:val="00C742BF"/>
    <w:rsid w:val="00C742F9"/>
    <w:rsid w:val="00C74347"/>
    <w:rsid w:val="00C7434E"/>
    <w:rsid w:val="00C74475"/>
    <w:rsid w:val="00C7447B"/>
    <w:rsid w:val="00C744A5"/>
    <w:rsid w:val="00C744D3"/>
    <w:rsid w:val="00C74553"/>
    <w:rsid w:val="00C74584"/>
    <w:rsid w:val="00C74617"/>
    <w:rsid w:val="00C7462F"/>
    <w:rsid w:val="00C746B6"/>
    <w:rsid w:val="00C74703"/>
    <w:rsid w:val="00C74755"/>
    <w:rsid w:val="00C74762"/>
    <w:rsid w:val="00C747E2"/>
    <w:rsid w:val="00C74821"/>
    <w:rsid w:val="00C7499E"/>
    <w:rsid w:val="00C749FD"/>
    <w:rsid w:val="00C74A02"/>
    <w:rsid w:val="00C74A30"/>
    <w:rsid w:val="00C74AB3"/>
    <w:rsid w:val="00C74B04"/>
    <w:rsid w:val="00C74B21"/>
    <w:rsid w:val="00C74B89"/>
    <w:rsid w:val="00C74BBB"/>
    <w:rsid w:val="00C74BCE"/>
    <w:rsid w:val="00C74BEA"/>
    <w:rsid w:val="00C74D0F"/>
    <w:rsid w:val="00C74D12"/>
    <w:rsid w:val="00C74D7E"/>
    <w:rsid w:val="00C74D9E"/>
    <w:rsid w:val="00C74DBF"/>
    <w:rsid w:val="00C74DCF"/>
    <w:rsid w:val="00C74E23"/>
    <w:rsid w:val="00C74E55"/>
    <w:rsid w:val="00C74E66"/>
    <w:rsid w:val="00C74E8F"/>
    <w:rsid w:val="00C74F0C"/>
    <w:rsid w:val="00C74F8A"/>
    <w:rsid w:val="00C751B1"/>
    <w:rsid w:val="00C751B3"/>
    <w:rsid w:val="00C751E7"/>
    <w:rsid w:val="00C75214"/>
    <w:rsid w:val="00C75225"/>
    <w:rsid w:val="00C75245"/>
    <w:rsid w:val="00C752F7"/>
    <w:rsid w:val="00C75362"/>
    <w:rsid w:val="00C7539C"/>
    <w:rsid w:val="00C7551F"/>
    <w:rsid w:val="00C7556E"/>
    <w:rsid w:val="00C755A6"/>
    <w:rsid w:val="00C755EF"/>
    <w:rsid w:val="00C75653"/>
    <w:rsid w:val="00C7566D"/>
    <w:rsid w:val="00C7569B"/>
    <w:rsid w:val="00C7573E"/>
    <w:rsid w:val="00C75741"/>
    <w:rsid w:val="00C7577C"/>
    <w:rsid w:val="00C757B5"/>
    <w:rsid w:val="00C7592B"/>
    <w:rsid w:val="00C75989"/>
    <w:rsid w:val="00C75A02"/>
    <w:rsid w:val="00C75A7A"/>
    <w:rsid w:val="00C75AC2"/>
    <w:rsid w:val="00C75B34"/>
    <w:rsid w:val="00C75B78"/>
    <w:rsid w:val="00C75BBE"/>
    <w:rsid w:val="00C75C19"/>
    <w:rsid w:val="00C75D24"/>
    <w:rsid w:val="00C75D48"/>
    <w:rsid w:val="00C75D8B"/>
    <w:rsid w:val="00C75DAA"/>
    <w:rsid w:val="00C75E9C"/>
    <w:rsid w:val="00C75EB8"/>
    <w:rsid w:val="00C75ED1"/>
    <w:rsid w:val="00C75F15"/>
    <w:rsid w:val="00C75F6E"/>
    <w:rsid w:val="00C760A6"/>
    <w:rsid w:val="00C7614D"/>
    <w:rsid w:val="00C76186"/>
    <w:rsid w:val="00C761E7"/>
    <w:rsid w:val="00C7620C"/>
    <w:rsid w:val="00C76246"/>
    <w:rsid w:val="00C762CF"/>
    <w:rsid w:val="00C762D9"/>
    <w:rsid w:val="00C76344"/>
    <w:rsid w:val="00C7638A"/>
    <w:rsid w:val="00C76431"/>
    <w:rsid w:val="00C7644A"/>
    <w:rsid w:val="00C7644D"/>
    <w:rsid w:val="00C76475"/>
    <w:rsid w:val="00C764E1"/>
    <w:rsid w:val="00C76573"/>
    <w:rsid w:val="00C765E2"/>
    <w:rsid w:val="00C7660A"/>
    <w:rsid w:val="00C7666A"/>
    <w:rsid w:val="00C7668D"/>
    <w:rsid w:val="00C766B7"/>
    <w:rsid w:val="00C7681A"/>
    <w:rsid w:val="00C76835"/>
    <w:rsid w:val="00C768DC"/>
    <w:rsid w:val="00C768E1"/>
    <w:rsid w:val="00C768FD"/>
    <w:rsid w:val="00C76992"/>
    <w:rsid w:val="00C769F4"/>
    <w:rsid w:val="00C76A31"/>
    <w:rsid w:val="00C76AB7"/>
    <w:rsid w:val="00C76B4E"/>
    <w:rsid w:val="00C76B53"/>
    <w:rsid w:val="00C76B60"/>
    <w:rsid w:val="00C76B71"/>
    <w:rsid w:val="00C76BE7"/>
    <w:rsid w:val="00C76CDE"/>
    <w:rsid w:val="00C76D3B"/>
    <w:rsid w:val="00C76D74"/>
    <w:rsid w:val="00C76E45"/>
    <w:rsid w:val="00C76E63"/>
    <w:rsid w:val="00C76E9B"/>
    <w:rsid w:val="00C76EE9"/>
    <w:rsid w:val="00C76F24"/>
    <w:rsid w:val="00C76FA2"/>
    <w:rsid w:val="00C76FAD"/>
    <w:rsid w:val="00C76FC3"/>
    <w:rsid w:val="00C76FD9"/>
    <w:rsid w:val="00C77016"/>
    <w:rsid w:val="00C7709A"/>
    <w:rsid w:val="00C770F0"/>
    <w:rsid w:val="00C7713F"/>
    <w:rsid w:val="00C7725F"/>
    <w:rsid w:val="00C772C0"/>
    <w:rsid w:val="00C773E1"/>
    <w:rsid w:val="00C77539"/>
    <w:rsid w:val="00C775B9"/>
    <w:rsid w:val="00C775BF"/>
    <w:rsid w:val="00C775C4"/>
    <w:rsid w:val="00C77656"/>
    <w:rsid w:val="00C77777"/>
    <w:rsid w:val="00C77787"/>
    <w:rsid w:val="00C777D2"/>
    <w:rsid w:val="00C77818"/>
    <w:rsid w:val="00C7789E"/>
    <w:rsid w:val="00C778D9"/>
    <w:rsid w:val="00C7791A"/>
    <w:rsid w:val="00C77931"/>
    <w:rsid w:val="00C779E6"/>
    <w:rsid w:val="00C77A53"/>
    <w:rsid w:val="00C77A5B"/>
    <w:rsid w:val="00C77A77"/>
    <w:rsid w:val="00C77AED"/>
    <w:rsid w:val="00C77B18"/>
    <w:rsid w:val="00C77B51"/>
    <w:rsid w:val="00C77B68"/>
    <w:rsid w:val="00C77B69"/>
    <w:rsid w:val="00C77BE8"/>
    <w:rsid w:val="00C77C14"/>
    <w:rsid w:val="00C77C64"/>
    <w:rsid w:val="00C77C66"/>
    <w:rsid w:val="00C77D68"/>
    <w:rsid w:val="00C77F09"/>
    <w:rsid w:val="00C77F9B"/>
    <w:rsid w:val="00C80031"/>
    <w:rsid w:val="00C80038"/>
    <w:rsid w:val="00C80073"/>
    <w:rsid w:val="00C8009B"/>
    <w:rsid w:val="00C80196"/>
    <w:rsid w:val="00C801D8"/>
    <w:rsid w:val="00C801EA"/>
    <w:rsid w:val="00C8033A"/>
    <w:rsid w:val="00C8044C"/>
    <w:rsid w:val="00C8060E"/>
    <w:rsid w:val="00C806C7"/>
    <w:rsid w:val="00C8075A"/>
    <w:rsid w:val="00C807EC"/>
    <w:rsid w:val="00C80824"/>
    <w:rsid w:val="00C80849"/>
    <w:rsid w:val="00C8085C"/>
    <w:rsid w:val="00C8087A"/>
    <w:rsid w:val="00C808AE"/>
    <w:rsid w:val="00C808BD"/>
    <w:rsid w:val="00C808C4"/>
    <w:rsid w:val="00C8092D"/>
    <w:rsid w:val="00C809B3"/>
    <w:rsid w:val="00C80A7A"/>
    <w:rsid w:val="00C80A86"/>
    <w:rsid w:val="00C80A8E"/>
    <w:rsid w:val="00C80B3A"/>
    <w:rsid w:val="00C80BE3"/>
    <w:rsid w:val="00C80BE7"/>
    <w:rsid w:val="00C80CAF"/>
    <w:rsid w:val="00C80D5B"/>
    <w:rsid w:val="00C80DBE"/>
    <w:rsid w:val="00C80DFA"/>
    <w:rsid w:val="00C80E16"/>
    <w:rsid w:val="00C80E52"/>
    <w:rsid w:val="00C80E85"/>
    <w:rsid w:val="00C80F65"/>
    <w:rsid w:val="00C80FAF"/>
    <w:rsid w:val="00C8101A"/>
    <w:rsid w:val="00C810AE"/>
    <w:rsid w:val="00C811CE"/>
    <w:rsid w:val="00C811F9"/>
    <w:rsid w:val="00C81224"/>
    <w:rsid w:val="00C812CF"/>
    <w:rsid w:val="00C8130E"/>
    <w:rsid w:val="00C81311"/>
    <w:rsid w:val="00C81327"/>
    <w:rsid w:val="00C813CF"/>
    <w:rsid w:val="00C81458"/>
    <w:rsid w:val="00C8147A"/>
    <w:rsid w:val="00C8147E"/>
    <w:rsid w:val="00C814A5"/>
    <w:rsid w:val="00C814E4"/>
    <w:rsid w:val="00C814E8"/>
    <w:rsid w:val="00C81510"/>
    <w:rsid w:val="00C81533"/>
    <w:rsid w:val="00C81630"/>
    <w:rsid w:val="00C81632"/>
    <w:rsid w:val="00C816A3"/>
    <w:rsid w:val="00C81720"/>
    <w:rsid w:val="00C8173B"/>
    <w:rsid w:val="00C817F3"/>
    <w:rsid w:val="00C81921"/>
    <w:rsid w:val="00C8193A"/>
    <w:rsid w:val="00C819E7"/>
    <w:rsid w:val="00C819EB"/>
    <w:rsid w:val="00C81B09"/>
    <w:rsid w:val="00C81B2D"/>
    <w:rsid w:val="00C81BA9"/>
    <w:rsid w:val="00C81BBF"/>
    <w:rsid w:val="00C81C2C"/>
    <w:rsid w:val="00C81C53"/>
    <w:rsid w:val="00C81C99"/>
    <w:rsid w:val="00C81CF8"/>
    <w:rsid w:val="00C81D88"/>
    <w:rsid w:val="00C81DD9"/>
    <w:rsid w:val="00C81EF0"/>
    <w:rsid w:val="00C81F10"/>
    <w:rsid w:val="00C81F34"/>
    <w:rsid w:val="00C81F99"/>
    <w:rsid w:val="00C81FA2"/>
    <w:rsid w:val="00C820AD"/>
    <w:rsid w:val="00C82151"/>
    <w:rsid w:val="00C821BE"/>
    <w:rsid w:val="00C82220"/>
    <w:rsid w:val="00C8226B"/>
    <w:rsid w:val="00C82281"/>
    <w:rsid w:val="00C82294"/>
    <w:rsid w:val="00C8236B"/>
    <w:rsid w:val="00C823DD"/>
    <w:rsid w:val="00C82458"/>
    <w:rsid w:val="00C8247D"/>
    <w:rsid w:val="00C82480"/>
    <w:rsid w:val="00C82580"/>
    <w:rsid w:val="00C826CA"/>
    <w:rsid w:val="00C82734"/>
    <w:rsid w:val="00C8277B"/>
    <w:rsid w:val="00C82968"/>
    <w:rsid w:val="00C82981"/>
    <w:rsid w:val="00C82A0F"/>
    <w:rsid w:val="00C82A26"/>
    <w:rsid w:val="00C82A4E"/>
    <w:rsid w:val="00C82A75"/>
    <w:rsid w:val="00C82AD2"/>
    <w:rsid w:val="00C82AF5"/>
    <w:rsid w:val="00C82B32"/>
    <w:rsid w:val="00C82C29"/>
    <w:rsid w:val="00C82CE1"/>
    <w:rsid w:val="00C82D05"/>
    <w:rsid w:val="00C82E1D"/>
    <w:rsid w:val="00C82E41"/>
    <w:rsid w:val="00C82F06"/>
    <w:rsid w:val="00C82F6B"/>
    <w:rsid w:val="00C82FAD"/>
    <w:rsid w:val="00C8303F"/>
    <w:rsid w:val="00C831C1"/>
    <w:rsid w:val="00C8339A"/>
    <w:rsid w:val="00C833A2"/>
    <w:rsid w:val="00C833FA"/>
    <w:rsid w:val="00C83427"/>
    <w:rsid w:val="00C83455"/>
    <w:rsid w:val="00C8349C"/>
    <w:rsid w:val="00C834D4"/>
    <w:rsid w:val="00C834FD"/>
    <w:rsid w:val="00C835CC"/>
    <w:rsid w:val="00C8361C"/>
    <w:rsid w:val="00C83666"/>
    <w:rsid w:val="00C836C4"/>
    <w:rsid w:val="00C836FD"/>
    <w:rsid w:val="00C83755"/>
    <w:rsid w:val="00C8377D"/>
    <w:rsid w:val="00C8378D"/>
    <w:rsid w:val="00C83792"/>
    <w:rsid w:val="00C8379D"/>
    <w:rsid w:val="00C838E6"/>
    <w:rsid w:val="00C83902"/>
    <w:rsid w:val="00C83936"/>
    <w:rsid w:val="00C83C75"/>
    <w:rsid w:val="00C83D1A"/>
    <w:rsid w:val="00C83D35"/>
    <w:rsid w:val="00C83D8A"/>
    <w:rsid w:val="00C83DF9"/>
    <w:rsid w:val="00C83E44"/>
    <w:rsid w:val="00C83EB8"/>
    <w:rsid w:val="00C83F10"/>
    <w:rsid w:val="00C83F4E"/>
    <w:rsid w:val="00C83FB5"/>
    <w:rsid w:val="00C8401D"/>
    <w:rsid w:val="00C8405D"/>
    <w:rsid w:val="00C8406A"/>
    <w:rsid w:val="00C840BF"/>
    <w:rsid w:val="00C84101"/>
    <w:rsid w:val="00C84188"/>
    <w:rsid w:val="00C841D1"/>
    <w:rsid w:val="00C8424B"/>
    <w:rsid w:val="00C84259"/>
    <w:rsid w:val="00C84296"/>
    <w:rsid w:val="00C84400"/>
    <w:rsid w:val="00C84414"/>
    <w:rsid w:val="00C84422"/>
    <w:rsid w:val="00C84479"/>
    <w:rsid w:val="00C844B0"/>
    <w:rsid w:val="00C844C5"/>
    <w:rsid w:val="00C845B9"/>
    <w:rsid w:val="00C845BB"/>
    <w:rsid w:val="00C845E9"/>
    <w:rsid w:val="00C8462C"/>
    <w:rsid w:val="00C84643"/>
    <w:rsid w:val="00C8470D"/>
    <w:rsid w:val="00C8479F"/>
    <w:rsid w:val="00C8481B"/>
    <w:rsid w:val="00C848FF"/>
    <w:rsid w:val="00C84946"/>
    <w:rsid w:val="00C849E6"/>
    <w:rsid w:val="00C84A12"/>
    <w:rsid w:val="00C84A60"/>
    <w:rsid w:val="00C84B56"/>
    <w:rsid w:val="00C84B5D"/>
    <w:rsid w:val="00C84BCA"/>
    <w:rsid w:val="00C84BCE"/>
    <w:rsid w:val="00C84C79"/>
    <w:rsid w:val="00C84CA3"/>
    <w:rsid w:val="00C84D77"/>
    <w:rsid w:val="00C84E04"/>
    <w:rsid w:val="00C84EB4"/>
    <w:rsid w:val="00C84F49"/>
    <w:rsid w:val="00C84F60"/>
    <w:rsid w:val="00C84FF8"/>
    <w:rsid w:val="00C85042"/>
    <w:rsid w:val="00C8506F"/>
    <w:rsid w:val="00C85070"/>
    <w:rsid w:val="00C85078"/>
    <w:rsid w:val="00C85091"/>
    <w:rsid w:val="00C850D4"/>
    <w:rsid w:val="00C85117"/>
    <w:rsid w:val="00C85249"/>
    <w:rsid w:val="00C852C9"/>
    <w:rsid w:val="00C85504"/>
    <w:rsid w:val="00C85518"/>
    <w:rsid w:val="00C8564F"/>
    <w:rsid w:val="00C856E7"/>
    <w:rsid w:val="00C856FA"/>
    <w:rsid w:val="00C85722"/>
    <w:rsid w:val="00C858CA"/>
    <w:rsid w:val="00C8593A"/>
    <w:rsid w:val="00C85948"/>
    <w:rsid w:val="00C85963"/>
    <w:rsid w:val="00C85991"/>
    <w:rsid w:val="00C859E4"/>
    <w:rsid w:val="00C85A85"/>
    <w:rsid w:val="00C85A99"/>
    <w:rsid w:val="00C85AEC"/>
    <w:rsid w:val="00C85B5B"/>
    <w:rsid w:val="00C85B5C"/>
    <w:rsid w:val="00C85B73"/>
    <w:rsid w:val="00C85C0B"/>
    <w:rsid w:val="00C85C1E"/>
    <w:rsid w:val="00C85C7F"/>
    <w:rsid w:val="00C85D75"/>
    <w:rsid w:val="00C85E27"/>
    <w:rsid w:val="00C85EFB"/>
    <w:rsid w:val="00C85F34"/>
    <w:rsid w:val="00C85FE4"/>
    <w:rsid w:val="00C86014"/>
    <w:rsid w:val="00C8603D"/>
    <w:rsid w:val="00C860B0"/>
    <w:rsid w:val="00C86132"/>
    <w:rsid w:val="00C861CA"/>
    <w:rsid w:val="00C862D9"/>
    <w:rsid w:val="00C86304"/>
    <w:rsid w:val="00C86368"/>
    <w:rsid w:val="00C863BA"/>
    <w:rsid w:val="00C86565"/>
    <w:rsid w:val="00C865EF"/>
    <w:rsid w:val="00C86689"/>
    <w:rsid w:val="00C866FA"/>
    <w:rsid w:val="00C866FE"/>
    <w:rsid w:val="00C8674F"/>
    <w:rsid w:val="00C867A3"/>
    <w:rsid w:val="00C8683F"/>
    <w:rsid w:val="00C868B5"/>
    <w:rsid w:val="00C868DF"/>
    <w:rsid w:val="00C86995"/>
    <w:rsid w:val="00C86A0D"/>
    <w:rsid w:val="00C86A29"/>
    <w:rsid w:val="00C86A49"/>
    <w:rsid w:val="00C86A8B"/>
    <w:rsid w:val="00C86B28"/>
    <w:rsid w:val="00C86BB3"/>
    <w:rsid w:val="00C86BDD"/>
    <w:rsid w:val="00C86BF6"/>
    <w:rsid w:val="00C86C1B"/>
    <w:rsid w:val="00C86C58"/>
    <w:rsid w:val="00C86C7E"/>
    <w:rsid w:val="00C86CA0"/>
    <w:rsid w:val="00C86D69"/>
    <w:rsid w:val="00C86D78"/>
    <w:rsid w:val="00C86E38"/>
    <w:rsid w:val="00C86E82"/>
    <w:rsid w:val="00C86EEA"/>
    <w:rsid w:val="00C86EF9"/>
    <w:rsid w:val="00C86F38"/>
    <w:rsid w:val="00C86F42"/>
    <w:rsid w:val="00C8700B"/>
    <w:rsid w:val="00C8705D"/>
    <w:rsid w:val="00C87071"/>
    <w:rsid w:val="00C87076"/>
    <w:rsid w:val="00C870B7"/>
    <w:rsid w:val="00C870BC"/>
    <w:rsid w:val="00C8717C"/>
    <w:rsid w:val="00C8719F"/>
    <w:rsid w:val="00C87227"/>
    <w:rsid w:val="00C872A8"/>
    <w:rsid w:val="00C872DB"/>
    <w:rsid w:val="00C872F3"/>
    <w:rsid w:val="00C87306"/>
    <w:rsid w:val="00C8731D"/>
    <w:rsid w:val="00C8735E"/>
    <w:rsid w:val="00C87365"/>
    <w:rsid w:val="00C873A9"/>
    <w:rsid w:val="00C873D5"/>
    <w:rsid w:val="00C874C7"/>
    <w:rsid w:val="00C875BB"/>
    <w:rsid w:val="00C875DD"/>
    <w:rsid w:val="00C87636"/>
    <w:rsid w:val="00C87653"/>
    <w:rsid w:val="00C87665"/>
    <w:rsid w:val="00C87674"/>
    <w:rsid w:val="00C87701"/>
    <w:rsid w:val="00C8773A"/>
    <w:rsid w:val="00C87777"/>
    <w:rsid w:val="00C877CD"/>
    <w:rsid w:val="00C87835"/>
    <w:rsid w:val="00C87863"/>
    <w:rsid w:val="00C87950"/>
    <w:rsid w:val="00C8798F"/>
    <w:rsid w:val="00C879E4"/>
    <w:rsid w:val="00C879E7"/>
    <w:rsid w:val="00C87AD2"/>
    <w:rsid w:val="00C87B07"/>
    <w:rsid w:val="00C87BAB"/>
    <w:rsid w:val="00C87C73"/>
    <w:rsid w:val="00C87CB2"/>
    <w:rsid w:val="00C87D32"/>
    <w:rsid w:val="00C87D4F"/>
    <w:rsid w:val="00C87DCB"/>
    <w:rsid w:val="00C87E00"/>
    <w:rsid w:val="00C87E75"/>
    <w:rsid w:val="00C87E9C"/>
    <w:rsid w:val="00C87F55"/>
    <w:rsid w:val="00C87F86"/>
    <w:rsid w:val="00C87FC9"/>
    <w:rsid w:val="00C87FF5"/>
    <w:rsid w:val="00C9012E"/>
    <w:rsid w:val="00C9016A"/>
    <w:rsid w:val="00C9023F"/>
    <w:rsid w:val="00C902DF"/>
    <w:rsid w:val="00C90382"/>
    <w:rsid w:val="00C90398"/>
    <w:rsid w:val="00C903B9"/>
    <w:rsid w:val="00C90409"/>
    <w:rsid w:val="00C9043F"/>
    <w:rsid w:val="00C90541"/>
    <w:rsid w:val="00C9059C"/>
    <w:rsid w:val="00C905AA"/>
    <w:rsid w:val="00C905BB"/>
    <w:rsid w:val="00C906C8"/>
    <w:rsid w:val="00C906D8"/>
    <w:rsid w:val="00C90737"/>
    <w:rsid w:val="00C90751"/>
    <w:rsid w:val="00C90794"/>
    <w:rsid w:val="00C907A5"/>
    <w:rsid w:val="00C90817"/>
    <w:rsid w:val="00C90820"/>
    <w:rsid w:val="00C909B4"/>
    <w:rsid w:val="00C90AC9"/>
    <w:rsid w:val="00C90C1A"/>
    <w:rsid w:val="00C90C3F"/>
    <w:rsid w:val="00C90C69"/>
    <w:rsid w:val="00C90CFA"/>
    <w:rsid w:val="00C90D25"/>
    <w:rsid w:val="00C90D7A"/>
    <w:rsid w:val="00C90DF2"/>
    <w:rsid w:val="00C90E3A"/>
    <w:rsid w:val="00C90E98"/>
    <w:rsid w:val="00C90F3D"/>
    <w:rsid w:val="00C90F6B"/>
    <w:rsid w:val="00C90F6F"/>
    <w:rsid w:val="00C90F75"/>
    <w:rsid w:val="00C90FFC"/>
    <w:rsid w:val="00C91013"/>
    <w:rsid w:val="00C910CF"/>
    <w:rsid w:val="00C91131"/>
    <w:rsid w:val="00C9117C"/>
    <w:rsid w:val="00C91296"/>
    <w:rsid w:val="00C91309"/>
    <w:rsid w:val="00C913A6"/>
    <w:rsid w:val="00C913B1"/>
    <w:rsid w:val="00C91484"/>
    <w:rsid w:val="00C91534"/>
    <w:rsid w:val="00C9153E"/>
    <w:rsid w:val="00C915AC"/>
    <w:rsid w:val="00C91645"/>
    <w:rsid w:val="00C916B2"/>
    <w:rsid w:val="00C916D0"/>
    <w:rsid w:val="00C91782"/>
    <w:rsid w:val="00C9181D"/>
    <w:rsid w:val="00C918C1"/>
    <w:rsid w:val="00C919F5"/>
    <w:rsid w:val="00C91A99"/>
    <w:rsid w:val="00C91ABB"/>
    <w:rsid w:val="00C91B16"/>
    <w:rsid w:val="00C91B26"/>
    <w:rsid w:val="00C91B40"/>
    <w:rsid w:val="00C91B6C"/>
    <w:rsid w:val="00C91B6F"/>
    <w:rsid w:val="00C91B99"/>
    <w:rsid w:val="00C91D78"/>
    <w:rsid w:val="00C91DC3"/>
    <w:rsid w:val="00C91EA1"/>
    <w:rsid w:val="00C91F45"/>
    <w:rsid w:val="00C91F52"/>
    <w:rsid w:val="00C9200D"/>
    <w:rsid w:val="00C9202D"/>
    <w:rsid w:val="00C92054"/>
    <w:rsid w:val="00C920D3"/>
    <w:rsid w:val="00C92122"/>
    <w:rsid w:val="00C92125"/>
    <w:rsid w:val="00C921AA"/>
    <w:rsid w:val="00C921FE"/>
    <w:rsid w:val="00C92204"/>
    <w:rsid w:val="00C92227"/>
    <w:rsid w:val="00C92261"/>
    <w:rsid w:val="00C9227C"/>
    <w:rsid w:val="00C922A0"/>
    <w:rsid w:val="00C922DE"/>
    <w:rsid w:val="00C922EC"/>
    <w:rsid w:val="00C9237A"/>
    <w:rsid w:val="00C92394"/>
    <w:rsid w:val="00C9239B"/>
    <w:rsid w:val="00C923ED"/>
    <w:rsid w:val="00C92457"/>
    <w:rsid w:val="00C9247E"/>
    <w:rsid w:val="00C924DB"/>
    <w:rsid w:val="00C925D3"/>
    <w:rsid w:val="00C92632"/>
    <w:rsid w:val="00C926B1"/>
    <w:rsid w:val="00C926CE"/>
    <w:rsid w:val="00C927CA"/>
    <w:rsid w:val="00C9288F"/>
    <w:rsid w:val="00C928E4"/>
    <w:rsid w:val="00C9291C"/>
    <w:rsid w:val="00C929BE"/>
    <w:rsid w:val="00C929FE"/>
    <w:rsid w:val="00C92A77"/>
    <w:rsid w:val="00C92AE4"/>
    <w:rsid w:val="00C92B0B"/>
    <w:rsid w:val="00C92B66"/>
    <w:rsid w:val="00C92B8C"/>
    <w:rsid w:val="00C92BE9"/>
    <w:rsid w:val="00C92C52"/>
    <w:rsid w:val="00C92C7C"/>
    <w:rsid w:val="00C92E51"/>
    <w:rsid w:val="00C92E57"/>
    <w:rsid w:val="00C92EB4"/>
    <w:rsid w:val="00C92F99"/>
    <w:rsid w:val="00C92FBA"/>
    <w:rsid w:val="00C9305A"/>
    <w:rsid w:val="00C9305C"/>
    <w:rsid w:val="00C93069"/>
    <w:rsid w:val="00C9307A"/>
    <w:rsid w:val="00C930B0"/>
    <w:rsid w:val="00C93197"/>
    <w:rsid w:val="00C931DA"/>
    <w:rsid w:val="00C932AD"/>
    <w:rsid w:val="00C932D2"/>
    <w:rsid w:val="00C9330F"/>
    <w:rsid w:val="00C93324"/>
    <w:rsid w:val="00C933A2"/>
    <w:rsid w:val="00C93416"/>
    <w:rsid w:val="00C9347A"/>
    <w:rsid w:val="00C934BA"/>
    <w:rsid w:val="00C93513"/>
    <w:rsid w:val="00C9354F"/>
    <w:rsid w:val="00C936F5"/>
    <w:rsid w:val="00C93872"/>
    <w:rsid w:val="00C93946"/>
    <w:rsid w:val="00C9394F"/>
    <w:rsid w:val="00C93975"/>
    <w:rsid w:val="00C93B14"/>
    <w:rsid w:val="00C93C53"/>
    <w:rsid w:val="00C93D09"/>
    <w:rsid w:val="00C93E25"/>
    <w:rsid w:val="00C93EC8"/>
    <w:rsid w:val="00C93F20"/>
    <w:rsid w:val="00C93F39"/>
    <w:rsid w:val="00C93F49"/>
    <w:rsid w:val="00C93F60"/>
    <w:rsid w:val="00C93F69"/>
    <w:rsid w:val="00C93F6A"/>
    <w:rsid w:val="00C93FB6"/>
    <w:rsid w:val="00C93FCD"/>
    <w:rsid w:val="00C9401B"/>
    <w:rsid w:val="00C940E3"/>
    <w:rsid w:val="00C9416B"/>
    <w:rsid w:val="00C94213"/>
    <w:rsid w:val="00C9422A"/>
    <w:rsid w:val="00C942C9"/>
    <w:rsid w:val="00C943D5"/>
    <w:rsid w:val="00C944D6"/>
    <w:rsid w:val="00C94517"/>
    <w:rsid w:val="00C94551"/>
    <w:rsid w:val="00C9458C"/>
    <w:rsid w:val="00C945E1"/>
    <w:rsid w:val="00C94621"/>
    <w:rsid w:val="00C94675"/>
    <w:rsid w:val="00C9469F"/>
    <w:rsid w:val="00C946EF"/>
    <w:rsid w:val="00C94794"/>
    <w:rsid w:val="00C9480F"/>
    <w:rsid w:val="00C94820"/>
    <w:rsid w:val="00C9482D"/>
    <w:rsid w:val="00C9485E"/>
    <w:rsid w:val="00C948A3"/>
    <w:rsid w:val="00C948D4"/>
    <w:rsid w:val="00C94A61"/>
    <w:rsid w:val="00C94A6F"/>
    <w:rsid w:val="00C94A81"/>
    <w:rsid w:val="00C94B1E"/>
    <w:rsid w:val="00C94BA7"/>
    <w:rsid w:val="00C94C36"/>
    <w:rsid w:val="00C94CFC"/>
    <w:rsid w:val="00C94D17"/>
    <w:rsid w:val="00C94D5A"/>
    <w:rsid w:val="00C94DF8"/>
    <w:rsid w:val="00C94E67"/>
    <w:rsid w:val="00C94F04"/>
    <w:rsid w:val="00C95009"/>
    <w:rsid w:val="00C9505E"/>
    <w:rsid w:val="00C9507F"/>
    <w:rsid w:val="00C95091"/>
    <w:rsid w:val="00C950A5"/>
    <w:rsid w:val="00C950B3"/>
    <w:rsid w:val="00C950ED"/>
    <w:rsid w:val="00C951C4"/>
    <w:rsid w:val="00C95263"/>
    <w:rsid w:val="00C952E4"/>
    <w:rsid w:val="00C952EE"/>
    <w:rsid w:val="00C952F0"/>
    <w:rsid w:val="00C95319"/>
    <w:rsid w:val="00C95334"/>
    <w:rsid w:val="00C953C5"/>
    <w:rsid w:val="00C95454"/>
    <w:rsid w:val="00C954E1"/>
    <w:rsid w:val="00C955D3"/>
    <w:rsid w:val="00C955E7"/>
    <w:rsid w:val="00C95663"/>
    <w:rsid w:val="00C9567D"/>
    <w:rsid w:val="00C95716"/>
    <w:rsid w:val="00C95729"/>
    <w:rsid w:val="00C95748"/>
    <w:rsid w:val="00C957B4"/>
    <w:rsid w:val="00C95802"/>
    <w:rsid w:val="00C95855"/>
    <w:rsid w:val="00C95918"/>
    <w:rsid w:val="00C9595C"/>
    <w:rsid w:val="00C95971"/>
    <w:rsid w:val="00C95A3B"/>
    <w:rsid w:val="00C95A42"/>
    <w:rsid w:val="00C95B9B"/>
    <w:rsid w:val="00C95BCE"/>
    <w:rsid w:val="00C95C9A"/>
    <w:rsid w:val="00C95D22"/>
    <w:rsid w:val="00C95DE3"/>
    <w:rsid w:val="00C95E15"/>
    <w:rsid w:val="00C95E36"/>
    <w:rsid w:val="00C95EBA"/>
    <w:rsid w:val="00C95ED8"/>
    <w:rsid w:val="00C95EF4"/>
    <w:rsid w:val="00C9605D"/>
    <w:rsid w:val="00C960DE"/>
    <w:rsid w:val="00C9620F"/>
    <w:rsid w:val="00C96265"/>
    <w:rsid w:val="00C96268"/>
    <w:rsid w:val="00C96305"/>
    <w:rsid w:val="00C9634D"/>
    <w:rsid w:val="00C96426"/>
    <w:rsid w:val="00C9644D"/>
    <w:rsid w:val="00C964EB"/>
    <w:rsid w:val="00C964EC"/>
    <w:rsid w:val="00C965D2"/>
    <w:rsid w:val="00C9664E"/>
    <w:rsid w:val="00C96653"/>
    <w:rsid w:val="00C96716"/>
    <w:rsid w:val="00C9685B"/>
    <w:rsid w:val="00C968FE"/>
    <w:rsid w:val="00C9695F"/>
    <w:rsid w:val="00C9698F"/>
    <w:rsid w:val="00C969FE"/>
    <w:rsid w:val="00C96A7A"/>
    <w:rsid w:val="00C96A95"/>
    <w:rsid w:val="00C96AA9"/>
    <w:rsid w:val="00C96AD1"/>
    <w:rsid w:val="00C96AF7"/>
    <w:rsid w:val="00C96B23"/>
    <w:rsid w:val="00C96B2E"/>
    <w:rsid w:val="00C96B98"/>
    <w:rsid w:val="00C96BB6"/>
    <w:rsid w:val="00C96BF7"/>
    <w:rsid w:val="00C96C24"/>
    <w:rsid w:val="00C96C4F"/>
    <w:rsid w:val="00C96CB0"/>
    <w:rsid w:val="00C96D1A"/>
    <w:rsid w:val="00C96D22"/>
    <w:rsid w:val="00C96D91"/>
    <w:rsid w:val="00C96DEE"/>
    <w:rsid w:val="00C96E03"/>
    <w:rsid w:val="00C96EC5"/>
    <w:rsid w:val="00C96F35"/>
    <w:rsid w:val="00C96FC9"/>
    <w:rsid w:val="00C96FD8"/>
    <w:rsid w:val="00C97008"/>
    <w:rsid w:val="00C97062"/>
    <w:rsid w:val="00C971CF"/>
    <w:rsid w:val="00C9721C"/>
    <w:rsid w:val="00C97249"/>
    <w:rsid w:val="00C9724B"/>
    <w:rsid w:val="00C9726D"/>
    <w:rsid w:val="00C9727F"/>
    <w:rsid w:val="00C972D1"/>
    <w:rsid w:val="00C97348"/>
    <w:rsid w:val="00C97498"/>
    <w:rsid w:val="00C9749B"/>
    <w:rsid w:val="00C97616"/>
    <w:rsid w:val="00C9762A"/>
    <w:rsid w:val="00C97673"/>
    <w:rsid w:val="00C97676"/>
    <w:rsid w:val="00C9768C"/>
    <w:rsid w:val="00C97695"/>
    <w:rsid w:val="00C976A5"/>
    <w:rsid w:val="00C976E3"/>
    <w:rsid w:val="00C97704"/>
    <w:rsid w:val="00C9776A"/>
    <w:rsid w:val="00C9778B"/>
    <w:rsid w:val="00C977C6"/>
    <w:rsid w:val="00C9786A"/>
    <w:rsid w:val="00C978F2"/>
    <w:rsid w:val="00C97904"/>
    <w:rsid w:val="00C97913"/>
    <w:rsid w:val="00C97965"/>
    <w:rsid w:val="00C979C0"/>
    <w:rsid w:val="00C979F4"/>
    <w:rsid w:val="00C979FE"/>
    <w:rsid w:val="00C97A2A"/>
    <w:rsid w:val="00C97A92"/>
    <w:rsid w:val="00C97B18"/>
    <w:rsid w:val="00C97BD2"/>
    <w:rsid w:val="00C97BEF"/>
    <w:rsid w:val="00C97C1F"/>
    <w:rsid w:val="00C97C9A"/>
    <w:rsid w:val="00C97CFF"/>
    <w:rsid w:val="00C97D62"/>
    <w:rsid w:val="00C97EF1"/>
    <w:rsid w:val="00C97F22"/>
    <w:rsid w:val="00C97F36"/>
    <w:rsid w:val="00C97F68"/>
    <w:rsid w:val="00C97FEA"/>
    <w:rsid w:val="00CA0033"/>
    <w:rsid w:val="00CA00A4"/>
    <w:rsid w:val="00CA013E"/>
    <w:rsid w:val="00CA0150"/>
    <w:rsid w:val="00CA0157"/>
    <w:rsid w:val="00CA01EC"/>
    <w:rsid w:val="00CA0229"/>
    <w:rsid w:val="00CA0274"/>
    <w:rsid w:val="00CA02B3"/>
    <w:rsid w:val="00CA0366"/>
    <w:rsid w:val="00CA03B6"/>
    <w:rsid w:val="00CA03C3"/>
    <w:rsid w:val="00CA044C"/>
    <w:rsid w:val="00CA049E"/>
    <w:rsid w:val="00CA052F"/>
    <w:rsid w:val="00CA0558"/>
    <w:rsid w:val="00CA05BB"/>
    <w:rsid w:val="00CA05ED"/>
    <w:rsid w:val="00CA061A"/>
    <w:rsid w:val="00CA0810"/>
    <w:rsid w:val="00CA085A"/>
    <w:rsid w:val="00CA08CC"/>
    <w:rsid w:val="00CA08ED"/>
    <w:rsid w:val="00CA094D"/>
    <w:rsid w:val="00CA096F"/>
    <w:rsid w:val="00CA097D"/>
    <w:rsid w:val="00CA0993"/>
    <w:rsid w:val="00CA0A11"/>
    <w:rsid w:val="00CA0A50"/>
    <w:rsid w:val="00CA0AB8"/>
    <w:rsid w:val="00CA0AFC"/>
    <w:rsid w:val="00CA0B5E"/>
    <w:rsid w:val="00CA0BB1"/>
    <w:rsid w:val="00CA0BF4"/>
    <w:rsid w:val="00CA0C37"/>
    <w:rsid w:val="00CA0CFF"/>
    <w:rsid w:val="00CA0D06"/>
    <w:rsid w:val="00CA0D07"/>
    <w:rsid w:val="00CA0D42"/>
    <w:rsid w:val="00CA0DF1"/>
    <w:rsid w:val="00CA0F1B"/>
    <w:rsid w:val="00CA0F60"/>
    <w:rsid w:val="00CA0F95"/>
    <w:rsid w:val="00CA1010"/>
    <w:rsid w:val="00CA1018"/>
    <w:rsid w:val="00CA1073"/>
    <w:rsid w:val="00CA1087"/>
    <w:rsid w:val="00CA10A7"/>
    <w:rsid w:val="00CA123B"/>
    <w:rsid w:val="00CA128E"/>
    <w:rsid w:val="00CA12BA"/>
    <w:rsid w:val="00CA1305"/>
    <w:rsid w:val="00CA139C"/>
    <w:rsid w:val="00CA147B"/>
    <w:rsid w:val="00CA1551"/>
    <w:rsid w:val="00CA15C3"/>
    <w:rsid w:val="00CA15D6"/>
    <w:rsid w:val="00CA188C"/>
    <w:rsid w:val="00CA19B0"/>
    <w:rsid w:val="00CA1A2E"/>
    <w:rsid w:val="00CA1A81"/>
    <w:rsid w:val="00CA1B5D"/>
    <w:rsid w:val="00CA1BCA"/>
    <w:rsid w:val="00CA1C00"/>
    <w:rsid w:val="00CA1C11"/>
    <w:rsid w:val="00CA1C2B"/>
    <w:rsid w:val="00CA1C2F"/>
    <w:rsid w:val="00CA1C5A"/>
    <w:rsid w:val="00CA1C73"/>
    <w:rsid w:val="00CA1CEA"/>
    <w:rsid w:val="00CA1D29"/>
    <w:rsid w:val="00CA1DED"/>
    <w:rsid w:val="00CA1EC7"/>
    <w:rsid w:val="00CA2008"/>
    <w:rsid w:val="00CA2099"/>
    <w:rsid w:val="00CA20F8"/>
    <w:rsid w:val="00CA21AE"/>
    <w:rsid w:val="00CA21BE"/>
    <w:rsid w:val="00CA2217"/>
    <w:rsid w:val="00CA2229"/>
    <w:rsid w:val="00CA2235"/>
    <w:rsid w:val="00CA2279"/>
    <w:rsid w:val="00CA22BD"/>
    <w:rsid w:val="00CA22C0"/>
    <w:rsid w:val="00CA22CF"/>
    <w:rsid w:val="00CA2376"/>
    <w:rsid w:val="00CA2392"/>
    <w:rsid w:val="00CA2430"/>
    <w:rsid w:val="00CA248F"/>
    <w:rsid w:val="00CA24E9"/>
    <w:rsid w:val="00CA253C"/>
    <w:rsid w:val="00CA254C"/>
    <w:rsid w:val="00CA25AB"/>
    <w:rsid w:val="00CA25FD"/>
    <w:rsid w:val="00CA2627"/>
    <w:rsid w:val="00CA2680"/>
    <w:rsid w:val="00CA2738"/>
    <w:rsid w:val="00CA2747"/>
    <w:rsid w:val="00CA2861"/>
    <w:rsid w:val="00CA2876"/>
    <w:rsid w:val="00CA28B8"/>
    <w:rsid w:val="00CA2932"/>
    <w:rsid w:val="00CA29ED"/>
    <w:rsid w:val="00CA2AD8"/>
    <w:rsid w:val="00CA2C89"/>
    <w:rsid w:val="00CA2DBE"/>
    <w:rsid w:val="00CA2DDE"/>
    <w:rsid w:val="00CA2E1E"/>
    <w:rsid w:val="00CA2EB1"/>
    <w:rsid w:val="00CA2F94"/>
    <w:rsid w:val="00CA3096"/>
    <w:rsid w:val="00CA30AF"/>
    <w:rsid w:val="00CA3107"/>
    <w:rsid w:val="00CA3158"/>
    <w:rsid w:val="00CA318D"/>
    <w:rsid w:val="00CA321B"/>
    <w:rsid w:val="00CA3283"/>
    <w:rsid w:val="00CA32C0"/>
    <w:rsid w:val="00CA3319"/>
    <w:rsid w:val="00CA3413"/>
    <w:rsid w:val="00CA34AE"/>
    <w:rsid w:val="00CA352B"/>
    <w:rsid w:val="00CA354F"/>
    <w:rsid w:val="00CA3568"/>
    <w:rsid w:val="00CA3637"/>
    <w:rsid w:val="00CA36FE"/>
    <w:rsid w:val="00CA36FF"/>
    <w:rsid w:val="00CA370C"/>
    <w:rsid w:val="00CA37F5"/>
    <w:rsid w:val="00CA3816"/>
    <w:rsid w:val="00CA38E5"/>
    <w:rsid w:val="00CA395C"/>
    <w:rsid w:val="00CA3998"/>
    <w:rsid w:val="00CA3A1F"/>
    <w:rsid w:val="00CA3AC7"/>
    <w:rsid w:val="00CA3B03"/>
    <w:rsid w:val="00CA3C64"/>
    <w:rsid w:val="00CA3C66"/>
    <w:rsid w:val="00CA3CE4"/>
    <w:rsid w:val="00CA3D2A"/>
    <w:rsid w:val="00CA3E16"/>
    <w:rsid w:val="00CA3E17"/>
    <w:rsid w:val="00CA3E9B"/>
    <w:rsid w:val="00CA3ED7"/>
    <w:rsid w:val="00CA3F7D"/>
    <w:rsid w:val="00CA411A"/>
    <w:rsid w:val="00CA411B"/>
    <w:rsid w:val="00CA412C"/>
    <w:rsid w:val="00CA416E"/>
    <w:rsid w:val="00CA43B0"/>
    <w:rsid w:val="00CA43EA"/>
    <w:rsid w:val="00CA444A"/>
    <w:rsid w:val="00CA454C"/>
    <w:rsid w:val="00CA45E1"/>
    <w:rsid w:val="00CA45F8"/>
    <w:rsid w:val="00CA4611"/>
    <w:rsid w:val="00CA463D"/>
    <w:rsid w:val="00CA4754"/>
    <w:rsid w:val="00CA4782"/>
    <w:rsid w:val="00CA47D8"/>
    <w:rsid w:val="00CA47E9"/>
    <w:rsid w:val="00CA4892"/>
    <w:rsid w:val="00CA48F2"/>
    <w:rsid w:val="00CA4968"/>
    <w:rsid w:val="00CA4A0C"/>
    <w:rsid w:val="00CA4AB4"/>
    <w:rsid w:val="00CA4AC2"/>
    <w:rsid w:val="00CA4C6D"/>
    <w:rsid w:val="00CA4C77"/>
    <w:rsid w:val="00CA4CC5"/>
    <w:rsid w:val="00CA4CE0"/>
    <w:rsid w:val="00CA4CF7"/>
    <w:rsid w:val="00CA4D0C"/>
    <w:rsid w:val="00CA4D12"/>
    <w:rsid w:val="00CA4D6C"/>
    <w:rsid w:val="00CA4DF6"/>
    <w:rsid w:val="00CA4E1C"/>
    <w:rsid w:val="00CA4E52"/>
    <w:rsid w:val="00CA4F92"/>
    <w:rsid w:val="00CA4FD8"/>
    <w:rsid w:val="00CA4FF3"/>
    <w:rsid w:val="00CA5004"/>
    <w:rsid w:val="00CA50A2"/>
    <w:rsid w:val="00CA50FB"/>
    <w:rsid w:val="00CA5151"/>
    <w:rsid w:val="00CA51F2"/>
    <w:rsid w:val="00CA5257"/>
    <w:rsid w:val="00CA5332"/>
    <w:rsid w:val="00CA5390"/>
    <w:rsid w:val="00CA54A7"/>
    <w:rsid w:val="00CA54CE"/>
    <w:rsid w:val="00CA54F4"/>
    <w:rsid w:val="00CA5535"/>
    <w:rsid w:val="00CA5563"/>
    <w:rsid w:val="00CA557A"/>
    <w:rsid w:val="00CA5605"/>
    <w:rsid w:val="00CA568C"/>
    <w:rsid w:val="00CA572E"/>
    <w:rsid w:val="00CA573C"/>
    <w:rsid w:val="00CA583D"/>
    <w:rsid w:val="00CA587B"/>
    <w:rsid w:val="00CA58FD"/>
    <w:rsid w:val="00CA5907"/>
    <w:rsid w:val="00CA59AA"/>
    <w:rsid w:val="00CA59C4"/>
    <w:rsid w:val="00CA5AA3"/>
    <w:rsid w:val="00CA5B52"/>
    <w:rsid w:val="00CA5B9B"/>
    <w:rsid w:val="00CA5BCB"/>
    <w:rsid w:val="00CA5BDF"/>
    <w:rsid w:val="00CA5C19"/>
    <w:rsid w:val="00CA5C27"/>
    <w:rsid w:val="00CA5C34"/>
    <w:rsid w:val="00CA5E44"/>
    <w:rsid w:val="00CA5E98"/>
    <w:rsid w:val="00CA5F49"/>
    <w:rsid w:val="00CA5F7A"/>
    <w:rsid w:val="00CA5F7B"/>
    <w:rsid w:val="00CA61C4"/>
    <w:rsid w:val="00CA6268"/>
    <w:rsid w:val="00CA6299"/>
    <w:rsid w:val="00CA6338"/>
    <w:rsid w:val="00CA6360"/>
    <w:rsid w:val="00CA63AC"/>
    <w:rsid w:val="00CA63C7"/>
    <w:rsid w:val="00CA63E3"/>
    <w:rsid w:val="00CA63EF"/>
    <w:rsid w:val="00CA643B"/>
    <w:rsid w:val="00CA649C"/>
    <w:rsid w:val="00CA661E"/>
    <w:rsid w:val="00CA6638"/>
    <w:rsid w:val="00CA6646"/>
    <w:rsid w:val="00CA669A"/>
    <w:rsid w:val="00CA6746"/>
    <w:rsid w:val="00CA675F"/>
    <w:rsid w:val="00CA6777"/>
    <w:rsid w:val="00CA698B"/>
    <w:rsid w:val="00CA6A27"/>
    <w:rsid w:val="00CA6A35"/>
    <w:rsid w:val="00CA6A82"/>
    <w:rsid w:val="00CA6A99"/>
    <w:rsid w:val="00CA6AE8"/>
    <w:rsid w:val="00CA6B24"/>
    <w:rsid w:val="00CA6B75"/>
    <w:rsid w:val="00CA6B7D"/>
    <w:rsid w:val="00CA6BEB"/>
    <w:rsid w:val="00CA6C2C"/>
    <w:rsid w:val="00CA6CDA"/>
    <w:rsid w:val="00CA6D24"/>
    <w:rsid w:val="00CA6D81"/>
    <w:rsid w:val="00CA6D91"/>
    <w:rsid w:val="00CA6EB4"/>
    <w:rsid w:val="00CA6F67"/>
    <w:rsid w:val="00CA6FC7"/>
    <w:rsid w:val="00CA70B2"/>
    <w:rsid w:val="00CA713D"/>
    <w:rsid w:val="00CA7141"/>
    <w:rsid w:val="00CA71A8"/>
    <w:rsid w:val="00CA71C6"/>
    <w:rsid w:val="00CA7200"/>
    <w:rsid w:val="00CA730C"/>
    <w:rsid w:val="00CA7323"/>
    <w:rsid w:val="00CA7416"/>
    <w:rsid w:val="00CA74D1"/>
    <w:rsid w:val="00CA7524"/>
    <w:rsid w:val="00CA75B4"/>
    <w:rsid w:val="00CA75F1"/>
    <w:rsid w:val="00CA7629"/>
    <w:rsid w:val="00CA769E"/>
    <w:rsid w:val="00CA7723"/>
    <w:rsid w:val="00CA773C"/>
    <w:rsid w:val="00CA7781"/>
    <w:rsid w:val="00CA77E2"/>
    <w:rsid w:val="00CA7816"/>
    <w:rsid w:val="00CA786D"/>
    <w:rsid w:val="00CA78B1"/>
    <w:rsid w:val="00CA78E4"/>
    <w:rsid w:val="00CA78E8"/>
    <w:rsid w:val="00CA7966"/>
    <w:rsid w:val="00CA796D"/>
    <w:rsid w:val="00CA7A76"/>
    <w:rsid w:val="00CA7AA2"/>
    <w:rsid w:val="00CA7B33"/>
    <w:rsid w:val="00CA7B48"/>
    <w:rsid w:val="00CA7B7E"/>
    <w:rsid w:val="00CA7C15"/>
    <w:rsid w:val="00CA7C5E"/>
    <w:rsid w:val="00CA7CE2"/>
    <w:rsid w:val="00CA7D51"/>
    <w:rsid w:val="00CA7DE4"/>
    <w:rsid w:val="00CA7EE0"/>
    <w:rsid w:val="00CA7F7D"/>
    <w:rsid w:val="00CA7F90"/>
    <w:rsid w:val="00CA7FDA"/>
    <w:rsid w:val="00CB003B"/>
    <w:rsid w:val="00CB018C"/>
    <w:rsid w:val="00CB01E6"/>
    <w:rsid w:val="00CB025F"/>
    <w:rsid w:val="00CB032E"/>
    <w:rsid w:val="00CB0370"/>
    <w:rsid w:val="00CB0374"/>
    <w:rsid w:val="00CB038F"/>
    <w:rsid w:val="00CB043F"/>
    <w:rsid w:val="00CB0446"/>
    <w:rsid w:val="00CB052F"/>
    <w:rsid w:val="00CB05CF"/>
    <w:rsid w:val="00CB0666"/>
    <w:rsid w:val="00CB06A8"/>
    <w:rsid w:val="00CB0756"/>
    <w:rsid w:val="00CB07F2"/>
    <w:rsid w:val="00CB084A"/>
    <w:rsid w:val="00CB0893"/>
    <w:rsid w:val="00CB08B2"/>
    <w:rsid w:val="00CB091E"/>
    <w:rsid w:val="00CB094E"/>
    <w:rsid w:val="00CB09B0"/>
    <w:rsid w:val="00CB09C6"/>
    <w:rsid w:val="00CB09E6"/>
    <w:rsid w:val="00CB0A1F"/>
    <w:rsid w:val="00CB0A2E"/>
    <w:rsid w:val="00CB0A93"/>
    <w:rsid w:val="00CB0AB6"/>
    <w:rsid w:val="00CB0AE4"/>
    <w:rsid w:val="00CB0B1F"/>
    <w:rsid w:val="00CB0B22"/>
    <w:rsid w:val="00CB0D11"/>
    <w:rsid w:val="00CB0DEE"/>
    <w:rsid w:val="00CB0E18"/>
    <w:rsid w:val="00CB0E1E"/>
    <w:rsid w:val="00CB0F1A"/>
    <w:rsid w:val="00CB0F57"/>
    <w:rsid w:val="00CB102C"/>
    <w:rsid w:val="00CB1117"/>
    <w:rsid w:val="00CB111F"/>
    <w:rsid w:val="00CB1216"/>
    <w:rsid w:val="00CB1248"/>
    <w:rsid w:val="00CB1310"/>
    <w:rsid w:val="00CB139A"/>
    <w:rsid w:val="00CB1481"/>
    <w:rsid w:val="00CB14A4"/>
    <w:rsid w:val="00CB14D8"/>
    <w:rsid w:val="00CB15BB"/>
    <w:rsid w:val="00CB15F2"/>
    <w:rsid w:val="00CB1650"/>
    <w:rsid w:val="00CB1692"/>
    <w:rsid w:val="00CB16C7"/>
    <w:rsid w:val="00CB1704"/>
    <w:rsid w:val="00CB1851"/>
    <w:rsid w:val="00CB18BF"/>
    <w:rsid w:val="00CB19E6"/>
    <w:rsid w:val="00CB1A81"/>
    <w:rsid w:val="00CB1ACE"/>
    <w:rsid w:val="00CB1AD6"/>
    <w:rsid w:val="00CB1C79"/>
    <w:rsid w:val="00CB1CFD"/>
    <w:rsid w:val="00CB1D26"/>
    <w:rsid w:val="00CB1D28"/>
    <w:rsid w:val="00CB1D3B"/>
    <w:rsid w:val="00CB1D3F"/>
    <w:rsid w:val="00CB1D68"/>
    <w:rsid w:val="00CB1D8E"/>
    <w:rsid w:val="00CB1E2F"/>
    <w:rsid w:val="00CB1F23"/>
    <w:rsid w:val="00CB1F5E"/>
    <w:rsid w:val="00CB1F8A"/>
    <w:rsid w:val="00CB1FF3"/>
    <w:rsid w:val="00CB200D"/>
    <w:rsid w:val="00CB2051"/>
    <w:rsid w:val="00CB205A"/>
    <w:rsid w:val="00CB2137"/>
    <w:rsid w:val="00CB21A7"/>
    <w:rsid w:val="00CB2208"/>
    <w:rsid w:val="00CB224A"/>
    <w:rsid w:val="00CB2279"/>
    <w:rsid w:val="00CB236D"/>
    <w:rsid w:val="00CB23DA"/>
    <w:rsid w:val="00CB25C6"/>
    <w:rsid w:val="00CB26A7"/>
    <w:rsid w:val="00CB26F4"/>
    <w:rsid w:val="00CB26FC"/>
    <w:rsid w:val="00CB2780"/>
    <w:rsid w:val="00CB2785"/>
    <w:rsid w:val="00CB283B"/>
    <w:rsid w:val="00CB2861"/>
    <w:rsid w:val="00CB2894"/>
    <w:rsid w:val="00CB2955"/>
    <w:rsid w:val="00CB2995"/>
    <w:rsid w:val="00CB2B8C"/>
    <w:rsid w:val="00CB2B8D"/>
    <w:rsid w:val="00CB2BB1"/>
    <w:rsid w:val="00CB2C38"/>
    <w:rsid w:val="00CB2C55"/>
    <w:rsid w:val="00CB2CD7"/>
    <w:rsid w:val="00CB2D58"/>
    <w:rsid w:val="00CB2F92"/>
    <w:rsid w:val="00CB3005"/>
    <w:rsid w:val="00CB30BE"/>
    <w:rsid w:val="00CB30C7"/>
    <w:rsid w:val="00CB32D8"/>
    <w:rsid w:val="00CB346F"/>
    <w:rsid w:val="00CB349F"/>
    <w:rsid w:val="00CB34A9"/>
    <w:rsid w:val="00CB34B2"/>
    <w:rsid w:val="00CB34EC"/>
    <w:rsid w:val="00CB35AE"/>
    <w:rsid w:val="00CB3645"/>
    <w:rsid w:val="00CB366E"/>
    <w:rsid w:val="00CB3713"/>
    <w:rsid w:val="00CB3793"/>
    <w:rsid w:val="00CB384D"/>
    <w:rsid w:val="00CB3860"/>
    <w:rsid w:val="00CB386C"/>
    <w:rsid w:val="00CB38AB"/>
    <w:rsid w:val="00CB3A91"/>
    <w:rsid w:val="00CB3ABA"/>
    <w:rsid w:val="00CB3ADC"/>
    <w:rsid w:val="00CB3B52"/>
    <w:rsid w:val="00CB3B61"/>
    <w:rsid w:val="00CB3BEB"/>
    <w:rsid w:val="00CB3BF5"/>
    <w:rsid w:val="00CB3BFC"/>
    <w:rsid w:val="00CB3C09"/>
    <w:rsid w:val="00CB3C67"/>
    <w:rsid w:val="00CB3CB8"/>
    <w:rsid w:val="00CB3DC6"/>
    <w:rsid w:val="00CB3DDC"/>
    <w:rsid w:val="00CB3E16"/>
    <w:rsid w:val="00CB3EC0"/>
    <w:rsid w:val="00CB3F73"/>
    <w:rsid w:val="00CB3F76"/>
    <w:rsid w:val="00CB3F8D"/>
    <w:rsid w:val="00CB3FE6"/>
    <w:rsid w:val="00CB4087"/>
    <w:rsid w:val="00CB40DC"/>
    <w:rsid w:val="00CB4114"/>
    <w:rsid w:val="00CB413D"/>
    <w:rsid w:val="00CB4175"/>
    <w:rsid w:val="00CB417D"/>
    <w:rsid w:val="00CB4197"/>
    <w:rsid w:val="00CB42D9"/>
    <w:rsid w:val="00CB42E9"/>
    <w:rsid w:val="00CB4324"/>
    <w:rsid w:val="00CB4341"/>
    <w:rsid w:val="00CB4356"/>
    <w:rsid w:val="00CB4364"/>
    <w:rsid w:val="00CB453D"/>
    <w:rsid w:val="00CB4563"/>
    <w:rsid w:val="00CB45C8"/>
    <w:rsid w:val="00CB461E"/>
    <w:rsid w:val="00CB4640"/>
    <w:rsid w:val="00CB4675"/>
    <w:rsid w:val="00CB46A5"/>
    <w:rsid w:val="00CB485D"/>
    <w:rsid w:val="00CB4951"/>
    <w:rsid w:val="00CB4961"/>
    <w:rsid w:val="00CB49BB"/>
    <w:rsid w:val="00CB4A16"/>
    <w:rsid w:val="00CB4A65"/>
    <w:rsid w:val="00CB4AA7"/>
    <w:rsid w:val="00CB4B20"/>
    <w:rsid w:val="00CB4B3A"/>
    <w:rsid w:val="00CB4BD5"/>
    <w:rsid w:val="00CB4C07"/>
    <w:rsid w:val="00CB4C20"/>
    <w:rsid w:val="00CB4C37"/>
    <w:rsid w:val="00CB4C72"/>
    <w:rsid w:val="00CB4CCD"/>
    <w:rsid w:val="00CB4D77"/>
    <w:rsid w:val="00CB4DF6"/>
    <w:rsid w:val="00CB4FCB"/>
    <w:rsid w:val="00CB504A"/>
    <w:rsid w:val="00CB50D8"/>
    <w:rsid w:val="00CB5169"/>
    <w:rsid w:val="00CB5196"/>
    <w:rsid w:val="00CB51EA"/>
    <w:rsid w:val="00CB5219"/>
    <w:rsid w:val="00CB525B"/>
    <w:rsid w:val="00CB52E3"/>
    <w:rsid w:val="00CB5492"/>
    <w:rsid w:val="00CB5564"/>
    <w:rsid w:val="00CB5579"/>
    <w:rsid w:val="00CB55A5"/>
    <w:rsid w:val="00CB56AB"/>
    <w:rsid w:val="00CB56C6"/>
    <w:rsid w:val="00CB5743"/>
    <w:rsid w:val="00CB5788"/>
    <w:rsid w:val="00CB5873"/>
    <w:rsid w:val="00CB58A7"/>
    <w:rsid w:val="00CB592C"/>
    <w:rsid w:val="00CB5989"/>
    <w:rsid w:val="00CB5A53"/>
    <w:rsid w:val="00CB5ABA"/>
    <w:rsid w:val="00CB5AC0"/>
    <w:rsid w:val="00CB5B61"/>
    <w:rsid w:val="00CB5B77"/>
    <w:rsid w:val="00CB5BC3"/>
    <w:rsid w:val="00CB5BD6"/>
    <w:rsid w:val="00CB5C2E"/>
    <w:rsid w:val="00CB5C6F"/>
    <w:rsid w:val="00CB5CA9"/>
    <w:rsid w:val="00CB5DB7"/>
    <w:rsid w:val="00CB5DE8"/>
    <w:rsid w:val="00CB5E02"/>
    <w:rsid w:val="00CB5ECE"/>
    <w:rsid w:val="00CB5F57"/>
    <w:rsid w:val="00CB5F6D"/>
    <w:rsid w:val="00CB5F77"/>
    <w:rsid w:val="00CB5FE5"/>
    <w:rsid w:val="00CB62B0"/>
    <w:rsid w:val="00CB62CE"/>
    <w:rsid w:val="00CB633C"/>
    <w:rsid w:val="00CB638C"/>
    <w:rsid w:val="00CB63F0"/>
    <w:rsid w:val="00CB6416"/>
    <w:rsid w:val="00CB646F"/>
    <w:rsid w:val="00CB6492"/>
    <w:rsid w:val="00CB64B6"/>
    <w:rsid w:val="00CB6521"/>
    <w:rsid w:val="00CB6538"/>
    <w:rsid w:val="00CB6559"/>
    <w:rsid w:val="00CB6631"/>
    <w:rsid w:val="00CB66A9"/>
    <w:rsid w:val="00CB670B"/>
    <w:rsid w:val="00CB683F"/>
    <w:rsid w:val="00CB686C"/>
    <w:rsid w:val="00CB68B0"/>
    <w:rsid w:val="00CB68FD"/>
    <w:rsid w:val="00CB692E"/>
    <w:rsid w:val="00CB697B"/>
    <w:rsid w:val="00CB69B2"/>
    <w:rsid w:val="00CB69ED"/>
    <w:rsid w:val="00CB6A45"/>
    <w:rsid w:val="00CB6AC3"/>
    <w:rsid w:val="00CB6AEB"/>
    <w:rsid w:val="00CB6B06"/>
    <w:rsid w:val="00CB6B63"/>
    <w:rsid w:val="00CB6CDB"/>
    <w:rsid w:val="00CB6D28"/>
    <w:rsid w:val="00CB6D93"/>
    <w:rsid w:val="00CB6DBD"/>
    <w:rsid w:val="00CB6E00"/>
    <w:rsid w:val="00CB6EFC"/>
    <w:rsid w:val="00CB6F3C"/>
    <w:rsid w:val="00CB6FDD"/>
    <w:rsid w:val="00CB705D"/>
    <w:rsid w:val="00CB70BD"/>
    <w:rsid w:val="00CB70D5"/>
    <w:rsid w:val="00CB71D3"/>
    <w:rsid w:val="00CB7210"/>
    <w:rsid w:val="00CB7243"/>
    <w:rsid w:val="00CB72D5"/>
    <w:rsid w:val="00CB740D"/>
    <w:rsid w:val="00CB7450"/>
    <w:rsid w:val="00CB748B"/>
    <w:rsid w:val="00CB74A1"/>
    <w:rsid w:val="00CB74D6"/>
    <w:rsid w:val="00CB7539"/>
    <w:rsid w:val="00CB7559"/>
    <w:rsid w:val="00CB7562"/>
    <w:rsid w:val="00CB7621"/>
    <w:rsid w:val="00CB763B"/>
    <w:rsid w:val="00CB7655"/>
    <w:rsid w:val="00CB76B1"/>
    <w:rsid w:val="00CB778E"/>
    <w:rsid w:val="00CB780A"/>
    <w:rsid w:val="00CB783F"/>
    <w:rsid w:val="00CB796F"/>
    <w:rsid w:val="00CB7A0E"/>
    <w:rsid w:val="00CB7BBF"/>
    <w:rsid w:val="00CB7BFC"/>
    <w:rsid w:val="00CB7C4E"/>
    <w:rsid w:val="00CB7C51"/>
    <w:rsid w:val="00CB7CBA"/>
    <w:rsid w:val="00CB7D37"/>
    <w:rsid w:val="00CB7E22"/>
    <w:rsid w:val="00CB7E7C"/>
    <w:rsid w:val="00CB7EB6"/>
    <w:rsid w:val="00CB7F2D"/>
    <w:rsid w:val="00CB7FE0"/>
    <w:rsid w:val="00CC0070"/>
    <w:rsid w:val="00CC00A1"/>
    <w:rsid w:val="00CC00BF"/>
    <w:rsid w:val="00CC015D"/>
    <w:rsid w:val="00CC01B6"/>
    <w:rsid w:val="00CC01EE"/>
    <w:rsid w:val="00CC0235"/>
    <w:rsid w:val="00CC0284"/>
    <w:rsid w:val="00CC028D"/>
    <w:rsid w:val="00CC02C1"/>
    <w:rsid w:val="00CC040D"/>
    <w:rsid w:val="00CC04B0"/>
    <w:rsid w:val="00CC0571"/>
    <w:rsid w:val="00CC0686"/>
    <w:rsid w:val="00CC0722"/>
    <w:rsid w:val="00CC07B6"/>
    <w:rsid w:val="00CC07FA"/>
    <w:rsid w:val="00CC08AD"/>
    <w:rsid w:val="00CC093F"/>
    <w:rsid w:val="00CC09BA"/>
    <w:rsid w:val="00CC09E2"/>
    <w:rsid w:val="00CC0A07"/>
    <w:rsid w:val="00CC0B1D"/>
    <w:rsid w:val="00CC0B2B"/>
    <w:rsid w:val="00CC0B30"/>
    <w:rsid w:val="00CC0C05"/>
    <w:rsid w:val="00CC0C38"/>
    <w:rsid w:val="00CC0C57"/>
    <w:rsid w:val="00CC0CD0"/>
    <w:rsid w:val="00CC0D33"/>
    <w:rsid w:val="00CC0DA2"/>
    <w:rsid w:val="00CC0E2E"/>
    <w:rsid w:val="00CC0FD5"/>
    <w:rsid w:val="00CC105B"/>
    <w:rsid w:val="00CC1093"/>
    <w:rsid w:val="00CC10C9"/>
    <w:rsid w:val="00CC1176"/>
    <w:rsid w:val="00CC11BB"/>
    <w:rsid w:val="00CC12E5"/>
    <w:rsid w:val="00CC12FA"/>
    <w:rsid w:val="00CC1306"/>
    <w:rsid w:val="00CC13AB"/>
    <w:rsid w:val="00CC13AD"/>
    <w:rsid w:val="00CC13B0"/>
    <w:rsid w:val="00CC1438"/>
    <w:rsid w:val="00CC14B9"/>
    <w:rsid w:val="00CC14BA"/>
    <w:rsid w:val="00CC14BB"/>
    <w:rsid w:val="00CC150E"/>
    <w:rsid w:val="00CC1555"/>
    <w:rsid w:val="00CC1574"/>
    <w:rsid w:val="00CC1589"/>
    <w:rsid w:val="00CC1596"/>
    <w:rsid w:val="00CC15B7"/>
    <w:rsid w:val="00CC15BB"/>
    <w:rsid w:val="00CC1615"/>
    <w:rsid w:val="00CC16BD"/>
    <w:rsid w:val="00CC1720"/>
    <w:rsid w:val="00CC179F"/>
    <w:rsid w:val="00CC18A8"/>
    <w:rsid w:val="00CC1967"/>
    <w:rsid w:val="00CC1A3C"/>
    <w:rsid w:val="00CC1A54"/>
    <w:rsid w:val="00CC1AB5"/>
    <w:rsid w:val="00CC1ABF"/>
    <w:rsid w:val="00CC1B03"/>
    <w:rsid w:val="00CC1B13"/>
    <w:rsid w:val="00CC1B20"/>
    <w:rsid w:val="00CC1B6A"/>
    <w:rsid w:val="00CC1CB0"/>
    <w:rsid w:val="00CC1CD6"/>
    <w:rsid w:val="00CC1D1C"/>
    <w:rsid w:val="00CC1D48"/>
    <w:rsid w:val="00CC1D8A"/>
    <w:rsid w:val="00CC1DB4"/>
    <w:rsid w:val="00CC1E08"/>
    <w:rsid w:val="00CC1EF0"/>
    <w:rsid w:val="00CC1F34"/>
    <w:rsid w:val="00CC1F9F"/>
    <w:rsid w:val="00CC2011"/>
    <w:rsid w:val="00CC20E1"/>
    <w:rsid w:val="00CC20E7"/>
    <w:rsid w:val="00CC228B"/>
    <w:rsid w:val="00CC2292"/>
    <w:rsid w:val="00CC22FE"/>
    <w:rsid w:val="00CC23B4"/>
    <w:rsid w:val="00CC247D"/>
    <w:rsid w:val="00CC25F5"/>
    <w:rsid w:val="00CC268A"/>
    <w:rsid w:val="00CC271A"/>
    <w:rsid w:val="00CC284C"/>
    <w:rsid w:val="00CC2857"/>
    <w:rsid w:val="00CC28F1"/>
    <w:rsid w:val="00CC294F"/>
    <w:rsid w:val="00CC2978"/>
    <w:rsid w:val="00CC2987"/>
    <w:rsid w:val="00CC2994"/>
    <w:rsid w:val="00CC2997"/>
    <w:rsid w:val="00CC29BA"/>
    <w:rsid w:val="00CC29DF"/>
    <w:rsid w:val="00CC2A66"/>
    <w:rsid w:val="00CC2A70"/>
    <w:rsid w:val="00CC2B83"/>
    <w:rsid w:val="00CC2B9A"/>
    <w:rsid w:val="00CC2CC4"/>
    <w:rsid w:val="00CC2D17"/>
    <w:rsid w:val="00CC2D29"/>
    <w:rsid w:val="00CC2D3B"/>
    <w:rsid w:val="00CC2D5A"/>
    <w:rsid w:val="00CC2DCA"/>
    <w:rsid w:val="00CC2E3C"/>
    <w:rsid w:val="00CC2E54"/>
    <w:rsid w:val="00CC2E7F"/>
    <w:rsid w:val="00CC2E82"/>
    <w:rsid w:val="00CC2E8E"/>
    <w:rsid w:val="00CC2ED8"/>
    <w:rsid w:val="00CC2F50"/>
    <w:rsid w:val="00CC2F9B"/>
    <w:rsid w:val="00CC2FCB"/>
    <w:rsid w:val="00CC305B"/>
    <w:rsid w:val="00CC30A6"/>
    <w:rsid w:val="00CC31A3"/>
    <w:rsid w:val="00CC3296"/>
    <w:rsid w:val="00CC32A7"/>
    <w:rsid w:val="00CC33C3"/>
    <w:rsid w:val="00CC344A"/>
    <w:rsid w:val="00CC354D"/>
    <w:rsid w:val="00CC3559"/>
    <w:rsid w:val="00CC3605"/>
    <w:rsid w:val="00CC36B6"/>
    <w:rsid w:val="00CC3716"/>
    <w:rsid w:val="00CC371F"/>
    <w:rsid w:val="00CC37B2"/>
    <w:rsid w:val="00CC37D7"/>
    <w:rsid w:val="00CC37E5"/>
    <w:rsid w:val="00CC3875"/>
    <w:rsid w:val="00CC38FC"/>
    <w:rsid w:val="00CC39B1"/>
    <w:rsid w:val="00CC3A76"/>
    <w:rsid w:val="00CC3A92"/>
    <w:rsid w:val="00CC3AAD"/>
    <w:rsid w:val="00CC3AE8"/>
    <w:rsid w:val="00CC3B5D"/>
    <w:rsid w:val="00CC3B5F"/>
    <w:rsid w:val="00CC3BAD"/>
    <w:rsid w:val="00CC3BCF"/>
    <w:rsid w:val="00CC3C28"/>
    <w:rsid w:val="00CC3C2B"/>
    <w:rsid w:val="00CC3C34"/>
    <w:rsid w:val="00CC3C85"/>
    <w:rsid w:val="00CC3CBD"/>
    <w:rsid w:val="00CC3CBE"/>
    <w:rsid w:val="00CC3D8B"/>
    <w:rsid w:val="00CC3FE2"/>
    <w:rsid w:val="00CC4095"/>
    <w:rsid w:val="00CC40DD"/>
    <w:rsid w:val="00CC41D1"/>
    <w:rsid w:val="00CC41DF"/>
    <w:rsid w:val="00CC4236"/>
    <w:rsid w:val="00CC429C"/>
    <w:rsid w:val="00CC43A5"/>
    <w:rsid w:val="00CC4460"/>
    <w:rsid w:val="00CC4616"/>
    <w:rsid w:val="00CC465F"/>
    <w:rsid w:val="00CC466A"/>
    <w:rsid w:val="00CC46EA"/>
    <w:rsid w:val="00CC4796"/>
    <w:rsid w:val="00CC479D"/>
    <w:rsid w:val="00CC47BB"/>
    <w:rsid w:val="00CC47D5"/>
    <w:rsid w:val="00CC4841"/>
    <w:rsid w:val="00CC492D"/>
    <w:rsid w:val="00CC4950"/>
    <w:rsid w:val="00CC4988"/>
    <w:rsid w:val="00CC4A2F"/>
    <w:rsid w:val="00CC4AAD"/>
    <w:rsid w:val="00CC4AAF"/>
    <w:rsid w:val="00CC4ACA"/>
    <w:rsid w:val="00CC4B35"/>
    <w:rsid w:val="00CC4B5C"/>
    <w:rsid w:val="00CC4BD8"/>
    <w:rsid w:val="00CC4C86"/>
    <w:rsid w:val="00CC4D4C"/>
    <w:rsid w:val="00CC4DF2"/>
    <w:rsid w:val="00CC4E82"/>
    <w:rsid w:val="00CC4E9A"/>
    <w:rsid w:val="00CC4F44"/>
    <w:rsid w:val="00CC4F54"/>
    <w:rsid w:val="00CC4F62"/>
    <w:rsid w:val="00CC5005"/>
    <w:rsid w:val="00CC5095"/>
    <w:rsid w:val="00CC50EA"/>
    <w:rsid w:val="00CC5123"/>
    <w:rsid w:val="00CC513A"/>
    <w:rsid w:val="00CC514B"/>
    <w:rsid w:val="00CC5191"/>
    <w:rsid w:val="00CC51F7"/>
    <w:rsid w:val="00CC5206"/>
    <w:rsid w:val="00CC5211"/>
    <w:rsid w:val="00CC526A"/>
    <w:rsid w:val="00CC52A3"/>
    <w:rsid w:val="00CC52B1"/>
    <w:rsid w:val="00CC5318"/>
    <w:rsid w:val="00CC5363"/>
    <w:rsid w:val="00CC539D"/>
    <w:rsid w:val="00CC53DA"/>
    <w:rsid w:val="00CC53E0"/>
    <w:rsid w:val="00CC53F4"/>
    <w:rsid w:val="00CC54B9"/>
    <w:rsid w:val="00CC553C"/>
    <w:rsid w:val="00CC55F9"/>
    <w:rsid w:val="00CC5638"/>
    <w:rsid w:val="00CC5647"/>
    <w:rsid w:val="00CC5665"/>
    <w:rsid w:val="00CC566B"/>
    <w:rsid w:val="00CC5752"/>
    <w:rsid w:val="00CC5769"/>
    <w:rsid w:val="00CC57C4"/>
    <w:rsid w:val="00CC57D7"/>
    <w:rsid w:val="00CC5936"/>
    <w:rsid w:val="00CC599A"/>
    <w:rsid w:val="00CC59AB"/>
    <w:rsid w:val="00CC59FF"/>
    <w:rsid w:val="00CC5A2A"/>
    <w:rsid w:val="00CC5A9C"/>
    <w:rsid w:val="00CC5B07"/>
    <w:rsid w:val="00CC5B2F"/>
    <w:rsid w:val="00CC5B80"/>
    <w:rsid w:val="00CC5BDB"/>
    <w:rsid w:val="00CC5C3A"/>
    <w:rsid w:val="00CC5D4D"/>
    <w:rsid w:val="00CC5D7F"/>
    <w:rsid w:val="00CC5DF8"/>
    <w:rsid w:val="00CC5E59"/>
    <w:rsid w:val="00CC5EE7"/>
    <w:rsid w:val="00CC5F2A"/>
    <w:rsid w:val="00CC5F5C"/>
    <w:rsid w:val="00CC5FE6"/>
    <w:rsid w:val="00CC6028"/>
    <w:rsid w:val="00CC6097"/>
    <w:rsid w:val="00CC609B"/>
    <w:rsid w:val="00CC6101"/>
    <w:rsid w:val="00CC6153"/>
    <w:rsid w:val="00CC627E"/>
    <w:rsid w:val="00CC6288"/>
    <w:rsid w:val="00CC6338"/>
    <w:rsid w:val="00CC6381"/>
    <w:rsid w:val="00CC63E9"/>
    <w:rsid w:val="00CC66F6"/>
    <w:rsid w:val="00CC681C"/>
    <w:rsid w:val="00CC687A"/>
    <w:rsid w:val="00CC68E4"/>
    <w:rsid w:val="00CC697C"/>
    <w:rsid w:val="00CC69FD"/>
    <w:rsid w:val="00CC6A0E"/>
    <w:rsid w:val="00CC6A11"/>
    <w:rsid w:val="00CC6A17"/>
    <w:rsid w:val="00CC6A1D"/>
    <w:rsid w:val="00CC6A43"/>
    <w:rsid w:val="00CC6A75"/>
    <w:rsid w:val="00CC6ABB"/>
    <w:rsid w:val="00CC6B0F"/>
    <w:rsid w:val="00CC6B90"/>
    <w:rsid w:val="00CC6BDF"/>
    <w:rsid w:val="00CC6C28"/>
    <w:rsid w:val="00CC6C84"/>
    <w:rsid w:val="00CC6D12"/>
    <w:rsid w:val="00CC6D5C"/>
    <w:rsid w:val="00CC6D6D"/>
    <w:rsid w:val="00CC6D9C"/>
    <w:rsid w:val="00CC6DA5"/>
    <w:rsid w:val="00CC6DE9"/>
    <w:rsid w:val="00CC6DEE"/>
    <w:rsid w:val="00CC6E60"/>
    <w:rsid w:val="00CC6EA3"/>
    <w:rsid w:val="00CC6EAF"/>
    <w:rsid w:val="00CC6EB1"/>
    <w:rsid w:val="00CC6EDA"/>
    <w:rsid w:val="00CC6EF2"/>
    <w:rsid w:val="00CC6F07"/>
    <w:rsid w:val="00CC6F54"/>
    <w:rsid w:val="00CC6F55"/>
    <w:rsid w:val="00CC6FB9"/>
    <w:rsid w:val="00CC6FD9"/>
    <w:rsid w:val="00CC6FDC"/>
    <w:rsid w:val="00CC6FDF"/>
    <w:rsid w:val="00CC703C"/>
    <w:rsid w:val="00CC704C"/>
    <w:rsid w:val="00CC7073"/>
    <w:rsid w:val="00CC7088"/>
    <w:rsid w:val="00CC7193"/>
    <w:rsid w:val="00CC71A3"/>
    <w:rsid w:val="00CC7355"/>
    <w:rsid w:val="00CC73F0"/>
    <w:rsid w:val="00CC74DF"/>
    <w:rsid w:val="00CC7531"/>
    <w:rsid w:val="00CC756C"/>
    <w:rsid w:val="00CC7571"/>
    <w:rsid w:val="00CC7617"/>
    <w:rsid w:val="00CC7629"/>
    <w:rsid w:val="00CC767C"/>
    <w:rsid w:val="00CC7692"/>
    <w:rsid w:val="00CC7745"/>
    <w:rsid w:val="00CC7785"/>
    <w:rsid w:val="00CC7818"/>
    <w:rsid w:val="00CC7829"/>
    <w:rsid w:val="00CC78E7"/>
    <w:rsid w:val="00CC794D"/>
    <w:rsid w:val="00CC7959"/>
    <w:rsid w:val="00CC7985"/>
    <w:rsid w:val="00CC79A8"/>
    <w:rsid w:val="00CC79A9"/>
    <w:rsid w:val="00CC7A1F"/>
    <w:rsid w:val="00CC7A45"/>
    <w:rsid w:val="00CC7AA3"/>
    <w:rsid w:val="00CC7B10"/>
    <w:rsid w:val="00CC7B77"/>
    <w:rsid w:val="00CC7B7C"/>
    <w:rsid w:val="00CC7B8A"/>
    <w:rsid w:val="00CC7CD4"/>
    <w:rsid w:val="00CC7CE1"/>
    <w:rsid w:val="00CC7CF6"/>
    <w:rsid w:val="00CC7D1F"/>
    <w:rsid w:val="00CC7D55"/>
    <w:rsid w:val="00CC7D65"/>
    <w:rsid w:val="00CC7D78"/>
    <w:rsid w:val="00CC7D90"/>
    <w:rsid w:val="00CC7DB3"/>
    <w:rsid w:val="00CC7E07"/>
    <w:rsid w:val="00CC7EB0"/>
    <w:rsid w:val="00CC7F0A"/>
    <w:rsid w:val="00CC7F1F"/>
    <w:rsid w:val="00CC7F4E"/>
    <w:rsid w:val="00CC7F68"/>
    <w:rsid w:val="00CC7FB0"/>
    <w:rsid w:val="00CD0013"/>
    <w:rsid w:val="00CD0068"/>
    <w:rsid w:val="00CD0069"/>
    <w:rsid w:val="00CD012C"/>
    <w:rsid w:val="00CD01B3"/>
    <w:rsid w:val="00CD01C3"/>
    <w:rsid w:val="00CD021D"/>
    <w:rsid w:val="00CD0228"/>
    <w:rsid w:val="00CD0339"/>
    <w:rsid w:val="00CD0341"/>
    <w:rsid w:val="00CD0364"/>
    <w:rsid w:val="00CD038F"/>
    <w:rsid w:val="00CD03DF"/>
    <w:rsid w:val="00CD0428"/>
    <w:rsid w:val="00CD0456"/>
    <w:rsid w:val="00CD05C3"/>
    <w:rsid w:val="00CD05FC"/>
    <w:rsid w:val="00CD0632"/>
    <w:rsid w:val="00CD0639"/>
    <w:rsid w:val="00CD067A"/>
    <w:rsid w:val="00CD06C8"/>
    <w:rsid w:val="00CD06EE"/>
    <w:rsid w:val="00CD0730"/>
    <w:rsid w:val="00CD0803"/>
    <w:rsid w:val="00CD0A2B"/>
    <w:rsid w:val="00CD0A62"/>
    <w:rsid w:val="00CD0AC7"/>
    <w:rsid w:val="00CD0B3D"/>
    <w:rsid w:val="00CD0B77"/>
    <w:rsid w:val="00CD0B92"/>
    <w:rsid w:val="00CD0C0D"/>
    <w:rsid w:val="00CD0C47"/>
    <w:rsid w:val="00CD0C68"/>
    <w:rsid w:val="00CD0CB5"/>
    <w:rsid w:val="00CD0CD2"/>
    <w:rsid w:val="00CD0D6C"/>
    <w:rsid w:val="00CD0D7A"/>
    <w:rsid w:val="00CD0D8B"/>
    <w:rsid w:val="00CD0DA7"/>
    <w:rsid w:val="00CD0EE7"/>
    <w:rsid w:val="00CD108F"/>
    <w:rsid w:val="00CD10EF"/>
    <w:rsid w:val="00CD111D"/>
    <w:rsid w:val="00CD1177"/>
    <w:rsid w:val="00CD11ED"/>
    <w:rsid w:val="00CD1215"/>
    <w:rsid w:val="00CD12BD"/>
    <w:rsid w:val="00CD1311"/>
    <w:rsid w:val="00CD13DC"/>
    <w:rsid w:val="00CD14AA"/>
    <w:rsid w:val="00CD14CD"/>
    <w:rsid w:val="00CD1603"/>
    <w:rsid w:val="00CD16B1"/>
    <w:rsid w:val="00CD1786"/>
    <w:rsid w:val="00CD18F9"/>
    <w:rsid w:val="00CD193A"/>
    <w:rsid w:val="00CD19C7"/>
    <w:rsid w:val="00CD1A11"/>
    <w:rsid w:val="00CD1A39"/>
    <w:rsid w:val="00CD1A3A"/>
    <w:rsid w:val="00CD1AB1"/>
    <w:rsid w:val="00CD1ABA"/>
    <w:rsid w:val="00CD1ACC"/>
    <w:rsid w:val="00CD1B28"/>
    <w:rsid w:val="00CD1C29"/>
    <w:rsid w:val="00CD1C4F"/>
    <w:rsid w:val="00CD1C85"/>
    <w:rsid w:val="00CD1D4B"/>
    <w:rsid w:val="00CD1D54"/>
    <w:rsid w:val="00CD1E0B"/>
    <w:rsid w:val="00CD1E5A"/>
    <w:rsid w:val="00CD1E83"/>
    <w:rsid w:val="00CD1F70"/>
    <w:rsid w:val="00CD1FD7"/>
    <w:rsid w:val="00CD200B"/>
    <w:rsid w:val="00CD20DC"/>
    <w:rsid w:val="00CD211F"/>
    <w:rsid w:val="00CD212D"/>
    <w:rsid w:val="00CD2193"/>
    <w:rsid w:val="00CD21A6"/>
    <w:rsid w:val="00CD21D8"/>
    <w:rsid w:val="00CD2200"/>
    <w:rsid w:val="00CD2307"/>
    <w:rsid w:val="00CD23B9"/>
    <w:rsid w:val="00CD23C3"/>
    <w:rsid w:val="00CD23C8"/>
    <w:rsid w:val="00CD23E3"/>
    <w:rsid w:val="00CD2423"/>
    <w:rsid w:val="00CD24D4"/>
    <w:rsid w:val="00CD24F6"/>
    <w:rsid w:val="00CD2504"/>
    <w:rsid w:val="00CD254D"/>
    <w:rsid w:val="00CD2582"/>
    <w:rsid w:val="00CD2584"/>
    <w:rsid w:val="00CD2590"/>
    <w:rsid w:val="00CD266B"/>
    <w:rsid w:val="00CD274D"/>
    <w:rsid w:val="00CD279E"/>
    <w:rsid w:val="00CD27E4"/>
    <w:rsid w:val="00CD27E9"/>
    <w:rsid w:val="00CD2803"/>
    <w:rsid w:val="00CD2831"/>
    <w:rsid w:val="00CD2877"/>
    <w:rsid w:val="00CD28FD"/>
    <w:rsid w:val="00CD29EB"/>
    <w:rsid w:val="00CD2A22"/>
    <w:rsid w:val="00CD2ACD"/>
    <w:rsid w:val="00CD2B69"/>
    <w:rsid w:val="00CD2BBB"/>
    <w:rsid w:val="00CD2BBC"/>
    <w:rsid w:val="00CD2BD0"/>
    <w:rsid w:val="00CD2BD3"/>
    <w:rsid w:val="00CD2D3B"/>
    <w:rsid w:val="00CD2D55"/>
    <w:rsid w:val="00CD2D5D"/>
    <w:rsid w:val="00CD2D79"/>
    <w:rsid w:val="00CD2DBE"/>
    <w:rsid w:val="00CD2E1F"/>
    <w:rsid w:val="00CD2EAA"/>
    <w:rsid w:val="00CD2F6D"/>
    <w:rsid w:val="00CD2F8D"/>
    <w:rsid w:val="00CD305D"/>
    <w:rsid w:val="00CD3067"/>
    <w:rsid w:val="00CD312B"/>
    <w:rsid w:val="00CD316D"/>
    <w:rsid w:val="00CD31E4"/>
    <w:rsid w:val="00CD31F2"/>
    <w:rsid w:val="00CD3205"/>
    <w:rsid w:val="00CD32C7"/>
    <w:rsid w:val="00CD32DE"/>
    <w:rsid w:val="00CD331B"/>
    <w:rsid w:val="00CD33DC"/>
    <w:rsid w:val="00CD344E"/>
    <w:rsid w:val="00CD348A"/>
    <w:rsid w:val="00CD34FF"/>
    <w:rsid w:val="00CD3591"/>
    <w:rsid w:val="00CD35BB"/>
    <w:rsid w:val="00CD35C8"/>
    <w:rsid w:val="00CD35D1"/>
    <w:rsid w:val="00CD35E0"/>
    <w:rsid w:val="00CD3636"/>
    <w:rsid w:val="00CD3639"/>
    <w:rsid w:val="00CD366B"/>
    <w:rsid w:val="00CD36D2"/>
    <w:rsid w:val="00CD3706"/>
    <w:rsid w:val="00CD3729"/>
    <w:rsid w:val="00CD378E"/>
    <w:rsid w:val="00CD379F"/>
    <w:rsid w:val="00CD388C"/>
    <w:rsid w:val="00CD389E"/>
    <w:rsid w:val="00CD38A0"/>
    <w:rsid w:val="00CD391F"/>
    <w:rsid w:val="00CD3962"/>
    <w:rsid w:val="00CD3A06"/>
    <w:rsid w:val="00CD3A42"/>
    <w:rsid w:val="00CD3AB1"/>
    <w:rsid w:val="00CD3B0B"/>
    <w:rsid w:val="00CD3B15"/>
    <w:rsid w:val="00CD3B1B"/>
    <w:rsid w:val="00CD3C01"/>
    <w:rsid w:val="00CD3C2D"/>
    <w:rsid w:val="00CD3C30"/>
    <w:rsid w:val="00CD3C33"/>
    <w:rsid w:val="00CD3C40"/>
    <w:rsid w:val="00CD3CC9"/>
    <w:rsid w:val="00CD3D4F"/>
    <w:rsid w:val="00CD3DFB"/>
    <w:rsid w:val="00CD3E0F"/>
    <w:rsid w:val="00CD3E11"/>
    <w:rsid w:val="00CD3F6D"/>
    <w:rsid w:val="00CD3F94"/>
    <w:rsid w:val="00CD3FB5"/>
    <w:rsid w:val="00CD3FD7"/>
    <w:rsid w:val="00CD40C7"/>
    <w:rsid w:val="00CD4159"/>
    <w:rsid w:val="00CD417B"/>
    <w:rsid w:val="00CD41A0"/>
    <w:rsid w:val="00CD421D"/>
    <w:rsid w:val="00CD4237"/>
    <w:rsid w:val="00CD4259"/>
    <w:rsid w:val="00CD432D"/>
    <w:rsid w:val="00CD4376"/>
    <w:rsid w:val="00CD437A"/>
    <w:rsid w:val="00CD43A4"/>
    <w:rsid w:val="00CD43C7"/>
    <w:rsid w:val="00CD4469"/>
    <w:rsid w:val="00CD4491"/>
    <w:rsid w:val="00CD4520"/>
    <w:rsid w:val="00CD454D"/>
    <w:rsid w:val="00CD4691"/>
    <w:rsid w:val="00CD4736"/>
    <w:rsid w:val="00CD4789"/>
    <w:rsid w:val="00CD47A8"/>
    <w:rsid w:val="00CD47FC"/>
    <w:rsid w:val="00CD4803"/>
    <w:rsid w:val="00CD4827"/>
    <w:rsid w:val="00CD499D"/>
    <w:rsid w:val="00CD4B91"/>
    <w:rsid w:val="00CD4B92"/>
    <w:rsid w:val="00CD4BA4"/>
    <w:rsid w:val="00CD4BE4"/>
    <w:rsid w:val="00CD4C68"/>
    <w:rsid w:val="00CD4C77"/>
    <w:rsid w:val="00CD4C83"/>
    <w:rsid w:val="00CD4D23"/>
    <w:rsid w:val="00CD4D84"/>
    <w:rsid w:val="00CD4D99"/>
    <w:rsid w:val="00CD4DFD"/>
    <w:rsid w:val="00CD4E3B"/>
    <w:rsid w:val="00CD4E75"/>
    <w:rsid w:val="00CD4EB2"/>
    <w:rsid w:val="00CD4EE0"/>
    <w:rsid w:val="00CD4FC7"/>
    <w:rsid w:val="00CD4FFC"/>
    <w:rsid w:val="00CD50CD"/>
    <w:rsid w:val="00CD517D"/>
    <w:rsid w:val="00CD52F0"/>
    <w:rsid w:val="00CD53BD"/>
    <w:rsid w:val="00CD53D3"/>
    <w:rsid w:val="00CD549A"/>
    <w:rsid w:val="00CD54F4"/>
    <w:rsid w:val="00CD5503"/>
    <w:rsid w:val="00CD55ED"/>
    <w:rsid w:val="00CD55FA"/>
    <w:rsid w:val="00CD560E"/>
    <w:rsid w:val="00CD5679"/>
    <w:rsid w:val="00CD56C3"/>
    <w:rsid w:val="00CD570E"/>
    <w:rsid w:val="00CD570F"/>
    <w:rsid w:val="00CD57A0"/>
    <w:rsid w:val="00CD57C1"/>
    <w:rsid w:val="00CD57C6"/>
    <w:rsid w:val="00CD584C"/>
    <w:rsid w:val="00CD5881"/>
    <w:rsid w:val="00CD5962"/>
    <w:rsid w:val="00CD596F"/>
    <w:rsid w:val="00CD59E9"/>
    <w:rsid w:val="00CD5A44"/>
    <w:rsid w:val="00CD5A90"/>
    <w:rsid w:val="00CD5B38"/>
    <w:rsid w:val="00CD5BBA"/>
    <w:rsid w:val="00CD5BC7"/>
    <w:rsid w:val="00CD5C20"/>
    <w:rsid w:val="00CD5C55"/>
    <w:rsid w:val="00CD5C91"/>
    <w:rsid w:val="00CD5DA5"/>
    <w:rsid w:val="00CD5DB9"/>
    <w:rsid w:val="00CD5EF5"/>
    <w:rsid w:val="00CD5EF8"/>
    <w:rsid w:val="00CD60CB"/>
    <w:rsid w:val="00CD613A"/>
    <w:rsid w:val="00CD6176"/>
    <w:rsid w:val="00CD6194"/>
    <w:rsid w:val="00CD61C0"/>
    <w:rsid w:val="00CD61FF"/>
    <w:rsid w:val="00CD62AD"/>
    <w:rsid w:val="00CD6336"/>
    <w:rsid w:val="00CD63EC"/>
    <w:rsid w:val="00CD6411"/>
    <w:rsid w:val="00CD64A9"/>
    <w:rsid w:val="00CD6574"/>
    <w:rsid w:val="00CD65A6"/>
    <w:rsid w:val="00CD6695"/>
    <w:rsid w:val="00CD66E7"/>
    <w:rsid w:val="00CD67C2"/>
    <w:rsid w:val="00CD681D"/>
    <w:rsid w:val="00CD682D"/>
    <w:rsid w:val="00CD6837"/>
    <w:rsid w:val="00CD688B"/>
    <w:rsid w:val="00CD6890"/>
    <w:rsid w:val="00CD69F7"/>
    <w:rsid w:val="00CD6A98"/>
    <w:rsid w:val="00CD6ACA"/>
    <w:rsid w:val="00CD6AF5"/>
    <w:rsid w:val="00CD6CF5"/>
    <w:rsid w:val="00CD6D09"/>
    <w:rsid w:val="00CD6E0A"/>
    <w:rsid w:val="00CD6E4E"/>
    <w:rsid w:val="00CD6E71"/>
    <w:rsid w:val="00CD6E7A"/>
    <w:rsid w:val="00CD6E8F"/>
    <w:rsid w:val="00CD6EC5"/>
    <w:rsid w:val="00CD6F0D"/>
    <w:rsid w:val="00CD6FA1"/>
    <w:rsid w:val="00CD6FAF"/>
    <w:rsid w:val="00CD6FC3"/>
    <w:rsid w:val="00CD7060"/>
    <w:rsid w:val="00CD7070"/>
    <w:rsid w:val="00CD7081"/>
    <w:rsid w:val="00CD70DB"/>
    <w:rsid w:val="00CD70EE"/>
    <w:rsid w:val="00CD710E"/>
    <w:rsid w:val="00CD71C7"/>
    <w:rsid w:val="00CD71C9"/>
    <w:rsid w:val="00CD7243"/>
    <w:rsid w:val="00CD7292"/>
    <w:rsid w:val="00CD7360"/>
    <w:rsid w:val="00CD7369"/>
    <w:rsid w:val="00CD738A"/>
    <w:rsid w:val="00CD7423"/>
    <w:rsid w:val="00CD7479"/>
    <w:rsid w:val="00CD7494"/>
    <w:rsid w:val="00CD74BC"/>
    <w:rsid w:val="00CD7500"/>
    <w:rsid w:val="00CD755A"/>
    <w:rsid w:val="00CD7562"/>
    <w:rsid w:val="00CD7587"/>
    <w:rsid w:val="00CD7631"/>
    <w:rsid w:val="00CD7649"/>
    <w:rsid w:val="00CD76C4"/>
    <w:rsid w:val="00CD778A"/>
    <w:rsid w:val="00CD794C"/>
    <w:rsid w:val="00CD79AF"/>
    <w:rsid w:val="00CD7A99"/>
    <w:rsid w:val="00CD7B2E"/>
    <w:rsid w:val="00CD7B52"/>
    <w:rsid w:val="00CD7DC4"/>
    <w:rsid w:val="00CD7DE3"/>
    <w:rsid w:val="00CD7E00"/>
    <w:rsid w:val="00CD7E93"/>
    <w:rsid w:val="00CD7FEA"/>
    <w:rsid w:val="00CE00CD"/>
    <w:rsid w:val="00CE0112"/>
    <w:rsid w:val="00CE0217"/>
    <w:rsid w:val="00CE0218"/>
    <w:rsid w:val="00CE0242"/>
    <w:rsid w:val="00CE0247"/>
    <w:rsid w:val="00CE0270"/>
    <w:rsid w:val="00CE0286"/>
    <w:rsid w:val="00CE028C"/>
    <w:rsid w:val="00CE03BA"/>
    <w:rsid w:val="00CE03CC"/>
    <w:rsid w:val="00CE03D3"/>
    <w:rsid w:val="00CE0482"/>
    <w:rsid w:val="00CE048E"/>
    <w:rsid w:val="00CE04B0"/>
    <w:rsid w:val="00CE0567"/>
    <w:rsid w:val="00CE05DF"/>
    <w:rsid w:val="00CE0616"/>
    <w:rsid w:val="00CE068A"/>
    <w:rsid w:val="00CE0696"/>
    <w:rsid w:val="00CE0698"/>
    <w:rsid w:val="00CE0729"/>
    <w:rsid w:val="00CE0733"/>
    <w:rsid w:val="00CE074B"/>
    <w:rsid w:val="00CE07D1"/>
    <w:rsid w:val="00CE080B"/>
    <w:rsid w:val="00CE08C2"/>
    <w:rsid w:val="00CE08D4"/>
    <w:rsid w:val="00CE08F5"/>
    <w:rsid w:val="00CE0965"/>
    <w:rsid w:val="00CE0973"/>
    <w:rsid w:val="00CE09B8"/>
    <w:rsid w:val="00CE09CD"/>
    <w:rsid w:val="00CE0A0F"/>
    <w:rsid w:val="00CE0A82"/>
    <w:rsid w:val="00CE0A98"/>
    <w:rsid w:val="00CE0B1D"/>
    <w:rsid w:val="00CE0B7F"/>
    <w:rsid w:val="00CE0BBE"/>
    <w:rsid w:val="00CE0C4F"/>
    <w:rsid w:val="00CE0C83"/>
    <w:rsid w:val="00CE0CD8"/>
    <w:rsid w:val="00CE0D07"/>
    <w:rsid w:val="00CE0D29"/>
    <w:rsid w:val="00CE0D75"/>
    <w:rsid w:val="00CE0DD6"/>
    <w:rsid w:val="00CE0EB9"/>
    <w:rsid w:val="00CE0F77"/>
    <w:rsid w:val="00CE0FBF"/>
    <w:rsid w:val="00CE1006"/>
    <w:rsid w:val="00CE1091"/>
    <w:rsid w:val="00CE10A9"/>
    <w:rsid w:val="00CE1217"/>
    <w:rsid w:val="00CE1225"/>
    <w:rsid w:val="00CE1246"/>
    <w:rsid w:val="00CE12C4"/>
    <w:rsid w:val="00CE12CA"/>
    <w:rsid w:val="00CE12CB"/>
    <w:rsid w:val="00CE12E9"/>
    <w:rsid w:val="00CE1386"/>
    <w:rsid w:val="00CE138B"/>
    <w:rsid w:val="00CE14BE"/>
    <w:rsid w:val="00CE14F6"/>
    <w:rsid w:val="00CE1549"/>
    <w:rsid w:val="00CE15BC"/>
    <w:rsid w:val="00CE1670"/>
    <w:rsid w:val="00CE171A"/>
    <w:rsid w:val="00CE1914"/>
    <w:rsid w:val="00CE191E"/>
    <w:rsid w:val="00CE1A54"/>
    <w:rsid w:val="00CE1A9E"/>
    <w:rsid w:val="00CE1C3D"/>
    <w:rsid w:val="00CE1C90"/>
    <w:rsid w:val="00CE1CA7"/>
    <w:rsid w:val="00CE1CAE"/>
    <w:rsid w:val="00CE1CE1"/>
    <w:rsid w:val="00CE1DB2"/>
    <w:rsid w:val="00CE1E18"/>
    <w:rsid w:val="00CE1FE1"/>
    <w:rsid w:val="00CE2034"/>
    <w:rsid w:val="00CE20CA"/>
    <w:rsid w:val="00CE2135"/>
    <w:rsid w:val="00CE2142"/>
    <w:rsid w:val="00CE229B"/>
    <w:rsid w:val="00CE22A8"/>
    <w:rsid w:val="00CE22CD"/>
    <w:rsid w:val="00CE2325"/>
    <w:rsid w:val="00CE24B2"/>
    <w:rsid w:val="00CE24BD"/>
    <w:rsid w:val="00CE24E2"/>
    <w:rsid w:val="00CE2555"/>
    <w:rsid w:val="00CE26EC"/>
    <w:rsid w:val="00CE2792"/>
    <w:rsid w:val="00CE280D"/>
    <w:rsid w:val="00CE2827"/>
    <w:rsid w:val="00CE2838"/>
    <w:rsid w:val="00CE28AB"/>
    <w:rsid w:val="00CE28D5"/>
    <w:rsid w:val="00CE28DD"/>
    <w:rsid w:val="00CE29CF"/>
    <w:rsid w:val="00CE2A73"/>
    <w:rsid w:val="00CE2AE8"/>
    <w:rsid w:val="00CE2B00"/>
    <w:rsid w:val="00CE2B0F"/>
    <w:rsid w:val="00CE2B73"/>
    <w:rsid w:val="00CE2BBA"/>
    <w:rsid w:val="00CE2BCA"/>
    <w:rsid w:val="00CE2BEB"/>
    <w:rsid w:val="00CE2C88"/>
    <w:rsid w:val="00CE2CA9"/>
    <w:rsid w:val="00CE2D3D"/>
    <w:rsid w:val="00CE2D60"/>
    <w:rsid w:val="00CE2D7D"/>
    <w:rsid w:val="00CE2DE5"/>
    <w:rsid w:val="00CE2E3E"/>
    <w:rsid w:val="00CE2E6D"/>
    <w:rsid w:val="00CE2E86"/>
    <w:rsid w:val="00CE2F7A"/>
    <w:rsid w:val="00CE2F80"/>
    <w:rsid w:val="00CE2FD8"/>
    <w:rsid w:val="00CE2FE7"/>
    <w:rsid w:val="00CE2FF4"/>
    <w:rsid w:val="00CE3040"/>
    <w:rsid w:val="00CE3058"/>
    <w:rsid w:val="00CE306E"/>
    <w:rsid w:val="00CE30A6"/>
    <w:rsid w:val="00CE30B9"/>
    <w:rsid w:val="00CE30E7"/>
    <w:rsid w:val="00CE316B"/>
    <w:rsid w:val="00CE31B8"/>
    <w:rsid w:val="00CE3203"/>
    <w:rsid w:val="00CE327B"/>
    <w:rsid w:val="00CE328C"/>
    <w:rsid w:val="00CE32CB"/>
    <w:rsid w:val="00CE32DA"/>
    <w:rsid w:val="00CE3422"/>
    <w:rsid w:val="00CE3479"/>
    <w:rsid w:val="00CE3499"/>
    <w:rsid w:val="00CE349D"/>
    <w:rsid w:val="00CE34DF"/>
    <w:rsid w:val="00CE3554"/>
    <w:rsid w:val="00CE3644"/>
    <w:rsid w:val="00CE368A"/>
    <w:rsid w:val="00CE36EF"/>
    <w:rsid w:val="00CE36F7"/>
    <w:rsid w:val="00CE371B"/>
    <w:rsid w:val="00CE3799"/>
    <w:rsid w:val="00CE37C4"/>
    <w:rsid w:val="00CE38B1"/>
    <w:rsid w:val="00CE38C7"/>
    <w:rsid w:val="00CE392B"/>
    <w:rsid w:val="00CE3940"/>
    <w:rsid w:val="00CE39BD"/>
    <w:rsid w:val="00CE3A57"/>
    <w:rsid w:val="00CE3A70"/>
    <w:rsid w:val="00CE3A7D"/>
    <w:rsid w:val="00CE3B0A"/>
    <w:rsid w:val="00CE3BE2"/>
    <w:rsid w:val="00CE3D81"/>
    <w:rsid w:val="00CE3D85"/>
    <w:rsid w:val="00CE3DFB"/>
    <w:rsid w:val="00CE4016"/>
    <w:rsid w:val="00CE4028"/>
    <w:rsid w:val="00CE4084"/>
    <w:rsid w:val="00CE4190"/>
    <w:rsid w:val="00CE4218"/>
    <w:rsid w:val="00CE42B7"/>
    <w:rsid w:val="00CE4465"/>
    <w:rsid w:val="00CE4477"/>
    <w:rsid w:val="00CE44FB"/>
    <w:rsid w:val="00CE4578"/>
    <w:rsid w:val="00CE45C4"/>
    <w:rsid w:val="00CE461F"/>
    <w:rsid w:val="00CE463A"/>
    <w:rsid w:val="00CE471B"/>
    <w:rsid w:val="00CE475E"/>
    <w:rsid w:val="00CE47A4"/>
    <w:rsid w:val="00CE47C9"/>
    <w:rsid w:val="00CE47E6"/>
    <w:rsid w:val="00CE48CF"/>
    <w:rsid w:val="00CE49C6"/>
    <w:rsid w:val="00CE49D1"/>
    <w:rsid w:val="00CE49FE"/>
    <w:rsid w:val="00CE4A1B"/>
    <w:rsid w:val="00CE4A39"/>
    <w:rsid w:val="00CE4A6B"/>
    <w:rsid w:val="00CE4AE4"/>
    <w:rsid w:val="00CE4B09"/>
    <w:rsid w:val="00CE4BF3"/>
    <w:rsid w:val="00CE4C10"/>
    <w:rsid w:val="00CE4C1A"/>
    <w:rsid w:val="00CE4CDA"/>
    <w:rsid w:val="00CE4D02"/>
    <w:rsid w:val="00CE4DCC"/>
    <w:rsid w:val="00CE4DE5"/>
    <w:rsid w:val="00CE4DF9"/>
    <w:rsid w:val="00CE4F5F"/>
    <w:rsid w:val="00CE4F7E"/>
    <w:rsid w:val="00CE4FAE"/>
    <w:rsid w:val="00CE4FBF"/>
    <w:rsid w:val="00CE4FE2"/>
    <w:rsid w:val="00CE501E"/>
    <w:rsid w:val="00CE5087"/>
    <w:rsid w:val="00CE521C"/>
    <w:rsid w:val="00CE53AA"/>
    <w:rsid w:val="00CE5457"/>
    <w:rsid w:val="00CE546E"/>
    <w:rsid w:val="00CE553A"/>
    <w:rsid w:val="00CE55E4"/>
    <w:rsid w:val="00CE5659"/>
    <w:rsid w:val="00CE5662"/>
    <w:rsid w:val="00CE56B5"/>
    <w:rsid w:val="00CE5702"/>
    <w:rsid w:val="00CE5706"/>
    <w:rsid w:val="00CE577A"/>
    <w:rsid w:val="00CE57BF"/>
    <w:rsid w:val="00CE5828"/>
    <w:rsid w:val="00CE58AC"/>
    <w:rsid w:val="00CE58D4"/>
    <w:rsid w:val="00CE592F"/>
    <w:rsid w:val="00CE5975"/>
    <w:rsid w:val="00CE59B4"/>
    <w:rsid w:val="00CE5A5E"/>
    <w:rsid w:val="00CE5AA9"/>
    <w:rsid w:val="00CE5B17"/>
    <w:rsid w:val="00CE5B39"/>
    <w:rsid w:val="00CE5B5D"/>
    <w:rsid w:val="00CE5C45"/>
    <w:rsid w:val="00CE5C90"/>
    <w:rsid w:val="00CE5CC0"/>
    <w:rsid w:val="00CE5D0D"/>
    <w:rsid w:val="00CE5D1E"/>
    <w:rsid w:val="00CE5DD4"/>
    <w:rsid w:val="00CE5E26"/>
    <w:rsid w:val="00CE5E87"/>
    <w:rsid w:val="00CE5EDF"/>
    <w:rsid w:val="00CE5F25"/>
    <w:rsid w:val="00CE5FEE"/>
    <w:rsid w:val="00CE6058"/>
    <w:rsid w:val="00CE6062"/>
    <w:rsid w:val="00CE6077"/>
    <w:rsid w:val="00CE60CB"/>
    <w:rsid w:val="00CE61CF"/>
    <w:rsid w:val="00CE628B"/>
    <w:rsid w:val="00CE62CE"/>
    <w:rsid w:val="00CE6379"/>
    <w:rsid w:val="00CE637B"/>
    <w:rsid w:val="00CE63A5"/>
    <w:rsid w:val="00CE641A"/>
    <w:rsid w:val="00CE64DE"/>
    <w:rsid w:val="00CE653C"/>
    <w:rsid w:val="00CE65C3"/>
    <w:rsid w:val="00CE6609"/>
    <w:rsid w:val="00CE6614"/>
    <w:rsid w:val="00CE66A1"/>
    <w:rsid w:val="00CE6727"/>
    <w:rsid w:val="00CE676C"/>
    <w:rsid w:val="00CE67B8"/>
    <w:rsid w:val="00CE67D0"/>
    <w:rsid w:val="00CE68A2"/>
    <w:rsid w:val="00CE68AF"/>
    <w:rsid w:val="00CE68D4"/>
    <w:rsid w:val="00CE6970"/>
    <w:rsid w:val="00CE69C0"/>
    <w:rsid w:val="00CE6A55"/>
    <w:rsid w:val="00CE6B0D"/>
    <w:rsid w:val="00CE6B3B"/>
    <w:rsid w:val="00CE6B3E"/>
    <w:rsid w:val="00CE6B4A"/>
    <w:rsid w:val="00CE6BAD"/>
    <w:rsid w:val="00CE6BBD"/>
    <w:rsid w:val="00CE6BFF"/>
    <w:rsid w:val="00CE6CB3"/>
    <w:rsid w:val="00CE6D24"/>
    <w:rsid w:val="00CE6E48"/>
    <w:rsid w:val="00CE6E6C"/>
    <w:rsid w:val="00CE6F41"/>
    <w:rsid w:val="00CE6F7B"/>
    <w:rsid w:val="00CE70D2"/>
    <w:rsid w:val="00CE711C"/>
    <w:rsid w:val="00CE71DB"/>
    <w:rsid w:val="00CE71E3"/>
    <w:rsid w:val="00CE7217"/>
    <w:rsid w:val="00CE7239"/>
    <w:rsid w:val="00CE7263"/>
    <w:rsid w:val="00CE73AA"/>
    <w:rsid w:val="00CE73AB"/>
    <w:rsid w:val="00CE742C"/>
    <w:rsid w:val="00CE7496"/>
    <w:rsid w:val="00CE74B8"/>
    <w:rsid w:val="00CE74D1"/>
    <w:rsid w:val="00CE74D8"/>
    <w:rsid w:val="00CE74F8"/>
    <w:rsid w:val="00CE7566"/>
    <w:rsid w:val="00CE7587"/>
    <w:rsid w:val="00CE75B8"/>
    <w:rsid w:val="00CE7601"/>
    <w:rsid w:val="00CE760D"/>
    <w:rsid w:val="00CE7635"/>
    <w:rsid w:val="00CE7685"/>
    <w:rsid w:val="00CE76CA"/>
    <w:rsid w:val="00CE7817"/>
    <w:rsid w:val="00CE7822"/>
    <w:rsid w:val="00CE7834"/>
    <w:rsid w:val="00CE7886"/>
    <w:rsid w:val="00CE78D8"/>
    <w:rsid w:val="00CE793E"/>
    <w:rsid w:val="00CE79DA"/>
    <w:rsid w:val="00CE7AA7"/>
    <w:rsid w:val="00CE7ABC"/>
    <w:rsid w:val="00CE7ACD"/>
    <w:rsid w:val="00CE7AFF"/>
    <w:rsid w:val="00CE7B09"/>
    <w:rsid w:val="00CE7B34"/>
    <w:rsid w:val="00CE7B69"/>
    <w:rsid w:val="00CE7BA2"/>
    <w:rsid w:val="00CE7BAB"/>
    <w:rsid w:val="00CE7C10"/>
    <w:rsid w:val="00CE7C48"/>
    <w:rsid w:val="00CE7C49"/>
    <w:rsid w:val="00CE7D1E"/>
    <w:rsid w:val="00CE7D61"/>
    <w:rsid w:val="00CE7EB4"/>
    <w:rsid w:val="00CE7ECB"/>
    <w:rsid w:val="00CE7F34"/>
    <w:rsid w:val="00CE7FD3"/>
    <w:rsid w:val="00CE7FDF"/>
    <w:rsid w:val="00CF003E"/>
    <w:rsid w:val="00CF0110"/>
    <w:rsid w:val="00CF01BB"/>
    <w:rsid w:val="00CF01DA"/>
    <w:rsid w:val="00CF0254"/>
    <w:rsid w:val="00CF027B"/>
    <w:rsid w:val="00CF02F7"/>
    <w:rsid w:val="00CF02F9"/>
    <w:rsid w:val="00CF0327"/>
    <w:rsid w:val="00CF0333"/>
    <w:rsid w:val="00CF035D"/>
    <w:rsid w:val="00CF0484"/>
    <w:rsid w:val="00CF0505"/>
    <w:rsid w:val="00CF0508"/>
    <w:rsid w:val="00CF05CD"/>
    <w:rsid w:val="00CF067D"/>
    <w:rsid w:val="00CF06AB"/>
    <w:rsid w:val="00CF07C9"/>
    <w:rsid w:val="00CF08C6"/>
    <w:rsid w:val="00CF08C9"/>
    <w:rsid w:val="00CF08E2"/>
    <w:rsid w:val="00CF0903"/>
    <w:rsid w:val="00CF09E7"/>
    <w:rsid w:val="00CF0A74"/>
    <w:rsid w:val="00CF0A93"/>
    <w:rsid w:val="00CF0B46"/>
    <w:rsid w:val="00CF0C05"/>
    <w:rsid w:val="00CF0CFD"/>
    <w:rsid w:val="00CF0D25"/>
    <w:rsid w:val="00CF0D39"/>
    <w:rsid w:val="00CF0DBF"/>
    <w:rsid w:val="00CF0E29"/>
    <w:rsid w:val="00CF0EDC"/>
    <w:rsid w:val="00CF0EE4"/>
    <w:rsid w:val="00CF0F21"/>
    <w:rsid w:val="00CF0F44"/>
    <w:rsid w:val="00CF0F87"/>
    <w:rsid w:val="00CF100D"/>
    <w:rsid w:val="00CF101A"/>
    <w:rsid w:val="00CF1066"/>
    <w:rsid w:val="00CF1072"/>
    <w:rsid w:val="00CF1125"/>
    <w:rsid w:val="00CF1193"/>
    <w:rsid w:val="00CF1202"/>
    <w:rsid w:val="00CF123D"/>
    <w:rsid w:val="00CF129C"/>
    <w:rsid w:val="00CF1365"/>
    <w:rsid w:val="00CF13B3"/>
    <w:rsid w:val="00CF145D"/>
    <w:rsid w:val="00CF14A1"/>
    <w:rsid w:val="00CF154F"/>
    <w:rsid w:val="00CF1574"/>
    <w:rsid w:val="00CF15C2"/>
    <w:rsid w:val="00CF1621"/>
    <w:rsid w:val="00CF164F"/>
    <w:rsid w:val="00CF1660"/>
    <w:rsid w:val="00CF167E"/>
    <w:rsid w:val="00CF16DC"/>
    <w:rsid w:val="00CF16EF"/>
    <w:rsid w:val="00CF1705"/>
    <w:rsid w:val="00CF170A"/>
    <w:rsid w:val="00CF1742"/>
    <w:rsid w:val="00CF17BB"/>
    <w:rsid w:val="00CF1832"/>
    <w:rsid w:val="00CF186C"/>
    <w:rsid w:val="00CF18B5"/>
    <w:rsid w:val="00CF1954"/>
    <w:rsid w:val="00CF1995"/>
    <w:rsid w:val="00CF1A1B"/>
    <w:rsid w:val="00CF1B23"/>
    <w:rsid w:val="00CF1BB1"/>
    <w:rsid w:val="00CF1C1E"/>
    <w:rsid w:val="00CF1C33"/>
    <w:rsid w:val="00CF1C97"/>
    <w:rsid w:val="00CF1CD4"/>
    <w:rsid w:val="00CF1D3E"/>
    <w:rsid w:val="00CF1DD6"/>
    <w:rsid w:val="00CF1DF6"/>
    <w:rsid w:val="00CF1E33"/>
    <w:rsid w:val="00CF1EF1"/>
    <w:rsid w:val="00CF1EF7"/>
    <w:rsid w:val="00CF1F68"/>
    <w:rsid w:val="00CF1F75"/>
    <w:rsid w:val="00CF1F7C"/>
    <w:rsid w:val="00CF1FEA"/>
    <w:rsid w:val="00CF2067"/>
    <w:rsid w:val="00CF20EC"/>
    <w:rsid w:val="00CF213B"/>
    <w:rsid w:val="00CF2187"/>
    <w:rsid w:val="00CF21EF"/>
    <w:rsid w:val="00CF22D3"/>
    <w:rsid w:val="00CF244D"/>
    <w:rsid w:val="00CF2571"/>
    <w:rsid w:val="00CF25CB"/>
    <w:rsid w:val="00CF25D5"/>
    <w:rsid w:val="00CF25E6"/>
    <w:rsid w:val="00CF2615"/>
    <w:rsid w:val="00CF267C"/>
    <w:rsid w:val="00CF276B"/>
    <w:rsid w:val="00CF27CE"/>
    <w:rsid w:val="00CF27E9"/>
    <w:rsid w:val="00CF2900"/>
    <w:rsid w:val="00CF291C"/>
    <w:rsid w:val="00CF29CF"/>
    <w:rsid w:val="00CF29D4"/>
    <w:rsid w:val="00CF2A02"/>
    <w:rsid w:val="00CF2A1D"/>
    <w:rsid w:val="00CF2AC8"/>
    <w:rsid w:val="00CF2B54"/>
    <w:rsid w:val="00CF2B86"/>
    <w:rsid w:val="00CF2D6C"/>
    <w:rsid w:val="00CF2D7E"/>
    <w:rsid w:val="00CF2D89"/>
    <w:rsid w:val="00CF2DB4"/>
    <w:rsid w:val="00CF2E00"/>
    <w:rsid w:val="00CF2E0C"/>
    <w:rsid w:val="00CF2F37"/>
    <w:rsid w:val="00CF2F57"/>
    <w:rsid w:val="00CF3003"/>
    <w:rsid w:val="00CF3059"/>
    <w:rsid w:val="00CF305E"/>
    <w:rsid w:val="00CF30A2"/>
    <w:rsid w:val="00CF30FA"/>
    <w:rsid w:val="00CF3113"/>
    <w:rsid w:val="00CF3202"/>
    <w:rsid w:val="00CF3270"/>
    <w:rsid w:val="00CF32FE"/>
    <w:rsid w:val="00CF3310"/>
    <w:rsid w:val="00CF3341"/>
    <w:rsid w:val="00CF33C6"/>
    <w:rsid w:val="00CF33ED"/>
    <w:rsid w:val="00CF3466"/>
    <w:rsid w:val="00CF3473"/>
    <w:rsid w:val="00CF3480"/>
    <w:rsid w:val="00CF3563"/>
    <w:rsid w:val="00CF36A5"/>
    <w:rsid w:val="00CF36B6"/>
    <w:rsid w:val="00CF3731"/>
    <w:rsid w:val="00CF37A5"/>
    <w:rsid w:val="00CF37D9"/>
    <w:rsid w:val="00CF3828"/>
    <w:rsid w:val="00CF38BC"/>
    <w:rsid w:val="00CF39BE"/>
    <w:rsid w:val="00CF39D3"/>
    <w:rsid w:val="00CF39FE"/>
    <w:rsid w:val="00CF3B2A"/>
    <w:rsid w:val="00CF3B35"/>
    <w:rsid w:val="00CF3B6B"/>
    <w:rsid w:val="00CF3B93"/>
    <w:rsid w:val="00CF3C65"/>
    <w:rsid w:val="00CF3C8E"/>
    <w:rsid w:val="00CF3D07"/>
    <w:rsid w:val="00CF3D37"/>
    <w:rsid w:val="00CF3E5F"/>
    <w:rsid w:val="00CF3EC4"/>
    <w:rsid w:val="00CF3EDF"/>
    <w:rsid w:val="00CF3F30"/>
    <w:rsid w:val="00CF3F3F"/>
    <w:rsid w:val="00CF3F79"/>
    <w:rsid w:val="00CF3F8B"/>
    <w:rsid w:val="00CF4076"/>
    <w:rsid w:val="00CF4121"/>
    <w:rsid w:val="00CF41D2"/>
    <w:rsid w:val="00CF41E4"/>
    <w:rsid w:val="00CF4262"/>
    <w:rsid w:val="00CF42DD"/>
    <w:rsid w:val="00CF4300"/>
    <w:rsid w:val="00CF4457"/>
    <w:rsid w:val="00CF4483"/>
    <w:rsid w:val="00CF44B3"/>
    <w:rsid w:val="00CF44F8"/>
    <w:rsid w:val="00CF45C8"/>
    <w:rsid w:val="00CF4603"/>
    <w:rsid w:val="00CF465E"/>
    <w:rsid w:val="00CF4761"/>
    <w:rsid w:val="00CF480B"/>
    <w:rsid w:val="00CF4854"/>
    <w:rsid w:val="00CF495F"/>
    <w:rsid w:val="00CF4964"/>
    <w:rsid w:val="00CF4A17"/>
    <w:rsid w:val="00CF4A2B"/>
    <w:rsid w:val="00CF4A93"/>
    <w:rsid w:val="00CF4AAD"/>
    <w:rsid w:val="00CF4AB3"/>
    <w:rsid w:val="00CF4AF3"/>
    <w:rsid w:val="00CF4AF5"/>
    <w:rsid w:val="00CF4B0A"/>
    <w:rsid w:val="00CF4B0C"/>
    <w:rsid w:val="00CF4C3D"/>
    <w:rsid w:val="00CF4C90"/>
    <w:rsid w:val="00CF4CF1"/>
    <w:rsid w:val="00CF4E18"/>
    <w:rsid w:val="00CF4EC8"/>
    <w:rsid w:val="00CF4F52"/>
    <w:rsid w:val="00CF4F69"/>
    <w:rsid w:val="00CF4F79"/>
    <w:rsid w:val="00CF4FCE"/>
    <w:rsid w:val="00CF5083"/>
    <w:rsid w:val="00CF5086"/>
    <w:rsid w:val="00CF50B6"/>
    <w:rsid w:val="00CF50E2"/>
    <w:rsid w:val="00CF5158"/>
    <w:rsid w:val="00CF5193"/>
    <w:rsid w:val="00CF51A8"/>
    <w:rsid w:val="00CF5238"/>
    <w:rsid w:val="00CF5351"/>
    <w:rsid w:val="00CF5382"/>
    <w:rsid w:val="00CF53B3"/>
    <w:rsid w:val="00CF5454"/>
    <w:rsid w:val="00CF5493"/>
    <w:rsid w:val="00CF5579"/>
    <w:rsid w:val="00CF55A1"/>
    <w:rsid w:val="00CF55D7"/>
    <w:rsid w:val="00CF5610"/>
    <w:rsid w:val="00CF562B"/>
    <w:rsid w:val="00CF563E"/>
    <w:rsid w:val="00CF5659"/>
    <w:rsid w:val="00CF5740"/>
    <w:rsid w:val="00CF57F0"/>
    <w:rsid w:val="00CF58D5"/>
    <w:rsid w:val="00CF58F7"/>
    <w:rsid w:val="00CF5931"/>
    <w:rsid w:val="00CF5945"/>
    <w:rsid w:val="00CF5996"/>
    <w:rsid w:val="00CF59C4"/>
    <w:rsid w:val="00CF5A0C"/>
    <w:rsid w:val="00CF5A8E"/>
    <w:rsid w:val="00CF5C8B"/>
    <w:rsid w:val="00CF5C92"/>
    <w:rsid w:val="00CF5CD6"/>
    <w:rsid w:val="00CF5D1B"/>
    <w:rsid w:val="00CF5D51"/>
    <w:rsid w:val="00CF5F43"/>
    <w:rsid w:val="00CF5F95"/>
    <w:rsid w:val="00CF6150"/>
    <w:rsid w:val="00CF61E6"/>
    <w:rsid w:val="00CF6286"/>
    <w:rsid w:val="00CF6374"/>
    <w:rsid w:val="00CF65D2"/>
    <w:rsid w:val="00CF6601"/>
    <w:rsid w:val="00CF6627"/>
    <w:rsid w:val="00CF663B"/>
    <w:rsid w:val="00CF6651"/>
    <w:rsid w:val="00CF6684"/>
    <w:rsid w:val="00CF670E"/>
    <w:rsid w:val="00CF6722"/>
    <w:rsid w:val="00CF6726"/>
    <w:rsid w:val="00CF675D"/>
    <w:rsid w:val="00CF6770"/>
    <w:rsid w:val="00CF67D5"/>
    <w:rsid w:val="00CF6854"/>
    <w:rsid w:val="00CF6871"/>
    <w:rsid w:val="00CF6942"/>
    <w:rsid w:val="00CF696E"/>
    <w:rsid w:val="00CF6987"/>
    <w:rsid w:val="00CF6A3A"/>
    <w:rsid w:val="00CF6A86"/>
    <w:rsid w:val="00CF6B1E"/>
    <w:rsid w:val="00CF6B2F"/>
    <w:rsid w:val="00CF6BEE"/>
    <w:rsid w:val="00CF6C07"/>
    <w:rsid w:val="00CF6C0F"/>
    <w:rsid w:val="00CF6CAA"/>
    <w:rsid w:val="00CF6CD1"/>
    <w:rsid w:val="00CF6D39"/>
    <w:rsid w:val="00CF6D4C"/>
    <w:rsid w:val="00CF6D63"/>
    <w:rsid w:val="00CF6D69"/>
    <w:rsid w:val="00CF6DA0"/>
    <w:rsid w:val="00CF6DD4"/>
    <w:rsid w:val="00CF6E29"/>
    <w:rsid w:val="00CF6E33"/>
    <w:rsid w:val="00CF6E88"/>
    <w:rsid w:val="00CF6EB8"/>
    <w:rsid w:val="00CF6F3E"/>
    <w:rsid w:val="00CF6FF9"/>
    <w:rsid w:val="00CF701E"/>
    <w:rsid w:val="00CF7020"/>
    <w:rsid w:val="00CF7029"/>
    <w:rsid w:val="00CF7076"/>
    <w:rsid w:val="00CF71B4"/>
    <w:rsid w:val="00CF7294"/>
    <w:rsid w:val="00CF72AC"/>
    <w:rsid w:val="00CF72B6"/>
    <w:rsid w:val="00CF72C4"/>
    <w:rsid w:val="00CF7320"/>
    <w:rsid w:val="00CF734A"/>
    <w:rsid w:val="00CF7354"/>
    <w:rsid w:val="00CF736B"/>
    <w:rsid w:val="00CF7435"/>
    <w:rsid w:val="00CF74C5"/>
    <w:rsid w:val="00CF7603"/>
    <w:rsid w:val="00CF769B"/>
    <w:rsid w:val="00CF76B8"/>
    <w:rsid w:val="00CF77DD"/>
    <w:rsid w:val="00CF781A"/>
    <w:rsid w:val="00CF7832"/>
    <w:rsid w:val="00CF78C3"/>
    <w:rsid w:val="00CF78EE"/>
    <w:rsid w:val="00CF7924"/>
    <w:rsid w:val="00CF793E"/>
    <w:rsid w:val="00CF797E"/>
    <w:rsid w:val="00CF79F1"/>
    <w:rsid w:val="00CF7AE9"/>
    <w:rsid w:val="00CF7AFB"/>
    <w:rsid w:val="00CF7B25"/>
    <w:rsid w:val="00CF7B38"/>
    <w:rsid w:val="00CF7B40"/>
    <w:rsid w:val="00CF7C61"/>
    <w:rsid w:val="00CF7CB9"/>
    <w:rsid w:val="00CF7D70"/>
    <w:rsid w:val="00CF7D82"/>
    <w:rsid w:val="00CF7EAC"/>
    <w:rsid w:val="00CF7EEC"/>
    <w:rsid w:val="00CF7FC1"/>
    <w:rsid w:val="00CF7FFA"/>
    <w:rsid w:val="00D000AD"/>
    <w:rsid w:val="00D000CC"/>
    <w:rsid w:val="00D000E7"/>
    <w:rsid w:val="00D001B6"/>
    <w:rsid w:val="00D0022C"/>
    <w:rsid w:val="00D0026B"/>
    <w:rsid w:val="00D00298"/>
    <w:rsid w:val="00D002CE"/>
    <w:rsid w:val="00D002D4"/>
    <w:rsid w:val="00D00309"/>
    <w:rsid w:val="00D004AD"/>
    <w:rsid w:val="00D005AC"/>
    <w:rsid w:val="00D005B6"/>
    <w:rsid w:val="00D005D2"/>
    <w:rsid w:val="00D00671"/>
    <w:rsid w:val="00D0077B"/>
    <w:rsid w:val="00D00782"/>
    <w:rsid w:val="00D0081B"/>
    <w:rsid w:val="00D008C4"/>
    <w:rsid w:val="00D00A08"/>
    <w:rsid w:val="00D00A45"/>
    <w:rsid w:val="00D00A61"/>
    <w:rsid w:val="00D00A80"/>
    <w:rsid w:val="00D00ACE"/>
    <w:rsid w:val="00D00B09"/>
    <w:rsid w:val="00D00B94"/>
    <w:rsid w:val="00D00BB7"/>
    <w:rsid w:val="00D00BE3"/>
    <w:rsid w:val="00D00C1B"/>
    <w:rsid w:val="00D00CC0"/>
    <w:rsid w:val="00D00CE0"/>
    <w:rsid w:val="00D00E7F"/>
    <w:rsid w:val="00D00E92"/>
    <w:rsid w:val="00D00EAC"/>
    <w:rsid w:val="00D00EBF"/>
    <w:rsid w:val="00D00EF7"/>
    <w:rsid w:val="00D00FE6"/>
    <w:rsid w:val="00D0100E"/>
    <w:rsid w:val="00D01056"/>
    <w:rsid w:val="00D010AB"/>
    <w:rsid w:val="00D01134"/>
    <w:rsid w:val="00D01169"/>
    <w:rsid w:val="00D01199"/>
    <w:rsid w:val="00D01202"/>
    <w:rsid w:val="00D01255"/>
    <w:rsid w:val="00D0129C"/>
    <w:rsid w:val="00D012C0"/>
    <w:rsid w:val="00D0137D"/>
    <w:rsid w:val="00D01437"/>
    <w:rsid w:val="00D01495"/>
    <w:rsid w:val="00D014F6"/>
    <w:rsid w:val="00D01512"/>
    <w:rsid w:val="00D015C4"/>
    <w:rsid w:val="00D01616"/>
    <w:rsid w:val="00D01620"/>
    <w:rsid w:val="00D016A8"/>
    <w:rsid w:val="00D016FD"/>
    <w:rsid w:val="00D0175F"/>
    <w:rsid w:val="00D017A4"/>
    <w:rsid w:val="00D017CA"/>
    <w:rsid w:val="00D01814"/>
    <w:rsid w:val="00D018AF"/>
    <w:rsid w:val="00D01926"/>
    <w:rsid w:val="00D0199C"/>
    <w:rsid w:val="00D019D4"/>
    <w:rsid w:val="00D01A29"/>
    <w:rsid w:val="00D01A39"/>
    <w:rsid w:val="00D01A99"/>
    <w:rsid w:val="00D01ADA"/>
    <w:rsid w:val="00D01AE0"/>
    <w:rsid w:val="00D01B1E"/>
    <w:rsid w:val="00D01B53"/>
    <w:rsid w:val="00D01B97"/>
    <w:rsid w:val="00D01BAA"/>
    <w:rsid w:val="00D01DE7"/>
    <w:rsid w:val="00D01E34"/>
    <w:rsid w:val="00D01F4D"/>
    <w:rsid w:val="00D01F53"/>
    <w:rsid w:val="00D0203C"/>
    <w:rsid w:val="00D0206B"/>
    <w:rsid w:val="00D0220B"/>
    <w:rsid w:val="00D022A8"/>
    <w:rsid w:val="00D02344"/>
    <w:rsid w:val="00D023D8"/>
    <w:rsid w:val="00D02406"/>
    <w:rsid w:val="00D02467"/>
    <w:rsid w:val="00D024AB"/>
    <w:rsid w:val="00D02529"/>
    <w:rsid w:val="00D026D4"/>
    <w:rsid w:val="00D027B0"/>
    <w:rsid w:val="00D02837"/>
    <w:rsid w:val="00D02857"/>
    <w:rsid w:val="00D0288C"/>
    <w:rsid w:val="00D028C1"/>
    <w:rsid w:val="00D0293E"/>
    <w:rsid w:val="00D02B13"/>
    <w:rsid w:val="00D02B30"/>
    <w:rsid w:val="00D02BEE"/>
    <w:rsid w:val="00D02CC9"/>
    <w:rsid w:val="00D02D35"/>
    <w:rsid w:val="00D02D89"/>
    <w:rsid w:val="00D02D95"/>
    <w:rsid w:val="00D02DF5"/>
    <w:rsid w:val="00D02E08"/>
    <w:rsid w:val="00D02F36"/>
    <w:rsid w:val="00D02F4F"/>
    <w:rsid w:val="00D02F5A"/>
    <w:rsid w:val="00D02F9F"/>
    <w:rsid w:val="00D02FBE"/>
    <w:rsid w:val="00D02FC9"/>
    <w:rsid w:val="00D03140"/>
    <w:rsid w:val="00D0325E"/>
    <w:rsid w:val="00D03304"/>
    <w:rsid w:val="00D0334C"/>
    <w:rsid w:val="00D03389"/>
    <w:rsid w:val="00D0340A"/>
    <w:rsid w:val="00D0341B"/>
    <w:rsid w:val="00D03447"/>
    <w:rsid w:val="00D034EC"/>
    <w:rsid w:val="00D0351B"/>
    <w:rsid w:val="00D03555"/>
    <w:rsid w:val="00D0359F"/>
    <w:rsid w:val="00D036BC"/>
    <w:rsid w:val="00D03738"/>
    <w:rsid w:val="00D03779"/>
    <w:rsid w:val="00D037D8"/>
    <w:rsid w:val="00D0381F"/>
    <w:rsid w:val="00D0390B"/>
    <w:rsid w:val="00D0392F"/>
    <w:rsid w:val="00D039D0"/>
    <w:rsid w:val="00D039E8"/>
    <w:rsid w:val="00D03A03"/>
    <w:rsid w:val="00D03A1B"/>
    <w:rsid w:val="00D03A95"/>
    <w:rsid w:val="00D03AB3"/>
    <w:rsid w:val="00D03AD6"/>
    <w:rsid w:val="00D03AED"/>
    <w:rsid w:val="00D03AF0"/>
    <w:rsid w:val="00D03B83"/>
    <w:rsid w:val="00D03C5D"/>
    <w:rsid w:val="00D03C5E"/>
    <w:rsid w:val="00D03CE7"/>
    <w:rsid w:val="00D03D07"/>
    <w:rsid w:val="00D03D6F"/>
    <w:rsid w:val="00D03D7D"/>
    <w:rsid w:val="00D03DAA"/>
    <w:rsid w:val="00D03DDA"/>
    <w:rsid w:val="00D03E18"/>
    <w:rsid w:val="00D03E4D"/>
    <w:rsid w:val="00D03E58"/>
    <w:rsid w:val="00D03E7A"/>
    <w:rsid w:val="00D03F82"/>
    <w:rsid w:val="00D0401B"/>
    <w:rsid w:val="00D0403D"/>
    <w:rsid w:val="00D04049"/>
    <w:rsid w:val="00D0408F"/>
    <w:rsid w:val="00D04099"/>
    <w:rsid w:val="00D04107"/>
    <w:rsid w:val="00D04288"/>
    <w:rsid w:val="00D0433E"/>
    <w:rsid w:val="00D0435B"/>
    <w:rsid w:val="00D04365"/>
    <w:rsid w:val="00D0448F"/>
    <w:rsid w:val="00D044A1"/>
    <w:rsid w:val="00D045FA"/>
    <w:rsid w:val="00D046AB"/>
    <w:rsid w:val="00D0477B"/>
    <w:rsid w:val="00D047A8"/>
    <w:rsid w:val="00D047B1"/>
    <w:rsid w:val="00D047B4"/>
    <w:rsid w:val="00D04819"/>
    <w:rsid w:val="00D04886"/>
    <w:rsid w:val="00D04893"/>
    <w:rsid w:val="00D0491B"/>
    <w:rsid w:val="00D04965"/>
    <w:rsid w:val="00D04993"/>
    <w:rsid w:val="00D049A3"/>
    <w:rsid w:val="00D049AA"/>
    <w:rsid w:val="00D04A41"/>
    <w:rsid w:val="00D04ADC"/>
    <w:rsid w:val="00D04B37"/>
    <w:rsid w:val="00D04BDB"/>
    <w:rsid w:val="00D04BEE"/>
    <w:rsid w:val="00D04BF6"/>
    <w:rsid w:val="00D04C29"/>
    <w:rsid w:val="00D04D2E"/>
    <w:rsid w:val="00D04D9D"/>
    <w:rsid w:val="00D04E56"/>
    <w:rsid w:val="00D04E79"/>
    <w:rsid w:val="00D05180"/>
    <w:rsid w:val="00D051B6"/>
    <w:rsid w:val="00D0524F"/>
    <w:rsid w:val="00D05262"/>
    <w:rsid w:val="00D0527B"/>
    <w:rsid w:val="00D05310"/>
    <w:rsid w:val="00D05312"/>
    <w:rsid w:val="00D05387"/>
    <w:rsid w:val="00D0550D"/>
    <w:rsid w:val="00D05536"/>
    <w:rsid w:val="00D0555B"/>
    <w:rsid w:val="00D055E4"/>
    <w:rsid w:val="00D0569D"/>
    <w:rsid w:val="00D056BE"/>
    <w:rsid w:val="00D056BF"/>
    <w:rsid w:val="00D05731"/>
    <w:rsid w:val="00D0574C"/>
    <w:rsid w:val="00D05757"/>
    <w:rsid w:val="00D0582C"/>
    <w:rsid w:val="00D058AD"/>
    <w:rsid w:val="00D05917"/>
    <w:rsid w:val="00D05A63"/>
    <w:rsid w:val="00D05A88"/>
    <w:rsid w:val="00D05ABE"/>
    <w:rsid w:val="00D05AE4"/>
    <w:rsid w:val="00D05B4D"/>
    <w:rsid w:val="00D05BDE"/>
    <w:rsid w:val="00D05C00"/>
    <w:rsid w:val="00D05C3C"/>
    <w:rsid w:val="00D05C5E"/>
    <w:rsid w:val="00D05CF8"/>
    <w:rsid w:val="00D05D23"/>
    <w:rsid w:val="00D05D41"/>
    <w:rsid w:val="00D05D71"/>
    <w:rsid w:val="00D05D78"/>
    <w:rsid w:val="00D05E96"/>
    <w:rsid w:val="00D05F00"/>
    <w:rsid w:val="00D05F4F"/>
    <w:rsid w:val="00D05F6F"/>
    <w:rsid w:val="00D05F71"/>
    <w:rsid w:val="00D06011"/>
    <w:rsid w:val="00D06019"/>
    <w:rsid w:val="00D06080"/>
    <w:rsid w:val="00D06165"/>
    <w:rsid w:val="00D061E3"/>
    <w:rsid w:val="00D0621F"/>
    <w:rsid w:val="00D0624C"/>
    <w:rsid w:val="00D06303"/>
    <w:rsid w:val="00D06498"/>
    <w:rsid w:val="00D064E9"/>
    <w:rsid w:val="00D06547"/>
    <w:rsid w:val="00D06688"/>
    <w:rsid w:val="00D06715"/>
    <w:rsid w:val="00D06739"/>
    <w:rsid w:val="00D06844"/>
    <w:rsid w:val="00D0692D"/>
    <w:rsid w:val="00D069E2"/>
    <w:rsid w:val="00D06A10"/>
    <w:rsid w:val="00D06A92"/>
    <w:rsid w:val="00D06AA5"/>
    <w:rsid w:val="00D06B57"/>
    <w:rsid w:val="00D06B60"/>
    <w:rsid w:val="00D06BEB"/>
    <w:rsid w:val="00D06C20"/>
    <w:rsid w:val="00D06C34"/>
    <w:rsid w:val="00D06CA8"/>
    <w:rsid w:val="00D06CB9"/>
    <w:rsid w:val="00D06D1D"/>
    <w:rsid w:val="00D06D55"/>
    <w:rsid w:val="00D06D87"/>
    <w:rsid w:val="00D06DA6"/>
    <w:rsid w:val="00D06DE4"/>
    <w:rsid w:val="00D06DEC"/>
    <w:rsid w:val="00D06E15"/>
    <w:rsid w:val="00D06E5F"/>
    <w:rsid w:val="00D06EA8"/>
    <w:rsid w:val="00D06F61"/>
    <w:rsid w:val="00D06F88"/>
    <w:rsid w:val="00D0712F"/>
    <w:rsid w:val="00D0713B"/>
    <w:rsid w:val="00D07162"/>
    <w:rsid w:val="00D071C6"/>
    <w:rsid w:val="00D071DA"/>
    <w:rsid w:val="00D071E1"/>
    <w:rsid w:val="00D072E0"/>
    <w:rsid w:val="00D073A0"/>
    <w:rsid w:val="00D074B7"/>
    <w:rsid w:val="00D074D7"/>
    <w:rsid w:val="00D0759E"/>
    <w:rsid w:val="00D075CD"/>
    <w:rsid w:val="00D07693"/>
    <w:rsid w:val="00D0773D"/>
    <w:rsid w:val="00D077D0"/>
    <w:rsid w:val="00D077FF"/>
    <w:rsid w:val="00D0787B"/>
    <w:rsid w:val="00D078CC"/>
    <w:rsid w:val="00D07930"/>
    <w:rsid w:val="00D07948"/>
    <w:rsid w:val="00D07995"/>
    <w:rsid w:val="00D079A4"/>
    <w:rsid w:val="00D07AAF"/>
    <w:rsid w:val="00D07B72"/>
    <w:rsid w:val="00D07B74"/>
    <w:rsid w:val="00D07C8E"/>
    <w:rsid w:val="00D07CDC"/>
    <w:rsid w:val="00D07D2D"/>
    <w:rsid w:val="00D07D7A"/>
    <w:rsid w:val="00D07DC2"/>
    <w:rsid w:val="00D07DEA"/>
    <w:rsid w:val="00D07E2C"/>
    <w:rsid w:val="00D07ED1"/>
    <w:rsid w:val="00D07EE5"/>
    <w:rsid w:val="00D07EE7"/>
    <w:rsid w:val="00D07F9A"/>
    <w:rsid w:val="00D10096"/>
    <w:rsid w:val="00D10099"/>
    <w:rsid w:val="00D10240"/>
    <w:rsid w:val="00D10290"/>
    <w:rsid w:val="00D103E2"/>
    <w:rsid w:val="00D103F0"/>
    <w:rsid w:val="00D103F7"/>
    <w:rsid w:val="00D10441"/>
    <w:rsid w:val="00D104A3"/>
    <w:rsid w:val="00D104AF"/>
    <w:rsid w:val="00D104F5"/>
    <w:rsid w:val="00D10538"/>
    <w:rsid w:val="00D105A9"/>
    <w:rsid w:val="00D10664"/>
    <w:rsid w:val="00D106DA"/>
    <w:rsid w:val="00D1076E"/>
    <w:rsid w:val="00D107F5"/>
    <w:rsid w:val="00D108C1"/>
    <w:rsid w:val="00D10985"/>
    <w:rsid w:val="00D10995"/>
    <w:rsid w:val="00D1099B"/>
    <w:rsid w:val="00D10A74"/>
    <w:rsid w:val="00D10A84"/>
    <w:rsid w:val="00D10B59"/>
    <w:rsid w:val="00D10B5F"/>
    <w:rsid w:val="00D10C34"/>
    <w:rsid w:val="00D10C7B"/>
    <w:rsid w:val="00D10D67"/>
    <w:rsid w:val="00D10D7F"/>
    <w:rsid w:val="00D10DE2"/>
    <w:rsid w:val="00D10DEC"/>
    <w:rsid w:val="00D10EAB"/>
    <w:rsid w:val="00D10EFD"/>
    <w:rsid w:val="00D10F08"/>
    <w:rsid w:val="00D10F21"/>
    <w:rsid w:val="00D10FA8"/>
    <w:rsid w:val="00D10FC5"/>
    <w:rsid w:val="00D11097"/>
    <w:rsid w:val="00D110F8"/>
    <w:rsid w:val="00D11149"/>
    <w:rsid w:val="00D1118E"/>
    <w:rsid w:val="00D111A6"/>
    <w:rsid w:val="00D111F9"/>
    <w:rsid w:val="00D112C3"/>
    <w:rsid w:val="00D11304"/>
    <w:rsid w:val="00D11328"/>
    <w:rsid w:val="00D113A5"/>
    <w:rsid w:val="00D11400"/>
    <w:rsid w:val="00D114BB"/>
    <w:rsid w:val="00D114F6"/>
    <w:rsid w:val="00D11538"/>
    <w:rsid w:val="00D11598"/>
    <w:rsid w:val="00D116AD"/>
    <w:rsid w:val="00D116B0"/>
    <w:rsid w:val="00D11724"/>
    <w:rsid w:val="00D1178F"/>
    <w:rsid w:val="00D117FE"/>
    <w:rsid w:val="00D11870"/>
    <w:rsid w:val="00D118C0"/>
    <w:rsid w:val="00D118C2"/>
    <w:rsid w:val="00D1194C"/>
    <w:rsid w:val="00D11A7B"/>
    <w:rsid w:val="00D11BFD"/>
    <w:rsid w:val="00D11C38"/>
    <w:rsid w:val="00D11C9D"/>
    <w:rsid w:val="00D11CEC"/>
    <w:rsid w:val="00D11DEB"/>
    <w:rsid w:val="00D11DFB"/>
    <w:rsid w:val="00D11E80"/>
    <w:rsid w:val="00D11EBD"/>
    <w:rsid w:val="00D11F4A"/>
    <w:rsid w:val="00D11F52"/>
    <w:rsid w:val="00D11F7B"/>
    <w:rsid w:val="00D11FA7"/>
    <w:rsid w:val="00D12181"/>
    <w:rsid w:val="00D12200"/>
    <w:rsid w:val="00D12223"/>
    <w:rsid w:val="00D1224B"/>
    <w:rsid w:val="00D12273"/>
    <w:rsid w:val="00D12277"/>
    <w:rsid w:val="00D12299"/>
    <w:rsid w:val="00D123AE"/>
    <w:rsid w:val="00D123B3"/>
    <w:rsid w:val="00D123F6"/>
    <w:rsid w:val="00D1243F"/>
    <w:rsid w:val="00D12446"/>
    <w:rsid w:val="00D124FF"/>
    <w:rsid w:val="00D12507"/>
    <w:rsid w:val="00D12508"/>
    <w:rsid w:val="00D125B6"/>
    <w:rsid w:val="00D1269B"/>
    <w:rsid w:val="00D1277D"/>
    <w:rsid w:val="00D12784"/>
    <w:rsid w:val="00D12878"/>
    <w:rsid w:val="00D129B0"/>
    <w:rsid w:val="00D129B1"/>
    <w:rsid w:val="00D12A28"/>
    <w:rsid w:val="00D12A57"/>
    <w:rsid w:val="00D12A6A"/>
    <w:rsid w:val="00D12A6B"/>
    <w:rsid w:val="00D12AE5"/>
    <w:rsid w:val="00D12AFE"/>
    <w:rsid w:val="00D12B6D"/>
    <w:rsid w:val="00D12C5A"/>
    <w:rsid w:val="00D12CAF"/>
    <w:rsid w:val="00D12CE1"/>
    <w:rsid w:val="00D12CE4"/>
    <w:rsid w:val="00D12D57"/>
    <w:rsid w:val="00D12D81"/>
    <w:rsid w:val="00D12DE6"/>
    <w:rsid w:val="00D12E81"/>
    <w:rsid w:val="00D12ECE"/>
    <w:rsid w:val="00D12EE0"/>
    <w:rsid w:val="00D12F5A"/>
    <w:rsid w:val="00D12F8B"/>
    <w:rsid w:val="00D12FAE"/>
    <w:rsid w:val="00D12FED"/>
    <w:rsid w:val="00D12FFA"/>
    <w:rsid w:val="00D130AF"/>
    <w:rsid w:val="00D131B1"/>
    <w:rsid w:val="00D131F2"/>
    <w:rsid w:val="00D132A2"/>
    <w:rsid w:val="00D1336C"/>
    <w:rsid w:val="00D133AC"/>
    <w:rsid w:val="00D13452"/>
    <w:rsid w:val="00D13486"/>
    <w:rsid w:val="00D134C3"/>
    <w:rsid w:val="00D134D5"/>
    <w:rsid w:val="00D13541"/>
    <w:rsid w:val="00D1367A"/>
    <w:rsid w:val="00D136BC"/>
    <w:rsid w:val="00D136F4"/>
    <w:rsid w:val="00D13703"/>
    <w:rsid w:val="00D138D3"/>
    <w:rsid w:val="00D1391C"/>
    <w:rsid w:val="00D139E7"/>
    <w:rsid w:val="00D139F8"/>
    <w:rsid w:val="00D13A60"/>
    <w:rsid w:val="00D13B96"/>
    <w:rsid w:val="00D13BFA"/>
    <w:rsid w:val="00D13C09"/>
    <w:rsid w:val="00D13C35"/>
    <w:rsid w:val="00D13C68"/>
    <w:rsid w:val="00D13C9E"/>
    <w:rsid w:val="00D13CE0"/>
    <w:rsid w:val="00D13CE8"/>
    <w:rsid w:val="00D13D5C"/>
    <w:rsid w:val="00D13D6E"/>
    <w:rsid w:val="00D13D92"/>
    <w:rsid w:val="00D13DD0"/>
    <w:rsid w:val="00D13DE3"/>
    <w:rsid w:val="00D13E3B"/>
    <w:rsid w:val="00D13EC1"/>
    <w:rsid w:val="00D13F01"/>
    <w:rsid w:val="00D13F52"/>
    <w:rsid w:val="00D13F6C"/>
    <w:rsid w:val="00D13F94"/>
    <w:rsid w:val="00D1402B"/>
    <w:rsid w:val="00D14070"/>
    <w:rsid w:val="00D1408E"/>
    <w:rsid w:val="00D14157"/>
    <w:rsid w:val="00D1416D"/>
    <w:rsid w:val="00D14189"/>
    <w:rsid w:val="00D142AC"/>
    <w:rsid w:val="00D14303"/>
    <w:rsid w:val="00D1430C"/>
    <w:rsid w:val="00D14336"/>
    <w:rsid w:val="00D14370"/>
    <w:rsid w:val="00D14384"/>
    <w:rsid w:val="00D1449B"/>
    <w:rsid w:val="00D144AF"/>
    <w:rsid w:val="00D144CF"/>
    <w:rsid w:val="00D1454B"/>
    <w:rsid w:val="00D14596"/>
    <w:rsid w:val="00D14601"/>
    <w:rsid w:val="00D14609"/>
    <w:rsid w:val="00D1466C"/>
    <w:rsid w:val="00D14719"/>
    <w:rsid w:val="00D14745"/>
    <w:rsid w:val="00D14795"/>
    <w:rsid w:val="00D1484E"/>
    <w:rsid w:val="00D1488F"/>
    <w:rsid w:val="00D14897"/>
    <w:rsid w:val="00D14987"/>
    <w:rsid w:val="00D1498E"/>
    <w:rsid w:val="00D14A08"/>
    <w:rsid w:val="00D14B21"/>
    <w:rsid w:val="00D14B4C"/>
    <w:rsid w:val="00D14BD8"/>
    <w:rsid w:val="00D14C0D"/>
    <w:rsid w:val="00D14D4D"/>
    <w:rsid w:val="00D14DB9"/>
    <w:rsid w:val="00D14E28"/>
    <w:rsid w:val="00D14E7C"/>
    <w:rsid w:val="00D14E91"/>
    <w:rsid w:val="00D14E9C"/>
    <w:rsid w:val="00D14EFB"/>
    <w:rsid w:val="00D14F13"/>
    <w:rsid w:val="00D14F27"/>
    <w:rsid w:val="00D14F56"/>
    <w:rsid w:val="00D150BD"/>
    <w:rsid w:val="00D150C8"/>
    <w:rsid w:val="00D1517E"/>
    <w:rsid w:val="00D1519D"/>
    <w:rsid w:val="00D15288"/>
    <w:rsid w:val="00D152C9"/>
    <w:rsid w:val="00D15333"/>
    <w:rsid w:val="00D153DE"/>
    <w:rsid w:val="00D153F7"/>
    <w:rsid w:val="00D15407"/>
    <w:rsid w:val="00D15453"/>
    <w:rsid w:val="00D1547C"/>
    <w:rsid w:val="00D15487"/>
    <w:rsid w:val="00D1548E"/>
    <w:rsid w:val="00D15491"/>
    <w:rsid w:val="00D154FA"/>
    <w:rsid w:val="00D15563"/>
    <w:rsid w:val="00D15598"/>
    <w:rsid w:val="00D1571B"/>
    <w:rsid w:val="00D1572C"/>
    <w:rsid w:val="00D15788"/>
    <w:rsid w:val="00D15819"/>
    <w:rsid w:val="00D15822"/>
    <w:rsid w:val="00D158D6"/>
    <w:rsid w:val="00D15993"/>
    <w:rsid w:val="00D15A13"/>
    <w:rsid w:val="00D15A6C"/>
    <w:rsid w:val="00D15BCE"/>
    <w:rsid w:val="00D15C39"/>
    <w:rsid w:val="00D15D63"/>
    <w:rsid w:val="00D15E58"/>
    <w:rsid w:val="00D15E9E"/>
    <w:rsid w:val="00D15F1A"/>
    <w:rsid w:val="00D15FC8"/>
    <w:rsid w:val="00D16011"/>
    <w:rsid w:val="00D16039"/>
    <w:rsid w:val="00D1610F"/>
    <w:rsid w:val="00D16225"/>
    <w:rsid w:val="00D16278"/>
    <w:rsid w:val="00D162B7"/>
    <w:rsid w:val="00D162EE"/>
    <w:rsid w:val="00D16313"/>
    <w:rsid w:val="00D164E0"/>
    <w:rsid w:val="00D16524"/>
    <w:rsid w:val="00D1655A"/>
    <w:rsid w:val="00D165CB"/>
    <w:rsid w:val="00D16642"/>
    <w:rsid w:val="00D1668B"/>
    <w:rsid w:val="00D16694"/>
    <w:rsid w:val="00D166B0"/>
    <w:rsid w:val="00D166F7"/>
    <w:rsid w:val="00D167C5"/>
    <w:rsid w:val="00D167EF"/>
    <w:rsid w:val="00D167F3"/>
    <w:rsid w:val="00D16891"/>
    <w:rsid w:val="00D168E2"/>
    <w:rsid w:val="00D168F8"/>
    <w:rsid w:val="00D16942"/>
    <w:rsid w:val="00D169A1"/>
    <w:rsid w:val="00D169BC"/>
    <w:rsid w:val="00D169C3"/>
    <w:rsid w:val="00D169CF"/>
    <w:rsid w:val="00D16ADF"/>
    <w:rsid w:val="00D16B07"/>
    <w:rsid w:val="00D16B6B"/>
    <w:rsid w:val="00D16B7D"/>
    <w:rsid w:val="00D16C74"/>
    <w:rsid w:val="00D16CD7"/>
    <w:rsid w:val="00D16CFB"/>
    <w:rsid w:val="00D16DD0"/>
    <w:rsid w:val="00D16E9D"/>
    <w:rsid w:val="00D16F6D"/>
    <w:rsid w:val="00D170EB"/>
    <w:rsid w:val="00D170F1"/>
    <w:rsid w:val="00D1723D"/>
    <w:rsid w:val="00D172A8"/>
    <w:rsid w:val="00D17311"/>
    <w:rsid w:val="00D17385"/>
    <w:rsid w:val="00D173A2"/>
    <w:rsid w:val="00D173EB"/>
    <w:rsid w:val="00D173EE"/>
    <w:rsid w:val="00D173F3"/>
    <w:rsid w:val="00D17431"/>
    <w:rsid w:val="00D17460"/>
    <w:rsid w:val="00D17483"/>
    <w:rsid w:val="00D1756E"/>
    <w:rsid w:val="00D17629"/>
    <w:rsid w:val="00D17817"/>
    <w:rsid w:val="00D1784F"/>
    <w:rsid w:val="00D178DC"/>
    <w:rsid w:val="00D178EF"/>
    <w:rsid w:val="00D17909"/>
    <w:rsid w:val="00D179A6"/>
    <w:rsid w:val="00D179BA"/>
    <w:rsid w:val="00D17A0D"/>
    <w:rsid w:val="00D17A86"/>
    <w:rsid w:val="00D17A9E"/>
    <w:rsid w:val="00D17B17"/>
    <w:rsid w:val="00D17B1E"/>
    <w:rsid w:val="00D17C03"/>
    <w:rsid w:val="00D17C81"/>
    <w:rsid w:val="00D17CCF"/>
    <w:rsid w:val="00D17D22"/>
    <w:rsid w:val="00D17D3A"/>
    <w:rsid w:val="00D17D87"/>
    <w:rsid w:val="00D17DBF"/>
    <w:rsid w:val="00D17E93"/>
    <w:rsid w:val="00D17EB6"/>
    <w:rsid w:val="00D17EFE"/>
    <w:rsid w:val="00D17F09"/>
    <w:rsid w:val="00D17F6A"/>
    <w:rsid w:val="00D17FCA"/>
    <w:rsid w:val="00D17FE4"/>
    <w:rsid w:val="00D20010"/>
    <w:rsid w:val="00D20052"/>
    <w:rsid w:val="00D200C2"/>
    <w:rsid w:val="00D200D3"/>
    <w:rsid w:val="00D200FD"/>
    <w:rsid w:val="00D201A1"/>
    <w:rsid w:val="00D201FC"/>
    <w:rsid w:val="00D20209"/>
    <w:rsid w:val="00D2020D"/>
    <w:rsid w:val="00D202A7"/>
    <w:rsid w:val="00D2043F"/>
    <w:rsid w:val="00D2049A"/>
    <w:rsid w:val="00D20503"/>
    <w:rsid w:val="00D20505"/>
    <w:rsid w:val="00D20602"/>
    <w:rsid w:val="00D2065B"/>
    <w:rsid w:val="00D20825"/>
    <w:rsid w:val="00D208B8"/>
    <w:rsid w:val="00D20933"/>
    <w:rsid w:val="00D209ED"/>
    <w:rsid w:val="00D20A07"/>
    <w:rsid w:val="00D20A59"/>
    <w:rsid w:val="00D20C1C"/>
    <w:rsid w:val="00D20C1F"/>
    <w:rsid w:val="00D20EC1"/>
    <w:rsid w:val="00D21059"/>
    <w:rsid w:val="00D210C4"/>
    <w:rsid w:val="00D210C9"/>
    <w:rsid w:val="00D210D7"/>
    <w:rsid w:val="00D210EB"/>
    <w:rsid w:val="00D2111B"/>
    <w:rsid w:val="00D21146"/>
    <w:rsid w:val="00D2119F"/>
    <w:rsid w:val="00D2120B"/>
    <w:rsid w:val="00D2121A"/>
    <w:rsid w:val="00D21331"/>
    <w:rsid w:val="00D21472"/>
    <w:rsid w:val="00D214F6"/>
    <w:rsid w:val="00D215EF"/>
    <w:rsid w:val="00D2163B"/>
    <w:rsid w:val="00D21685"/>
    <w:rsid w:val="00D216EA"/>
    <w:rsid w:val="00D21797"/>
    <w:rsid w:val="00D217FF"/>
    <w:rsid w:val="00D21837"/>
    <w:rsid w:val="00D218D1"/>
    <w:rsid w:val="00D21939"/>
    <w:rsid w:val="00D21943"/>
    <w:rsid w:val="00D21977"/>
    <w:rsid w:val="00D219E5"/>
    <w:rsid w:val="00D219ED"/>
    <w:rsid w:val="00D21A14"/>
    <w:rsid w:val="00D21A49"/>
    <w:rsid w:val="00D21A6B"/>
    <w:rsid w:val="00D21AAF"/>
    <w:rsid w:val="00D21AB1"/>
    <w:rsid w:val="00D21AF7"/>
    <w:rsid w:val="00D21B42"/>
    <w:rsid w:val="00D21B84"/>
    <w:rsid w:val="00D21BAA"/>
    <w:rsid w:val="00D21CC2"/>
    <w:rsid w:val="00D21D33"/>
    <w:rsid w:val="00D21D48"/>
    <w:rsid w:val="00D21DC6"/>
    <w:rsid w:val="00D21ED4"/>
    <w:rsid w:val="00D21F22"/>
    <w:rsid w:val="00D21F3D"/>
    <w:rsid w:val="00D21FCE"/>
    <w:rsid w:val="00D21FE1"/>
    <w:rsid w:val="00D21FE6"/>
    <w:rsid w:val="00D2217F"/>
    <w:rsid w:val="00D22214"/>
    <w:rsid w:val="00D222EB"/>
    <w:rsid w:val="00D223D0"/>
    <w:rsid w:val="00D224E9"/>
    <w:rsid w:val="00D224EC"/>
    <w:rsid w:val="00D22596"/>
    <w:rsid w:val="00D225E7"/>
    <w:rsid w:val="00D225F3"/>
    <w:rsid w:val="00D22611"/>
    <w:rsid w:val="00D22668"/>
    <w:rsid w:val="00D2269D"/>
    <w:rsid w:val="00D22719"/>
    <w:rsid w:val="00D22722"/>
    <w:rsid w:val="00D22725"/>
    <w:rsid w:val="00D227F8"/>
    <w:rsid w:val="00D22872"/>
    <w:rsid w:val="00D228BC"/>
    <w:rsid w:val="00D228E9"/>
    <w:rsid w:val="00D2297D"/>
    <w:rsid w:val="00D22A13"/>
    <w:rsid w:val="00D22ADA"/>
    <w:rsid w:val="00D22B7F"/>
    <w:rsid w:val="00D22BBB"/>
    <w:rsid w:val="00D22C41"/>
    <w:rsid w:val="00D22C4B"/>
    <w:rsid w:val="00D22CEF"/>
    <w:rsid w:val="00D22DFB"/>
    <w:rsid w:val="00D22E63"/>
    <w:rsid w:val="00D22EF4"/>
    <w:rsid w:val="00D22F2F"/>
    <w:rsid w:val="00D22F3A"/>
    <w:rsid w:val="00D22F9B"/>
    <w:rsid w:val="00D23021"/>
    <w:rsid w:val="00D230D9"/>
    <w:rsid w:val="00D23102"/>
    <w:rsid w:val="00D23217"/>
    <w:rsid w:val="00D232A0"/>
    <w:rsid w:val="00D232CC"/>
    <w:rsid w:val="00D23333"/>
    <w:rsid w:val="00D23405"/>
    <w:rsid w:val="00D234E4"/>
    <w:rsid w:val="00D23542"/>
    <w:rsid w:val="00D23592"/>
    <w:rsid w:val="00D235FA"/>
    <w:rsid w:val="00D23608"/>
    <w:rsid w:val="00D237CD"/>
    <w:rsid w:val="00D23844"/>
    <w:rsid w:val="00D2385E"/>
    <w:rsid w:val="00D238B5"/>
    <w:rsid w:val="00D23903"/>
    <w:rsid w:val="00D2392A"/>
    <w:rsid w:val="00D239C8"/>
    <w:rsid w:val="00D23A21"/>
    <w:rsid w:val="00D23A7E"/>
    <w:rsid w:val="00D23A9E"/>
    <w:rsid w:val="00D23AB9"/>
    <w:rsid w:val="00D23BCC"/>
    <w:rsid w:val="00D23C1E"/>
    <w:rsid w:val="00D23C4F"/>
    <w:rsid w:val="00D23CC0"/>
    <w:rsid w:val="00D23DB4"/>
    <w:rsid w:val="00D23E05"/>
    <w:rsid w:val="00D23E53"/>
    <w:rsid w:val="00D23E63"/>
    <w:rsid w:val="00D23E6C"/>
    <w:rsid w:val="00D23EED"/>
    <w:rsid w:val="00D23FAA"/>
    <w:rsid w:val="00D24059"/>
    <w:rsid w:val="00D2408C"/>
    <w:rsid w:val="00D24098"/>
    <w:rsid w:val="00D240B7"/>
    <w:rsid w:val="00D240F5"/>
    <w:rsid w:val="00D240F9"/>
    <w:rsid w:val="00D241D5"/>
    <w:rsid w:val="00D24270"/>
    <w:rsid w:val="00D242CE"/>
    <w:rsid w:val="00D242DB"/>
    <w:rsid w:val="00D24345"/>
    <w:rsid w:val="00D2443E"/>
    <w:rsid w:val="00D24477"/>
    <w:rsid w:val="00D244BD"/>
    <w:rsid w:val="00D24508"/>
    <w:rsid w:val="00D2452C"/>
    <w:rsid w:val="00D24543"/>
    <w:rsid w:val="00D2459D"/>
    <w:rsid w:val="00D2466C"/>
    <w:rsid w:val="00D24686"/>
    <w:rsid w:val="00D246D8"/>
    <w:rsid w:val="00D24741"/>
    <w:rsid w:val="00D24747"/>
    <w:rsid w:val="00D24781"/>
    <w:rsid w:val="00D24816"/>
    <w:rsid w:val="00D2485D"/>
    <w:rsid w:val="00D24868"/>
    <w:rsid w:val="00D2492B"/>
    <w:rsid w:val="00D24A7B"/>
    <w:rsid w:val="00D24AE0"/>
    <w:rsid w:val="00D24B84"/>
    <w:rsid w:val="00D24BF5"/>
    <w:rsid w:val="00D24C12"/>
    <w:rsid w:val="00D24C2A"/>
    <w:rsid w:val="00D24D4E"/>
    <w:rsid w:val="00D24DB2"/>
    <w:rsid w:val="00D24F5C"/>
    <w:rsid w:val="00D24FB2"/>
    <w:rsid w:val="00D24FE4"/>
    <w:rsid w:val="00D25104"/>
    <w:rsid w:val="00D2510F"/>
    <w:rsid w:val="00D2516A"/>
    <w:rsid w:val="00D251BC"/>
    <w:rsid w:val="00D252F2"/>
    <w:rsid w:val="00D2533A"/>
    <w:rsid w:val="00D25346"/>
    <w:rsid w:val="00D2536C"/>
    <w:rsid w:val="00D253DA"/>
    <w:rsid w:val="00D253DF"/>
    <w:rsid w:val="00D25492"/>
    <w:rsid w:val="00D25502"/>
    <w:rsid w:val="00D25547"/>
    <w:rsid w:val="00D255D6"/>
    <w:rsid w:val="00D2566A"/>
    <w:rsid w:val="00D257E5"/>
    <w:rsid w:val="00D25835"/>
    <w:rsid w:val="00D2585D"/>
    <w:rsid w:val="00D259FA"/>
    <w:rsid w:val="00D25AAA"/>
    <w:rsid w:val="00D25B7B"/>
    <w:rsid w:val="00D25BE6"/>
    <w:rsid w:val="00D25BF9"/>
    <w:rsid w:val="00D25C1D"/>
    <w:rsid w:val="00D25C2C"/>
    <w:rsid w:val="00D25D73"/>
    <w:rsid w:val="00D25D98"/>
    <w:rsid w:val="00D25DAB"/>
    <w:rsid w:val="00D25DB2"/>
    <w:rsid w:val="00D25DE1"/>
    <w:rsid w:val="00D25DEE"/>
    <w:rsid w:val="00D25E1B"/>
    <w:rsid w:val="00D25F14"/>
    <w:rsid w:val="00D25F4E"/>
    <w:rsid w:val="00D25FA5"/>
    <w:rsid w:val="00D26162"/>
    <w:rsid w:val="00D26171"/>
    <w:rsid w:val="00D26282"/>
    <w:rsid w:val="00D2634D"/>
    <w:rsid w:val="00D26365"/>
    <w:rsid w:val="00D26378"/>
    <w:rsid w:val="00D26402"/>
    <w:rsid w:val="00D26414"/>
    <w:rsid w:val="00D26451"/>
    <w:rsid w:val="00D2645C"/>
    <w:rsid w:val="00D264AA"/>
    <w:rsid w:val="00D265CD"/>
    <w:rsid w:val="00D265F3"/>
    <w:rsid w:val="00D26666"/>
    <w:rsid w:val="00D26695"/>
    <w:rsid w:val="00D267BA"/>
    <w:rsid w:val="00D267C7"/>
    <w:rsid w:val="00D267D7"/>
    <w:rsid w:val="00D26839"/>
    <w:rsid w:val="00D26936"/>
    <w:rsid w:val="00D269A0"/>
    <w:rsid w:val="00D269C5"/>
    <w:rsid w:val="00D269DF"/>
    <w:rsid w:val="00D26A22"/>
    <w:rsid w:val="00D26A2F"/>
    <w:rsid w:val="00D26A44"/>
    <w:rsid w:val="00D26A5B"/>
    <w:rsid w:val="00D26A96"/>
    <w:rsid w:val="00D26B93"/>
    <w:rsid w:val="00D26BB1"/>
    <w:rsid w:val="00D26D10"/>
    <w:rsid w:val="00D26D25"/>
    <w:rsid w:val="00D26D26"/>
    <w:rsid w:val="00D26F0C"/>
    <w:rsid w:val="00D26F3F"/>
    <w:rsid w:val="00D27024"/>
    <w:rsid w:val="00D270BF"/>
    <w:rsid w:val="00D270DC"/>
    <w:rsid w:val="00D27151"/>
    <w:rsid w:val="00D2718D"/>
    <w:rsid w:val="00D271BF"/>
    <w:rsid w:val="00D271DB"/>
    <w:rsid w:val="00D27236"/>
    <w:rsid w:val="00D27242"/>
    <w:rsid w:val="00D27243"/>
    <w:rsid w:val="00D272F6"/>
    <w:rsid w:val="00D273C3"/>
    <w:rsid w:val="00D274E8"/>
    <w:rsid w:val="00D27588"/>
    <w:rsid w:val="00D276E0"/>
    <w:rsid w:val="00D27757"/>
    <w:rsid w:val="00D2777D"/>
    <w:rsid w:val="00D27790"/>
    <w:rsid w:val="00D278EC"/>
    <w:rsid w:val="00D27982"/>
    <w:rsid w:val="00D279DF"/>
    <w:rsid w:val="00D27B47"/>
    <w:rsid w:val="00D27BA5"/>
    <w:rsid w:val="00D27BC9"/>
    <w:rsid w:val="00D27C19"/>
    <w:rsid w:val="00D27C42"/>
    <w:rsid w:val="00D27D32"/>
    <w:rsid w:val="00D27D35"/>
    <w:rsid w:val="00D27D54"/>
    <w:rsid w:val="00D27DB2"/>
    <w:rsid w:val="00D27DD0"/>
    <w:rsid w:val="00D27DE1"/>
    <w:rsid w:val="00D27E0B"/>
    <w:rsid w:val="00D27E77"/>
    <w:rsid w:val="00D27F2B"/>
    <w:rsid w:val="00D27F4C"/>
    <w:rsid w:val="00D27F5C"/>
    <w:rsid w:val="00D27F85"/>
    <w:rsid w:val="00D27FE3"/>
    <w:rsid w:val="00D3004F"/>
    <w:rsid w:val="00D30140"/>
    <w:rsid w:val="00D30249"/>
    <w:rsid w:val="00D3039B"/>
    <w:rsid w:val="00D303D7"/>
    <w:rsid w:val="00D303F8"/>
    <w:rsid w:val="00D30457"/>
    <w:rsid w:val="00D304C0"/>
    <w:rsid w:val="00D304D3"/>
    <w:rsid w:val="00D3056C"/>
    <w:rsid w:val="00D305C7"/>
    <w:rsid w:val="00D30601"/>
    <w:rsid w:val="00D3060D"/>
    <w:rsid w:val="00D3062D"/>
    <w:rsid w:val="00D30641"/>
    <w:rsid w:val="00D306C9"/>
    <w:rsid w:val="00D30723"/>
    <w:rsid w:val="00D3072C"/>
    <w:rsid w:val="00D30766"/>
    <w:rsid w:val="00D30896"/>
    <w:rsid w:val="00D308B0"/>
    <w:rsid w:val="00D3094A"/>
    <w:rsid w:val="00D309AD"/>
    <w:rsid w:val="00D30A92"/>
    <w:rsid w:val="00D30AD4"/>
    <w:rsid w:val="00D30BE5"/>
    <w:rsid w:val="00D30C76"/>
    <w:rsid w:val="00D30C9A"/>
    <w:rsid w:val="00D30D17"/>
    <w:rsid w:val="00D30D65"/>
    <w:rsid w:val="00D30DC5"/>
    <w:rsid w:val="00D30E22"/>
    <w:rsid w:val="00D30E5D"/>
    <w:rsid w:val="00D30E9F"/>
    <w:rsid w:val="00D30F2B"/>
    <w:rsid w:val="00D30F80"/>
    <w:rsid w:val="00D30FD3"/>
    <w:rsid w:val="00D31106"/>
    <w:rsid w:val="00D311C9"/>
    <w:rsid w:val="00D31282"/>
    <w:rsid w:val="00D31289"/>
    <w:rsid w:val="00D313F8"/>
    <w:rsid w:val="00D3140E"/>
    <w:rsid w:val="00D314DF"/>
    <w:rsid w:val="00D314F4"/>
    <w:rsid w:val="00D3155F"/>
    <w:rsid w:val="00D31660"/>
    <w:rsid w:val="00D31699"/>
    <w:rsid w:val="00D316F6"/>
    <w:rsid w:val="00D3178E"/>
    <w:rsid w:val="00D3185C"/>
    <w:rsid w:val="00D31864"/>
    <w:rsid w:val="00D318D1"/>
    <w:rsid w:val="00D318FD"/>
    <w:rsid w:val="00D3190E"/>
    <w:rsid w:val="00D31930"/>
    <w:rsid w:val="00D31993"/>
    <w:rsid w:val="00D31A87"/>
    <w:rsid w:val="00D31A9E"/>
    <w:rsid w:val="00D31ACB"/>
    <w:rsid w:val="00D31AE2"/>
    <w:rsid w:val="00D31B0D"/>
    <w:rsid w:val="00D31B6E"/>
    <w:rsid w:val="00D31BB5"/>
    <w:rsid w:val="00D31BB7"/>
    <w:rsid w:val="00D31C54"/>
    <w:rsid w:val="00D31C84"/>
    <w:rsid w:val="00D31C8C"/>
    <w:rsid w:val="00D31CC2"/>
    <w:rsid w:val="00D31D7B"/>
    <w:rsid w:val="00D31DC9"/>
    <w:rsid w:val="00D31DD8"/>
    <w:rsid w:val="00D31DF6"/>
    <w:rsid w:val="00D31E4D"/>
    <w:rsid w:val="00D31F17"/>
    <w:rsid w:val="00D31F4A"/>
    <w:rsid w:val="00D31F86"/>
    <w:rsid w:val="00D32046"/>
    <w:rsid w:val="00D320DD"/>
    <w:rsid w:val="00D32155"/>
    <w:rsid w:val="00D3216C"/>
    <w:rsid w:val="00D3218C"/>
    <w:rsid w:val="00D322A5"/>
    <w:rsid w:val="00D32304"/>
    <w:rsid w:val="00D32376"/>
    <w:rsid w:val="00D323CA"/>
    <w:rsid w:val="00D323F0"/>
    <w:rsid w:val="00D3248A"/>
    <w:rsid w:val="00D324BE"/>
    <w:rsid w:val="00D32551"/>
    <w:rsid w:val="00D3258B"/>
    <w:rsid w:val="00D3262A"/>
    <w:rsid w:val="00D3265D"/>
    <w:rsid w:val="00D32677"/>
    <w:rsid w:val="00D3271B"/>
    <w:rsid w:val="00D3277C"/>
    <w:rsid w:val="00D32844"/>
    <w:rsid w:val="00D32845"/>
    <w:rsid w:val="00D32895"/>
    <w:rsid w:val="00D32947"/>
    <w:rsid w:val="00D329E5"/>
    <w:rsid w:val="00D32A11"/>
    <w:rsid w:val="00D32A2D"/>
    <w:rsid w:val="00D32A50"/>
    <w:rsid w:val="00D32ABA"/>
    <w:rsid w:val="00D32B00"/>
    <w:rsid w:val="00D32BE5"/>
    <w:rsid w:val="00D32BF2"/>
    <w:rsid w:val="00D32D03"/>
    <w:rsid w:val="00D32D1F"/>
    <w:rsid w:val="00D32D39"/>
    <w:rsid w:val="00D32D91"/>
    <w:rsid w:val="00D32E11"/>
    <w:rsid w:val="00D32E57"/>
    <w:rsid w:val="00D32E63"/>
    <w:rsid w:val="00D32EBB"/>
    <w:rsid w:val="00D32FA6"/>
    <w:rsid w:val="00D3303F"/>
    <w:rsid w:val="00D332B0"/>
    <w:rsid w:val="00D33420"/>
    <w:rsid w:val="00D33435"/>
    <w:rsid w:val="00D33473"/>
    <w:rsid w:val="00D33478"/>
    <w:rsid w:val="00D3348C"/>
    <w:rsid w:val="00D334B2"/>
    <w:rsid w:val="00D33508"/>
    <w:rsid w:val="00D33560"/>
    <w:rsid w:val="00D336AA"/>
    <w:rsid w:val="00D3378D"/>
    <w:rsid w:val="00D33814"/>
    <w:rsid w:val="00D338A5"/>
    <w:rsid w:val="00D338F0"/>
    <w:rsid w:val="00D33970"/>
    <w:rsid w:val="00D339D5"/>
    <w:rsid w:val="00D33A4F"/>
    <w:rsid w:val="00D33AEB"/>
    <w:rsid w:val="00D33BBD"/>
    <w:rsid w:val="00D33C23"/>
    <w:rsid w:val="00D33D09"/>
    <w:rsid w:val="00D33D2B"/>
    <w:rsid w:val="00D33DEF"/>
    <w:rsid w:val="00D33DF1"/>
    <w:rsid w:val="00D33E47"/>
    <w:rsid w:val="00D33E5E"/>
    <w:rsid w:val="00D33E77"/>
    <w:rsid w:val="00D33E9A"/>
    <w:rsid w:val="00D33EA7"/>
    <w:rsid w:val="00D33F32"/>
    <w:rsid w:val="00D33F58"/>
    <w:rsid w:val="00D33F9E"/>
    <w:rsid w:val="00D33FE3"/>
    <w:rsid w:val="00D3404D"/>
    <w:rsid w:val="00D340C1"/>
    <w:rsid w:val="00D340C3"/>
    <w:rsid w:val="00D34175"/>
    <w:rsid w:val="00D34186"/>
    <w:rsid w:val="00D34202"/>
    <w:rsid w:val="00D3424B"/>
    <w:rsid w:val="00D3428D"/>
    <w:rsid w:val="00D343D3"/>
    <w:rsid w:val="00D343E6"/>
    <w:rsid w:val="00D3447D"/>
    <w:rsid w:val="00D34514"/>
    <w:rsid w:val="00D345EF"/>
    <w:rsid w:val="00D345F8"/>
    <w:rsid w:val="00D34658"/>
    <w:rsid w:val="00D3466D"/>
    <w:rsid w:val="00D346CB"/>
    <w:rsid w:val="00D3479A"/>
    <w:rsid w:val="00D3480C"/>
    <w:rsid w:val="00D3485E"/>
    <w:rsid w:val="00D3486C"/>
    <w:rsid w:val="00D349AE"/>
    <w:rsid w:val="00D349FC"/>
    <w:rsid w:val="00D34A1A"/>
    <w:rsid w:val="00D34AB2"/>
    <w:rsid w:val="00D34AC8"/>
    <w:rsid w:val="00D34B25"/>
    <w:rsid w:val="00D34C2D"/>
    <w:rsid w:val="00D34C54"/>
    <w:rsid w:val="00D34C88"/>
    <w:rsid w:val="00D34CE4"/>
    <w:rsid w:val="00D34DC5"/>
    <w:rsid w:val="00D34DCD"/>
    <w:rsid w:val="00D34E14"/>
    <w:rsid w:val="00D34F37"/>
    <w:rsid w:val="00D34F9F"/>
    <w:rsid w:val="00D34FBE"/>
    <w:rsid w:val="00D34FDB"/>
    <w:rsid w:val="00D35094"/>
    <w:rsid w:val="00D351CD"/>
    <w:rsid w:val="00D351CE"/>
    <w:rsid w:val="00D351FE"/>
    <w:rsid w:val="00D351FF"/>
    <w:rsid w:val="00D35282"/>
    <w:rsid w:val="00D352F2"/>
    <w:rsid w:val="00D35310"/>
    <w:rsid w:val="00D3538D"/>
    <w:rsid w:val="00D35430"/>
    <w:rsid w:val="00D3548F"/>
    <w:rsid w:val="00D354F4"/>
    <w:rsid w:val="00D3560E"/>
    <w:rsid w:val="00D35624"/>
    <w:rsid w:val="00D35652"/>
    <w:rsid w:val="00D35676"/>
    <w:rsid w:val="00D357AE"/>
    <w:rsid w:val="00D357CE"/>
    <w:rsid w:val="00D3582D"/>
    <w:rsid w:val="00D35853"/>
    <w:rsid w:val="00D35887"/>
    <w:rsid w:val="00D35891"/>
    <w:rsid w:val="00D35894"/>
    <w:rsid w:val="00D3591F"/>
    <w:rsid w:val="00D35926"/>
    <w:rsid w:val="00D35967"/>
    <w:rsid w:val="00D35B45"/>
    <w:rsid w:val="00D35B84"/>
    <w:rsid w:val="00D35C65"/>
    <w:rsid w:val="00D35CA4"/>
    <w:rsid w:val="00D35CED"/>
    <w:rsid w:val="00D35D40"/>
    <w:rsid w:val="00D35D90"/>
    <w:rsid w:val="00D35DE5"/>
    <w:rsid w:val="00D35E6B"/>
    <w:rsid w:val="00D36018"/>
    <w:rsid w:val="00D3601D"/>
    <w:rsid w:val="00D3618D"/>
    <w:rsid w:val="00D36256"/>
    <w:rsid w:val="00D36286"/>
    <w:rsid w:val="00D36306"/>
    <w:rsid w:val="00D36364"/>
    <w:rsid w:val="00D363D5"/>
    <w:rsid w:val="00D363FC"/>
    <w:rsid w:val="00D364CA"/>
    <w:rsid w:val="00D36503"/>
    <w:rsid w:val="00D3656D"/>
    <w:rsid w:val="00D3670D"/>
    <w:rsid w:val="00D36712"/>
    <w:rsid w:val="00D36784"/>
    <w:rsid w:val="00D36788"/>
    <w:rsid w:val="00D3690D"/>
    <w:rsid w:val="00D36A28"/>
    <w:rsid w:val="00D36A63"/>
    <w:rsid w:val="00D36AC8"/>
    <w:rsid w:val="00D36B3F"/>
    <w:rsid w:val="00D36BEF"/>
    <w:rsid w:val="00D36C19"/>
    <w:rsid w:val="00D36C78"/>
    <w:rsid w:val="00D36C95"/>
    <w:rsid w:val="00D36D72"/>
    <w:rsid w:val="00D36E5A"/>
    <w:rsid w:val="00D36E9C"/>
    <w:rsid w:val="00D36EF0"/>
    <w:rsid w:val="00D36F3C"/>
    <w:rsid w:val="00D36F93"/>
    <w:rsid w:val="00D36FD2"/>
    <w:rsid w:val="00D36FEB"/>
    <w:rsid w:val="00D36FFD"/>
    <w:rsid w:val="00D370EE"/>
    <w:rsid w:val="00D3739C"/>
    <w:rsid w:val="00D375D7"/>
    <w:rsid w:val="00D37691"/>
    <w:rsid w:val="00D37698"/>
    <w:rsid w:val="00D3772E"/>
    <w:rsid w:val="00D377C5"/>
    <w:rsid w:val="00D378C7"/>
    <w:rsid w:val="00D3796C"/>
    <w:rsid w:val="00D3796F"/>
    <w:rsid w:val="00D37991"/>
    <w:rsid w:val="00D379F5"/>
    <w:rsid w:val="00D37A02"/>
    <w:rsid w:val="00D37A10"/>
    <w:rsid w:val="00D37A2D"/>
    <w:rsid w:val="00D37B03"/>
    <w:rsid w:val="00D37B40"/>
    <w:rsid w:val="00D37B7D"/>
    <w:rsid w:val="00D37BE5"/>
    <w:rsid w:val="00D37C6A"/>
    <w:rsid w:val="00D37C7A"/>
    <w:rsid w:val="00D37CCA"/>
    <w:rsid w:val="00D37CE3"/>
    <w:rsid w:val="00D37E7F"/>
    <w:rsid w:val="00D37E85"/>
    <w:rsid w:val="00D37E93"/>
    <w:rsid w:val="00D37EA8"/>
    <w:rsid w:val="00D37F21"/>
    <w:rsid w:val="00D4006F"/>
    <w:rsid w:val="00D400C0"/>
    <w:rsid w:val="00D400FF"/>
    <w:rsid w:val="00D401AA"/>
    <w:rsid w:val="00D402C0"/>
    <w:rsid w:val="00D40308"/>
    <w:rsid w:val="00D40376"/>
    <w:rsid w:val="00D40379"/>
    <w:rsid w:val="00D403F6"/>
    <w:rsid w:val="00D40425"/>
    <w:rsid w:val="00D4049D"/>
    <w:rsid w:val="00D404A3"/>
    <w:rsid w:val="00D404DE"/>
    <w:rsid w:val="00D40546"/>
    <w:rsid w:val="00D4054C"/>
    <w:rsid w:val="00D40570"/>
    <w:rsid w:val="00D40643"/>
    <w:rsid w:val="00D4071B"/>
    <w:rsid w:val="00D407E7"/>
    <w:rsid w:val="00D4088E"/>
    <w:rsid w:val="00D408E6"/>
    <w:rsid w:val="00D4090A"/>
    <w:rsid w:val="00D409B7"/>
    <w:rsid w:val="00D40A52"/>
    <w:rsid w:val="00D40A78"/>
    <w:rsid w:val="00D40ADA"/>
    <w:rsid w:val="00D40B45"/>
    <w:rsid w:val="00D40CCA"/>
    <w:rsid w:val="00D40E1C"/>
    <w:rsid w:val="00D40E62"/>
    <w:rsid w:val="00D40E86"/>
    <w:rsid w:val="00D40ED7"/>
    <w:rsid w:val="00D40F64"/>
    <w:rsid w:val="00D40F87"/>
    <w:rsid w:val="00D40FAB"/>
    <w:rsid w:val="00D40FE2"/>
    <w:rsid w:val="00D4108C"/>
    <w:rsid w:val="00D410BB"/>
    <w:rsid w:val="00D4112A"/>
    <w:rsid w:val="00D41137"/>
    <w:rsid w:val="00D4114E"/>
    <w:rsid w:val="00D41157"/>
    <w:rsid w:val="00D41186"/>
    <w:rsid w:val="00D411BD"/>
    <w:rsid w:val="00D4126D"/>
    <w:rsid w:val="00D41294"/>
    <w:rsid w:val="00D412B8"/>
    <w:rsid w:val="00D412D5"/>
    <w:rsid w:val="00D4130C"/>
    <w:rsid w:val="00D41316"/>
    <w:rsid w:val="00D41384"/>
    <w:rsid w:val="00D41409"/>
    <w:rsid w:val="00D41465"/>
    <w:rsid w:val="00D414BB"/>
    <w:rsid w:val="00D414E5"/>
    <w:rsid w:val="00D41593"/>
    <w:rsid w:val="00D41631"/>
    <w:rsid w:val="00D41656"/>
    <w:rsid w:val="00D416CB"/>
    <w:rsid w:val="00D4170B"/>
    <w:rsid w:val="00D417F1"/>
    <w:rsid w:val="00D41834"/>
    <w:rsid w:val="00D419B1"/>
    <w:rsid w:val="00D41ACC"/>
    <w:rsid w:val="00D41B11"/>
    <w:rsid w:val="00D41B3C"/>
    <w:rsid w:val="00D41C45"/>
    <w:rsid w:val="00D41CD2"/>
    <w:rsid w:val="00D41D7B"/>
    <w:rsid w:val="00D41D8F"/>
    <w:rsid w:val="00D41DDE"/>
    <w:rsid w:val="00D41E4D"/>
    <w:rsid w:val="00D41E69"/>
    <w:rsid w:val="00D41EC6"/>
    <w:rsid w:val="00D41F6D"/>
    <w:rsid w:val="00D4202B"/>
    <w:rsid w:val="00D420BC"/>
    <w:rsid w:val="00D420D2"/>
    <w:rsid w:val="00D4216C"/>
    <w:rsid w:val="00D42172"/>
    <w:rsid w:val="00D421D9"/>
    <w:rsid w:val="00D42223"/>
    <w:rsid w:val="00D422AD"/>
    <w:rsid w:val="00D422FA"/>
    <w:rsid w:val="00D42300"/>
    <w:rsid w:val="00D423EC"/>
    <w:rsid w:val="00D42432"/>
    <w:rsid w:val="00D42454"/>
    <w:rsid w:val="00D42495"/>
    <w:rsid w:val="00D42534"/>
    <w:rsid w:val="00D4257D"/>
    <w:rsid w:val="00D425D1"/>
    <w:rsid w:val="00D4262A"/>
    <w:rsid w:val="00D42735"/>
    <w:rsid w:val="00D42754"/>
    <w:rsid w:val="00D4277F"/>
    <w:rsid w:val="00D42865"/>
    <w:rsid w:val="00D4292E"/>
    <w:rsid w:val="00D42952"/>
    <w:rsid w:val="00D42A17"/>
    <w:rsid w:val="00D42A1E"/>
    <w:rsid w:val="00D42A3C"/>
    <w:rsid w:val="00D42A81"/>
    <w:rsid w:val="00D42AA0"/>
    <w:rsid w:val="00D42B28"/>
    <w:rsid w:val="00D42B66"/>
    <w:rsid w:val="00D42B91"/>
    <w:rsid w:val="00D42BAC"/>
    <w:rsid w:val="00D42CA5"/>
    <w:rsid w:val="00D42DBD"/>
    <w:rsid w:val="00D42DC3"/>
    <w:rsid w:val="00D42DDA"/>
    <w:rsid w:val="00D42DEA"/>
    <w:rsid w:val="00D42E0B"/>
    <w:rsid w:val="00D42E43"/>
    <w:rsid w:val="00D42E9E"/>
    <w:rsid w:val="00D42EBF"/>
    <w:rsid w:val="00D42F3E"/>
    <w:rsid w:val="00D43077"/>
    <w:rsid w:val="00D430EC"/>
    <w:rsid w:val="00D430F4"/>
    <w:rsid w:val="00D43102"/>
    <w:rsid w:val="00D4311F"/>
    <w:rsid w:val="00D431C1"/>
    <w:rsid w:val="00D4328C"/>
    <w:rsid w:val="00D432B2"/>
    <w:rsid w:val="00D43300"/>
    <w:rsid w:val="00D43340"/>
    <w:rsid w:val="00D433C8"/>
    <w:rsid w:val="00D433F6"/>
    <w:rsid w:val="00D43434"/>
    <w:rsid w:val="00D43458"/>
    <w:rsid w:val="00D4347E"/>
    <w:rsid w:val="00D434B5"/>
    <w:rsid w:val="00D4351F"/>
    <w:rsid w:val="00D43549"/>
    <w:rsid w:val="00D43561"/>
    <w:rsid w:val="00D435A3"/>
    <w:rsid w:val="00D435BA"/>
    <w:rsid w:val="00D43631"/>
    <w:rsid w:val="00D436A2"/>
    <w:rsid w:val="00D436D7"/>
    <w:rsid w:val="00D437CF"/>
    <w:rsid w:val="00D437EE"/>
    <w:rsid w:val="00D43979"/>
    <w:rsid w:val="00D43A24"/>
    <w:rsid w:val="00D43A3A"/>
    <w:rsid w:val="00D43A70"/>
    <w:rsid w:val="00D43AA4"/>
    <w:rsid w:val="00D43AE8"/>
    <w:rsid w:val="00D43B31"/>
    <w:rsid w:val="00D43B44"/>
    <w:rsid w:val="00D43BCF"/>
    <w:rsid w:val="00D43BFE"/>
    <w:rsid w:val="00D43C28"/>
    <w:rsid w:val="00D43C3C"/>
    <w:rsid w:val="00D43C5F"/>
    <w:rsid w:val="00D43CCB"/>
    <w:rsid w:val="00D43CE2"/>
    <w:rsid w:val="00D43CE3"/>
    <w:rsid w:val="00D43D00"/>
    <w:rsid w:val="00D43DAE"/>
    <w:rsid w:val="00D43DC3"/>
    <w:rsid w:val="00D43E2C"/>
    <w:rsid w:val="00D43EFF"/>
    <w:rsid w:val="00D43F45"/>
    <w:rsid w:val="00D43F71"/>
    <w:rsid w:val="00D43F7B"/>
    <w:rsid w:val="00D43F96"/>
    <w:rsid w:val="00D43F9D"/>
    <w:rsid w:val="00D43FF4"/>
    <w:rsid w:val="00D440DE"/>
    <w:rsid w:val="00D44140"/>
    <w:rsid w:val="00D44176"/>
    <w:rsid w:val="00D44257"/>
    <w:rsid w:val="00D4428C"/>
    <w:rsid w:val="00D4431C"/>
    <w:rsid w:val="00D44341"/>
    <w:rsid w:val="00D44393"/>
    <w:rsid w:val="00D44556"/>
    <w:rsid w:val="00D4457A"/>
    <w:rsid w:val="00D44586"/>
    <w:rsid w:val="00D445BC"/>
    <w:rsid w:val="00D446E2"/>
    <w:rsid w:val="00D44758"/>
    <w:rsid w:val="00D447E8"/>
    <w:rsid w:val="00D447EB"/>
    <w:rsid w:val="00D44802"/>
    <w:rsid w:val="00D4490B"/>
    <w:rsid w:val="00D4491A"/>
    <w:rsid w:val="00D44966"/>
    <w:rsid w:val="00D44A7E"/>
    <w:rsid w:val="00D44A97"/>
    <w:rsid w:val="00D44C25"/>
    <w:rsid w:val="00D44C35"/>
    <w:rsid w:val="00D44CA6"/>
    <w:rsid w:val="00D44CB5"/>
    <w:rsid w:val="00D44CE6"/>
    <w:rsid w:val="00D44D43"/>
    <w:rsid w:val="00D44D9F"/>
    <w:rsid w:val="00D44F4D"/>
    <w:rsid w:val="00D45014"/>
    <w:rsid w:val="00D450BB"/>
    <w:rsid w:val="00D45160"/>
    <w:rsid w:val="00D45195"/>
    <w:rsid w:val="00D451D1"/>
    <w:rsid w:val="00D4523D"/>
    <w:rsid w:val="00D4528C"/>
    <w:rsid w:val="00D4529E"/>
    <w:rsid w:val="00D45396"/>
    <w:rsid w:val="00D45401"/>
    <w:rsid w:val="00D45443"/>
    <w:rsid w:val="00D45516"/>
    <w:rsid w:val="00D4558D"/>
    <w:rsid w:val="00D4559C"/>
    <w:rsid w:val="00D45628"/>
    <w:rsid w:val="00D456A5"/>
    <w:rsid w:val="00D456CC"/>
    <w:rsid w:val="00D45743"/>
    <w:rsid w:val="00D45746"/>
    <w:rsid w:val="00D45751"/>
    <w:rsid w:val="00D457F3"/>
    <w:rsid w:val="00D457F8"/>
    <w:rsid w:val="00D457FC"/>
    <w:rsid w:val="00D4586D"/>
    <w:rsid w:val="00D458BD"/>
    <w:rsid w:val="00D458CD"/>
    <w:rsid w:val="00D45949"/>
    <w:rsid w:val="00D45A6C"/>
    <w:rsid w:val="00D45A9E"/>
    <w:rsid w:val="00D45B3B"/>
    <w:rsid w:val="00D45C1B"/>
    <w:rsid w:val="00D45D27"/>
    <w:rsid w:val="00D45E01"/>
    <w:rsid w:val="00D45E39"/>
    <w:rsid w:val="00D45E65"/>
    <w:rsid w:val="00D45EF6"/>
    <w:rsid w:val="00D46015"/>
    <w:rsid w:val="00D46064"/>
    <w:rsid w:val="00D4608D"/>
    <w:rsid w:val="00D4615F"/>
    <w:rsid w:val="00D461F1"/>
    <w:rsid w:val="00D462BA"/>
    <w:rsid w:val="00D4630A"/>
    <w:rsid w:val="00D46326"/>
    <w:rsid w:val="00D46455"/>
    <w:rsid w:val="00D46459"/>
    <w:rsid w:val="00D4645D"/>
    <w:rsid w:val="00D4647F"/>
    <w:rsid w:val="00D4650C"/>
    <w:rsid w:val="00D465E4"/>
    <w:rsid w:val="00D465EC"/>
    <w:rsid w:val="00D46689"/>
    <w:rsid w:val="00D466C5"/>
    <w:rsid w:val="00D466CB"/>
    <w:rsid w:val="00D466F2"/>
    <w:rsid w:val="00D4679C"/>
    <w:rsid w:val="00D467F6"/>
    <w:rsid w:val="00D4685D"/>
    <w:rsid w:val="00D468AC"/>
    <w:rsid w:val="00D468CB"/>
    <w:rsid w:val="00D46918"/>
    <w:rsid w:val="00D46932"/>
    <w:rsid w:val="00D46939"/>
    <w:rsid w:val="00D4699B"/>
    <w:rsid w:val="00D469AF"/>
    <w:rsid w:val="00D469DB"/>
    <w:rsid w:val="00D46A03"/>
    <w:rsid w:val="00D46A4D"/>
    <w:rsid w:val="00D46A5C"/>
    <w:rsid w:val="00D46AA1"/>
    <w:rsid w:val="00D46B2B"/>
    <w:rsid w:val="00D46B4B"/>
    <w:rsid w:val="00D46BAD"/>
    <w:rsid w:val="00D46D37"/>
    <w:rsid w:val="00D46D73"/>
    <w:rsid w:val="00D46E40"/>
    <w:rsid w:val="00D46ECA"/>
    <w:rsid w:val="00D46F21"/>
    <w:rsid w:val="00D46F29"/>
    <w:rsid w:val="00D46FB2"/>
    <w:rsid w:val="00D470E4"/>
    <w:rsid w:val="00D4725C"/>
    <w:rsid w:val="00D472CE"/>
    <w:rsid w:val="00D47344"/>
    <w:rsid w:val="00D473D8"/>
    <w:rsid w:val="00D47403"/>
    <w:rsid w:val="00D47537"/>
    <w:rsid w:val="00D47589"/>
    <w:rsid w:val="00D475A1"/>
    <w:rsid w:val="00D47682"/>
    <w:rsid w:val="00D476D1"/>
    <w:rsid w:val="00D4771D"/>
    <w:rsid w:val="00D4773A"/>
    <w:rsid w:val="00D47764"/>
    <w:rsid w:val="00D4779B"/>
    <w:rsid w:val="00D4781D"/>
    <w:rsid w:val="00D47828"/>
    <w:rsid w:val="00D4788A"/>
    <w:rsid w:val="00D47907"/>
    <w:rsid w:val="00D47999"/>
    <w:rsid w:val="00D479B5"/>
    <w:rsid w:val="00D479B8"/>
    <w:rsid w:val="00D47A4E"/>
    <w:rsid w:val="00D47AF9"/>
    <w:rsid w:val="00D47BF9"/>
    <w:rsid w:val="00D47CD9"/>
    <w:rsid w:val="00D47DCF"/>
    <w:rsid w:val="00D47E6C"/>
    <w:rsid w:val="00D47EF2"/>
    <w:rsid w:val="00D47F05"/>
    <w:rsid w:val="00D47F39"/>
    <w:rsid w:val="00D47F42"/>
    <w:rsid w:val="00D47F9F"/>
    <w:rsid w:val="00D500BF"/>
    <w:rsid w:val="00D500DD"/>
    <w:rsid w:val="00D5020D"/>
    <w:rsid w:val="00D5029E"/>
    <w:rsid w:val="00D50302"/>
    <w:rsid w:val="00D5037C"/>
    <w:rsid w:val="00D503B5"/>
    <w:rsid w:val="00D503C5"/>
    <w:rsid w:val="00D50477"/>
    <w:rsid w:val="00D5050D"/>
    <w:rsid w:val="00D50661"/>
    <w:rsid w:val="00D50689"/>
    <w:rsid w:val="00D506C2"/>
    <w:rsid w:val="00D506CC"/>
    <w:rsid w:val="00D506DB"/>
    <w:rsid w:val="00D506F3"/>
    <w:rsid w:val="00D507A5"/>
    <w:rsid w:val="00D507D2"/>
    <w:rsid w:val="00D5090B"/>
    <w:rsid w:val="00D509BF"/>
    <w:rsid w:val="00D50A41"/>
    <w:rsid w:val="00D50A98"/>
    <w:rsid w:val="00D50AA6"/>
    <w:rsid w:val="00D50AF2"/>
    <w:rsid w:val="00D50AF4"/>
    <w:rsid w:val="00D50BB7"/>
    <w:rsid w:val="00D50C4F"/>
    <w:rsid w:val="00D50CFA"/>
    <w:rsid w:val="00D50D02"/>
    <w:rsid w:val="00D50E34"/>
    <w:rsid w:val="00D50E5A"/>
    <w:rsid w:val="00D50FF2"/>
    <w:rsid w:val="00D51011"/>
    <w:rsid w:val="00D5103E"/>
    <w:rsid w:val="00D510AF"/>
    <w:rsid w:val="00D510DE"/>
    <w:rsid w:val="00D51113"/>
    <w:rsid w:val="00D51171"/>
    <w:rsid w:val="00D5117A"/>
    <w:rsid w:val="00D51190"/>
    <w:rsid w:val="00D51193"/>
    <w:rsid w:val="00D511B9"/>
    <w:rsid w:val="00D512C0"/>
    <w:rsid w:val="00D51314"/>
    <w:rsid w:val="00D51350"/>
    <w:rsid w:val="00D51377"/>
    <w:rsid w:val="00D5137E"/>
    <w:rsid w:val="00D513B2"/>
    <w:rsid w:val="00D51416"/>
    <w:rsid w:val="00D51445"/>
    <w:rsid w:val="00D515BB"/>
    <w:rsid w:val="00D515CD"/>
    <w:rsid w:val="00D5161B"/>
    <w:rsid w:val="00D516CA"/>
    <w:rsid w:val="00D51798"/>
    <w:rsid w:val="00D517ED"/>
    <w:rsid w:val="00D51887"/>
    <w:rsid w:val="00D51945"/>
    <w:rsid w:val="00D51986"/>
    <w:rsid w:val="00D5199D"/>
    <w:rsid w:val="00D51A3E"/>
    <w:rsid w:val="00D51AAC"/>
    <w:rsid w:val="00D51ACF"/>
    <w:rsid w:val="00D51AF3"/>
    <w:rsid w:val="00D51C61"/>
    <w:rsid w:val="00D51C8D"/>
    <w:rsid w:val="00D51CB9"/>
    <w:rsid w:val="00D51CEA"/>
    <w:rsid w:val="00D51CF6"/>
    <w:rsid w:val="00D51E7C"/>
    <w:rsid w:val="00D51EDD"/>
    <w:rsid w:val="00D51F25"/>
    <w:rsid w:val="00D51F29"/>
    <w:rsid w:val="00D51FF5"/>
    <w:rsid w:val="00D5206D"/>
    <w:rsid w:val="00D5218C"/>
    <w:rsid w:val="00D521F0"/>
    <w:rsid w:val="00D52262"/>
    <w:rsid w:val="00D52286"/>
    <w:rsid w:val="00D522AF"/>
    <w:rsid w:val="00D5232E"/>
    <w:rsid w:val="00D52375"/>
    <w:rsid w:val="00D5240A"/>
    <w:rsid w:val="00D52478"/>
    <w:rsid w:val="00D524E2"/>
    <w:rsid w:val="00D52542"/>
    <w:rsid w:val="00D525A7"/>
    <w:rsid w:val="00D525D6"/>
    <w:rsid w:val="00D5262E"/>
    <w:rsid w:val="00D5266E"/>
    <w:rsid w:val="00D52741"/>
    <w:rsid w:val="00D52812"/>
    <w:rsid w:val="00D528CC"/>
    <w:rsid w:val="00D529FC"/>
    <w:rsid w:val="00D52A1B"/>
    <w:rsid w:val="00D52B59"/>
    <w:rsid w:val="00D52BF3"/>
    <w:rsid w:val="00D52CB2"/>
    <w:rsid w:val="00D52D0A"/>
    <w:rsid w:val="00D52D4E"/>
    <w:rsid w:val="00D52DAA"/>
    <w:rsid w:val="00D52DC3"/>
    <w:rsid w:val="00D52DDF"/>
    <w:rsid w:val="00D52F17"/>
    <w:rsid w:val="00D52F42"/>
    <w:rsid w:val="00D53021"/>
    <w:rsid w:val="00D53131"/>
    <w:rsid w:val="00D53139"/>
    <w:rsid w:val="00D5319F"/>
    <w:rsid w:val="00D531E0"/>
    <w:rsid w:val="00D531F3"/>
    <w:rsid w:val="00D53329"/>
    <w:rsid w:val="00D5337E"/>
    <w:rsid w:val="00D53550"/>
    <w:rsid w:val="00D5357D"/>
    <w:rsid w:val="00D535C4"/>
    <w:rsid w:val="00D53660"/>
    <w:rsid w:val="00D536DF"/>
    <w:rsid w:val="00D53721"/>
    <w:rsid w:val="00D53725"/>
    <w:rsid w:val="00D53732"/>
    <w:rsid w:val="00D53773"/>
    <w:rsid w:val="00D537EA"/>
    <w:rsid w:val="00D5380A"/>
    <w:rsid w:val="00D53898"/>
    <w:rsid w:val="00D53932"/>
    <w:rsid w:val="00D53A02"/>
    <w:rsid w:val="00D53A96"/>
    <w:rsid w:val="00D53AAA"/>
    <w:rsid w:val="00D53B19"/>
    <w:rsid w:val="00D53B1B"/>
    <w:rsid w:val="00D53B92"/>
    <w:rsid w:val="00D53BB9"/>
    <w:rsid w:val="00D53BCD"/>
    <w:rsid w:val="00D53C5D"/>
    <w:rsid w:val="00D53C76"/>
    <w:rsid w:val="00D53C86"/>
    <w:rsid w:val="00D53CD8"/>
    <w:rsid w:val="00D53CE0"/>
    <w:rsid w:val="00D53D9A"/>
    <w:rsid w:val="00D53DED"/>
    <w:rsid w:val="00D53E38"/>
    <w:rsid w:val="00D53E91"/>
    <w:rsid w:val="00D53ECA"/>
    <w:rsid w:val="00D53EF8"/>
    <w:rsid w:val="00D53F09"/>
    <w:rsid w:val="00D53F20"/>
    <w:rsid w:val="00D53FED"/>
    <w:rsid w:val="00D54029"/>
    <w:rsid w:val="00D5406C"/>
    <w:rsid w:val="00D540C2"/>
    <w:rsid w:val="00D541B3"/>
    <w:rsid w:val="00D541D0"/>
    <w:rsid w:val="00D541FE"/>
    <w:rsid w:val="00D54247"/>
    <w:rsid w:val="00D5424B"/>
    <w:rsid w:val="00D542C9"/>
    <w:rsid w:val="00D542E7"/>
    <w:rsid w:val="00D5430C"/>
    <w:rsid w:val="00D5434C"/>
    <w:rsid w:val="00D54382"/>
    <w:rsid w:val="00D54558"/>
    <w:rsid w:val="00D54577"/>
    <w:rsid w:val="00D545B9"/>
    <w:rsid w:val="00D545F1"/>
    <w:rsid w:val="00D54659"/>
    <w:rsid w:val="00D5469D"/>
    <w:rsid w:val="00D546F3"/>
    <w:rsid w:val="00D5475A"/>
    <w:rsid w:val="00D5492F"/>
    <w:rsid w:val="00D5497E"/>
    <w:rsid w:val="00D54A2F"/>
    <w:rsid w:val="00D54B2D"/>
    <w:rsid w:val="00D54B3E"/>
    <w:rsid w:val="00D54B40"/>
    <w:rsid w:val="00D54BC4"/>
    <w:rsid w:val="00D54C21"/>
    <w:rsid w:val="00D54C33"/>
    <w:rsid w:val="00D54C95"/>
    <w:rsid w:val="00D54D14"/>
    <w:rsid w:val="00D54D7F"/>
    <w:rsid w:val="00D54D8C"/>
    <w:rsid w:val="00D54EB8"/>
    <w:rsid w:val="00D54EC8"/>
    <w:rsid w:val="00D54F96"/>
    <w:rsid w:val="00D54FCB"/>
    <w:rsid w:val="00D55137"/>
    <w:rsid w:val="00D55157"/>
    <w:rsid w:val="00D552B3"/>
    <w:rsid w:val="00D5532B"/>
    <w:rsid w:val="00D55370"/>
    <w:rsid w:val="00D553C3"/>
    <w:rsid w:val="00D55547"/>
    <w:rsid w:val="00D555A3"/>
    <w:rsid w:val="00D556A1"/>
    <w:rsid w:val="00D556A2"/>
    <w:rsid w:val="00D55750"/>
    <w:rsid w:val="00D5577D"/>
    <w:rsid w:val="00D557E0"/>
    <w:rsid w:val="00D557E6"/>
    <w:rsid w:val="00D55885"/>
    <w:rsid w:val="00D559E0"/>
    <w:rsid w:val="00D559EF"/>
    <w:rsid w:val="00D55A1F"/>
    <w:rsid w:val="00D55A86"/>
    <w:rsid w:val="00D55B3F"/>
    <w:rsid w:val="00D55B54"/>
    <w:rsid w:val="00D55CB6"/>
    <w:rsid w:val="00D55CBF"/>
    <w:rsid w:val="00D55CE0"/>
    <w:rsid w:val="00D55CFF"/>
    <w:rsid w:val="00D55DAA"/>
    <w:rsid w:val="00D55DD0"/>
    <w:rsid w:val="00D55E7B"/>
    <w:rsid w:val="00D55EE7"/>
    <w:rsid w:val="00D55F40"/>
    <w:rsid w:val="00D55F54"/>
    <w:rsid w:val="00D55F68"/>
    <w:rsid w:val="00D55F71"/>
    <w:rsid w:val="00D55FD6"/>
    <w:rsid w:val="00D55FE6"/>
    <w:rsid w:val="00D55FF4"/>
    <w:rsid w:val="00D55FFF"/>
    <w:rsid w:val="00D56015"/>
    <w:rsid w:val="00D5604E"/>
    <w:rsid w:val="00D5609C"/>
    <w:rsid w:val="00D560B4"/>
    <w:rsid w:val="00D560EC"/>
    <w:rsid w:val="00D5610D"/>
    <w:rsid w:val="00D56152"/>
    <w:rsid w:val="00D5620F"/>
    <w:rsid w:val="00D562DD"/>
    <w:rsid w:val="00D56319"/>
    <w:rsid w:val="00D56368"/>
    <w:rsid w:val="00D56382"/>
    <w:rsid w:val="00D56416"/>
    <w:rsid w:val="00D56452"/>
    <w:rsid w:val="00D564D5"/>
    <w:rsid w:val="00D56506"/>
    <w:rsid w:val="00D56528"/>
    <w:rsid w:val="00D5655D"/>
    <w:rsid w:val="00D56560"/>
    <w:rsid w:val="00D56682"/>
    <w:rsid w:val="00D566EF"/>
    <w:rsid w:val="00D56758"/>
    <w:rsid w:val="00D5675B"/>
    <w:rsid w:val="00D5682B"/>
    <w:rsid w:val="00D5682E"/>
    <w:rsid w:val="00D5686E"/>
    <w:rsid w:val="00D568DA"/>
    <w:rsid w:val="00D56925"/>
    <w:rsid w:val="00D5692D"/>
    <w:rsid w:val="00D56947"/>
    <w:rsid w:val="00D569CE"/>
    <w:rsid w:val="00D56A61"/>
    <w:rsid w:val="00D56B4F"/>
    <w:rsid w:val="00D56B65"/>
    <w:rsid w:val="00D56BA8"/>
    <w:rsid w:val="00D56BF8"/>
    <w:rsid w:val="00D56D50"/>
    <w:rsid w:val="00D56D5F"/>
    <w:rsid w:val="00D56E5F"/>
    <w:rsid w:val="00D56F83"/>
    <w:rsid w:val="00D56F8B"/>
    <w:rsid w:val="00D56F96"/>
    <w:rsid w:val="00D57052"/>
    <w:rsid w:val="00D57055"/>
    <w:rsid w:val="00D5712C"/>
    <w:rsid w:val="00D5715C"/>
    <w:rsid w:val="00D5717A"/>
    <w:rsid w:val="00D5719B"/>
    <w:rsid w:val="00D571E1"/>
    <w:rsid w:val="00D57249"/>
    <w:rsid w:val="00D5726F"/>
    <w:rsid w:val="00D572A7"/>
    <w:rsid w:val="00D573EA"/>
    <w:rsid w:val="00D57410"/>
    <w:rsid w:val="00D574B3"/>
    <w:rsid w:val="00D574C9"/>
    <w:rsid w:val="00D5750F"/>
    <w:rsid w:val="00D5759C"/>
    <w:rsid w:val="00D575CD"/>
    <w:rsid w:val="00D57605"/>
    <w:rsid w:val="00D576D9"/>
    <w:rsid w:val="00D57707"/>
    <w:rsid w:val="00D57868"/>
    <w:rsid w:val="00D579A9"/>
    <w:rsid w:val="00D57A35"/>
    <w:rsid w:val="00D57AFD"/>
    <w:rsid w:val="00D57B2B"/>
    <w:rsid w:val="00D57B52"/>
    <w:rsid w:val="00D57C4B"/>
    <w:rsid w:val="00D57C58"/>
    <w:rsid w:val="00D57D41"/>
    <w:rsid w:val="00D57D4E"/>
    <w:rsid w:val="00D57DA6"/>
    <w:rsid w:val="00D57DFB"/>
    <w:rsid w:val="00D57E4A"/>
    <w:rsid w:val="00D57F06"/>
    <w:rsid w:val="00D57F3E"/>
    <w:rsid w:val="00D57F51"/>
    <w:rsid w:val="00D57FE0"/>
    <w:rsid w:val="00D57FFE"/>
    <w:rsid w:val="00D60034"/>
    <w:rsid w:val="00D60037"/>
    <w:rsid w:val="00D60057"/>
    <w:rsid w:val="00D60100"/>
    <w:rsid w:val="00D60137"/>
    <w:rsid w:val="00D601CA"/>
    <w:rsid w:val="00D601E4"/>
    <w:rsid w:val="00D60274"/>
    <w:rsid w:val="00D602A9"/>
    <w:rsid w:val="00D602B4"/>
    <w:rsid w:val="00D60304"/>
    <w:rsid w:val="00D60374"/>
    <w:rsid w:val="00D603BD"/>
    <w:rsid w:val="00D60483"/>
    <w:rsid w:val="00D604DE"/>
    <w:rsid w:val="00D60543"/>
    <w:rsid w:val="00D60586"/>
    <w:rsid w:val="00D605B6"/>
    <w:rsid w:val="00D605DB"/>
    <w:rsid w:val="00D6069E"/>
    <w:rsid w:val="00D606A2"/>
    <w:rsid w:val="00D606AE"/>
    <w:rsid w:val="00D60729"/>
    <w:rsid w:val="00D6082C"/>
    <w:rsid w:val="00D60843"/>
    <w:rsid w:val="00D608A1"/>
    <w:rsid w:val="00D608A7"/>
    <w:rsid w:val="00D609BD"/>
    <w:rsid w:val="00D609F6"/>
    <w:rsid w:val="00D60AF3"/>
    <w:rsid w:val="00D60B3C"/>
    <w:rsid w:val="00D60B41"/>
    <w:rsid w:val="00D60B50"/>
    <w:rsid w:val="00D60B96"/>
    <w:rsid w:val="00D60BDF"/>
    <w:rsid w:val="00D60C27"/>
    <w:rsid w:val="00D60CE3"/>
    <w:rsid w:val="00D60CF7"/>
    <w:rsid w:val="00D60CFC"/>
    <w:rsid w:val="00D60D46"/>
    <w:rsid w:val="00D60D5D"/>
    <w:rsid w:val="00D60D80"/>
    <w:rsid w:val="00D60E3B"/>
    <w:rsid w:val="00D60E56"/>
    <w:rsid w:val="00D60E84"/>
    <w:rsid w:val="00D60EAD"/>
    <w:rsid w:val="00D60EDD"/>
    <w:rsid w:val="00D60F3F"/>
    <w:rsid w:val="00D60FD1"/>
    <w:rsid w:val="00D61022"/>
    <w:rsid w:val="00D6113B"/>
    <w:rsid w:val="00D612AA"/>
    <w:rsid w:val="00D61301"/>
    <w:rsid w:val="00D613F0"/>
    <w:rsid w:val="00D6145A"/>
    <w:rsid w:val="00D614DA"/>
    <w:rsid w:val="00D6155F"/>
    <w:rsid w:val="00D6159B"/>
    <w:rsid w:val="00D615DE"/>
    <w:rsid w:val="00D615E4"/>
    <w:rsid w:val="00D61716"/>
    <w:rsid w:val="00D618C4"/>
    <w:rsid w:val="00D61962"/>
    <w:rsid w:val="00D619EF"/>
    <w:rsid w:val="00D61A66"/>
    <w:rsid w:val="00D61AA5"/>
    <w:rsid w:val="00D61B04"/>
    <w:rsid w:val="00D61B5D"/>
    <w:rsid w:val="00D61BE0"/>
    <w:rsid w:val="00D61D41"/>
    <w:rsid w:val="00D61E14"/>
    <w:rsid w:val="00D61E23"/>
    <w:rsid w:val="00D61EC7"/>
    <w:rsid w:val="00D61F1C"/>
    <w:rsid w:val="00D6204E"/>
    <w:rsid w:val="00D62057"/>
    <w:rsid w:val="00D6206A"/>
    <w:rsid w:val="00D620AD"/>
    <w:rsid w:val="00D620BF"/>
    <w:rsid w:val="00D621B2"/>
    <w:rsid w:val="00D62237"/>
    <w:rsid w:val="00D6224B"/>
    <w:rsid w:val="00D622BF"/>
    <w:rsid w:val="00D62390"/>
    <w:rsid w:val="00D62438"/>
    <w:rsid w:val="00D62448"/>
    <w:rsid w:val="00D624AC"/>
    <w:rsid w:val="00D6256A"/>
    <w:rsid w:val="00D626A7"/>
    <w:rsid w:val="00D626CA"/>
    <w:rsid w:val="00D627A6"/>
    <w:rsid w:val="00D628A8"/>
    <w:rsid w:val="00D6294E"/>
    <w:rsid w:val="00D6296E"/>
    <w:rsid w:val="00D62A9B"/>
    <w:rsid w:val="00D62AEB"/>
    <w:rsid w:val="00D62C58"/>
    <w:rsid w:val="00D62D27"/>
    <w:rsid w:val="00D62D43"/>
    <w:rsid w:val="00D62D7C"/>
    <w:rsid w:val="00D62DF9"/>
    <w:rsid w:val="00D62E5C"/>
    <w:rsid w:val="00D63033"/>
    <w:rsid w:val="00D630CE"/>
    <w:rsid w:val="00D6313C"/>
    <w:rsid w:val="00D6320E"/>
    <w:rsid w:val="00D63262"/>
    <w:rsid w:val="00D6333A"/>
    <w:rsid w:val="00D633A3"/>
    <w:rsid w:val="00D633FA"/>
    <w:rsid w:val="00D63465"/>
    <w:rsid w:val="00D63468"/>
    <w:rsid w:val="00D6346B"/>
    <w:rsid w:val="00D634D1"/>
    <w:rsid w:val="00D63540"/>
    <w:rsid w:val="00D635CA"/>
    <w:rsid w:val="00D63632"/>
    <w:rsid w:val="00D63662"/>
    <w:rsid w:val="00D63685"/>
    <w:rsid w:val="00D63763"/>
    <w:rsid w:val="00D63790"/>
    <w:rsid w:val="00D6389B"/>
    <w:rsid w:val="00D63AB7"/>
    <w:rsid w:val="00D63AF8"/>
    <w:rsid w:val="00D63B06"/>
    <w:rsid w:val="00D63C41"/>
    <w:rsid w:val="00D63C4C"/>
    <w:rsid w:val="00D63C5D"/>
    <w:rsid w:val="00D63CAB"/>
    <w:rsid w:val="00D63CB4"/>
    <w:rsid w:val="00D63CDB"/>
    <w:rsid w:val="00D63D93"/>
    <w:rsid w:val="00D63DE5"/>
    <w:rsid w:val="00D63E0D"/>
    <w:rsid w:val="00D63E2A"/>
    <w:rsid w:val="00D63E46"/>
    <w:rsid w:val="00D63F0D"/>
    <w:rsid w:val="00D63F22"/>
    <w:rsid w:val="00D63F5F"/>
    <w:rsid w:val="00D63F69"/>
    <w:rsid w:val="00D63FEA"/>
    <w:rsid w:val="00D64000"/>
    <w:rsid w:val="00D64065"/>
    <w:rsid w:val="00D640E4"/>
    <w:rsid w:val="00D64114"/>
    <w:rsid w:val="00D6414F"/>
    <w:rsid w:val="00D64202"/>
    <w:rsid w:val="00D64204"/>
    <w:rsid w:val="00D6423D"/>
    <w:rsid w:val="00D642BC"/>
    <w:rsid w:val="00D642C8"/>
    <w:rsid w:val="00D64350"/>
    <w:rsid w:val="00D6438F"/>
    <w:rsid w:val="00D644EA"/>
    <w:rsid w:val="00D644F1"/>
    <w:rsid w:val="00D6450D"/>
    <w:rsid w:val="00D64558"/>
    <w:rsid w:val="00D64596"/>
    <w:rsid w:val="00D645B9"/>
    <w:rsid w:val="00D64600"/>
    <w:rsid w:val="00D6460E"/>
    <w:rsid w:val="00D64634"/>
    <w:rsid w:val="00D64653"/>
    <w:rsid w:val="00D646D5"/>
    <w:rsid w:val="00D64766"/>
    <w:rsid w:val="00D647FE"/>
    <w:rsid w:val="00D6481F"/>
    <w:rsid w:val="00D64827"/>
    <w:rsid w:val="00D6482D"/>
    <w:rsid w:val="00D64841"/>
    <w:rsid w:val="00D64951"/>
    <w:rsid w:val="00D64996"/>
    <w:rsid w:val="00D64A0C"/>
    <w:rsid w:val="00D64B11"/>
    <w:rsid w:val="00D64BD7"/>
    <w:rsid w:val="00D64BD8"/>
    <w:rsid w:val="00D64C36"/>
    <w:rsid w:val="00D64C4C"/>
    <w:rsid w:val="00D64CF1"/>
    <w:rsid w:val="00D64D56"/>
    <w:rsid w:val="00D64E46"/>
    <w:rsid w:val="00D64EAA"/>
    <w:rsid w:val="00D64F55"/>
    <w:rsid w:val="00D64FD4"/>
    <w:rsid w:val="00D6509D"/>
    <w:rsid w:val="00D650D8"/>
    <w:rsid w:val="00D65105"/>
    <w:rsid w:val="00D6512A"/>
    <w:rsid w:val="00D65165"/>
    <w:rsid w:val="00D6519A"/>
    <w:rsid w:val="00D651F8"/>
    <w:rsid w:val="00D6522A"/>
    <w:rsid w:val="00D65263"/>
    <w:rsid w:val="00D6526A"/>
    <w:rsid w:val="00D652BA"/>
    <w:rsid w:val="00D652ED"/>
    <w:rsid w:val="00D6530A"/>
    <w:rsid w:val="00D65336"/>
    <w:rsid w:val="00D65355"/>
    <w:rsid w:val="00D6541C"/>
    <w:rsid w:val="00D65449"/>
    <w:rsid w:val="00D6547E"/>
    <w:rsid w:val="00D6548D"/>
    <w:rsid w:val="00D654FE"/>
    <w:rsid w:val="00D6556A"/>
    <w:rsid w:val="00D655AB"/>
    <w:rsid w:val="00D6584C"/>
    <w:rsid w:val="00D65872"/>
    <w:rsid w:val="00D65898"/>
    <w:rsid w:val="00D658C6"/>
    <w:rsid w:val="00D658DA"/>
    <w:rsid w:val="00D659CD"/>
    <w:rsid w:val="00D65B2D"/>
    <w:rsid w:val="00D65BFB"/>
    <w:rsid w:val="00D65C90"/>
    <w:rsid w:val="00D65CC4"/>
    <w:rsid w:val="00D65D49"/>
    <w:rsid w:val="00D65D61"/>
    <w:rsid w:val="00D65D90"/>
    <w:rsid w:val="00D65DAA"/>
    <w:rsid w:val="00D65E0D"/>
    <w:rsid w:val="00D65E32"/>
    <w:rsid w:val="00D65EB9"/>
    <w:rsid w:val="00D65EBB"/>
    <w:rsid w:val="00D65EC1"/>
    <w:rsid w:val="00D65F9A"/>
    <w:rsid w:val="00D65FB3"/>
    <w:rsid w:val="00D65FE9"/>
    <w:rsid w:val="00D66042"/>
    <w:rsid w:val="00D66050"/>
    <w:rsid w:val="00D66083"/>
    <w:rsid w:val="00D660C3"/>
    <w:rsid w:val="00D660E0"/>
    <w:rsid w:val="00D6610D"/>
    <w:rsid w:val="00D661A6"/>
    <w:rsid w:val="00D661AB"/>
    <w:rsid w:val="00D661B4"/>
    <w:rsid w:val="00D66221"/>
    <w:rsid w:val="00D662A8"/>
    <w:rsid w:val="00D66306"/>
    <w:rsid w:val="00D66307"/>
    <w:rsid w:val="00D66341"/>
    <w:rsid w:val="00D66354"/>
    <w:rsid w:val="00D6635E"/>
    <w:rsid w:val="00D663C4"/>
    <w:rsid w:val="00D6646D"/>
    <w:rsid w:val="00D664B9"/>
    <w:rsid w:val="00D6657B"/>
    <w:rsid w:val="00D66635"/>
    <w:rsid w:val="00D66650"/>
    <w:rsid w:val="00D66700"/>
    <w:rsid w:val="00D66727"/>
    <w:rsid w:val="00D66765"/>
    <w:rsid w:val="00D6682D"/>
    <w:rsid w:val="00D66882"/>
    <w:rsid w:val="00D66937"/>
    <w:rsid w:val="00D66968"/>
    <w:rsid w:val="00D6698B"/>
    <w:rsid w:val="00D669B8"/>
    <w:rsid w:val="00D669EF"/>
    <w:rsid w:val="00D66A03"/>
    <w:rsid w:val="00D66A05"/>
    <w:rsid w:val="00D66A0C"/>
    <w:rsid w:val="00D66A21"/>
    <w:rsid w:val="00D66A66"/>
    <w:rsid w:val="00D66A86"/>
    <w:rsid w:val="00D66A93"/>
    <w:rsid w:val="00D66AAC"/>
    <w:rsid w:val="00D66AE4"/>
    <w:rsid w:val="00D66B78"/>
    <w:rsid w:val="00D66C0F"/>
    <w:rsid w:val="00D66C1B"/>
    <w:rsid w:val="00D66C85"/>
    <w:rsid w:val="00D66C9B"/>
    <w:rsid w:val="00D66E04"/>
    <w:rsid w:val="00D66E3E"/>
    <w:rsid w:val="00D66E78"/>
    <w:rsid w:val="00D66FB0"/>
    <w:rsid w:val="00D66FEA"/>
    <w:rsid w:val="00D66FFE"/>
    <w:rsid w:val="00D6700A"/>
    <w:rsid w:val="00D67019"/>
    <w:rsid w:val="00D670D5"/>
    <w:rsid w:val="00D670DE"/>
    <w:rsid w:val="00D67189"/>
    <w:rsid w:val="00D672E0"/>
    <w:rsid w:val="00D67334"/>
    <w:rsid w:val="00D67372"/>
    <w:rsid w:val="00D673B6"/>
    <w:rsid w:val="00D67422"/>
    <w:rsid w:val="00D674A1"/>
    <w:rsid w:val="00D674CB"/>
    <w:rsid w:val="00D674D3"/>
    <w:rsid w:val="00D6758A"/>
    <w:rsid w:val="00D6759B"/>
    <w:rsid w:val="00D675A8"/>
    <w:rsid w:val="00D675D1"/>
    <w:rsid w:val="00D67622"/>
    <w:rsid w:val="00D6765C"/>
    <w:rsid w:val="00D676B9"/>
    <w:rsid w:val="00D677A4"/>
    <w:rsid w:val="00D677C4"/>
    <w:rsid w:val="00D677E3"/>
    <w:rsid w:val="00D67824"/>
    <w:rsid w:val="00D67895"/>
    <w:rsid w:val="00D67953"/>
    <w:rsid w:val="00D67958"/>
    <w:rsid w:val="00D679EB"/>
    <w:rsid w:val="00D67A64"/>
    <w:rsid w:val="00D67AC3"/>
    <w:rsid w:val="00D67AF6"/>
    <w:rsid w:val="00D67BAF"/>
    <w:rsid w:val="00D67BB2"/>
    <w:rsid w:val="00D67BF8"/>
    <w:rsid w:val="00D67C21"/>
    <w:rsid w:val="00D67CE1"/>
    <w:rsid w:val="00D67CFC"/>
    <w:rsid w:val="00D67D10"/>
    <w:rsid w:val="00D67D85"/>
    <w:rsid w:val="00D67DBB"/>
    <w:rsid w:val="00D67E08"/>
    <w:rsid w:val="00D67E5B"/>
    <w:rsid w:val="00D67E7F"/>
    <w:rsid w:val="00D67EFE"/>
    <w:rsid w:val="00D67FA0"/>
    <w:rsid w:val="00D70042"/>
    <w:rsid w:val="00D7005F"/>
    <w:rsid w:val="00D7010A"/>
    <w:rsid w:val="00D7011E"/>
    <w:rsid w:val="00D701AB"/>
    <w:rsid w:val="00D701B9"/>
    <w:rsid w:val="00D701EF"/>
    <w:rsid w:val="00D7021F"/>
    <w:rsid w:val="00D7022E"/>
    <w:rsid w:val="00D70284"/>
    <w:rsid w:val="00D70360"/>
    <w:rsid w:val="00D70366"/>
    <w:rsid w:val="00D70433"/>
    <w:rsid w:val="00D70475"/>
    <w:rsid w:val="00D704A0"/>
    <w:rsid w:val="00D705DE"/>
    <w:rsid w:val="00D70652"/>
    <w:rsid w:val="00D706B9"/>
    <w:rsid w:val="00D708E4"/>
    <w:rsid w:val="00D70977"/>
    <w:rsid w:val="00D709B5"/>
    <w:rsid w:val="00D70B4E"/>
    <w:rsid w:val="00D70B7C"/>
    <w:rsid w:val="00D70BAE"/>
    <w:rsid w:val="00D70C2E"/>
    <w:rsid w:val="00D70C82"/>
    <w:rsid w:val="00D70CAF"/>
    <w:rsid w:val="00D70CB2"/>
    <w:rsid w:val="00D70D0F"/>
    <w:rsid w:val="00D70D6E"/>
    <w:rsid w:val="00D70D8F"/>
    <w:rsid w:val="00D70DB5"/>
    <w:rsid w:val="00D70FBE"/>
    <w:rsid w:val="00D70FF9"/>
    <w:rsid w:val="00D7109F"/>
    <w:rsid w:val="00D711E5"/>
    <w:rsid w:val="00D71212"/>
    <w:rsid w:val="00D7121B"/>
    <w:rsid w:val="00D71260"/>
    <w:rsid w:val="00D7127F"/>
    <w:rsid w:val="00D7144C"/>
    <w:rsid w:val="00D7145B"/>
    <w:rsid w:val="00D71556"/>
    <w:rsid w:val="00D71568"/>
    <w:rsid w:val="00D7156C"/>
    <w:rsid w:val="00D71570"/>
    <w:rsid w:val="00D7159D"/>
    <w:rsid w:val="00D715E8"/>
    <w:rsid w:val="00D7163C"/>
    <w:rsid w:val="00D71653"/>
    <w:rsid w:val="00D716BE"/>
    <w:rsid w:val="00D71739"/>
    <w:rsid w:val="00D717F8"/>
    <w:rsid w:val="00D7182F"/>
    <w:rsid w:val="00D7187D"/>
    <w:rsid w:val="00D718E2"/>
    <w:rsid w:val="00D718E9"/>
    <w:rsid w:val="00D71951"/>
    <w:rsid w:val="00D71A66"/>
    <w:rsid w:val="00D71A92"/>
    <w:rsid w:val="00D71BC3"/>
    <w:rsid w:val="00D71C1F"/>
    <w:rsid w:val="00D71C4F"/>
    <w:rsid w:val="00D71C52"/>
    <w:rsid w:val="00D71D27"/>
    <w:rsid w:val="00D71DAA"/>
    <w:rsid w:val="00D71DB8"/>
    <w:rsid w:val="00D71E8E"/>
    <w:rsid w:val="00D71E9C"/>
    <w:rsid w:val="00D71EC9"/>
    <w:rsid w:val="00D71EDC"/>
    <w:rsid w:val="00D71EE2"/>
    <w:rsid w:val="00D71F11"/>
    <w:rsid w:val="00D71F59"/>
    <w:rsid w:val="00D71F89"/>
    <w:rsid w:val="00D7201E"/>
    <w:rsid w:val="00D72045"/>
    <w:rsid w:val="00D72081"/>
    <w:rsid w:val="00D72090"/>
    <w:rsid w:val="00D720B6"/>
    <w:rsid w:val="00D72162"/>
    <w:rsid w:val="00D7216F"/>
    <w:rsid w:val="00D721EA"/>
    <w:rsid w:val="00D72212"/>
    <w:rsid w:val="00D722BB"/>
    <w:rsid w:val="00D722F2"/>
    <w:rsid w:val="00D72308"/>
    <w:rsid w:val="00D72340"/>
    <w:rsid w:val="00D72562"/>
    <w:rsid w:val="00D72571"/>
    <w:rsid w:val="00D72666"/>
    <w:rsid w:val="00D726B4"/>
    <w:rsid w:val="00D72725"/>
    <w:rsid w:val="00D727AD"/>
    <w:rsid w:val="00D728EA"/>
    <w:rsid w:val="00D728FC"/>
    <w:rsid w:val="00D7296D"/>
    <w:rsid w:val="00D729AE"/>
    <w:rsid w:val="00D729E3"/>
    <w:rsid w:val="00D72A34"/>
    <w:rsid w:val="00D72A5C"/>
    <w:rsid w:val="00D72ADE"/>
    <w:rsid w:val="00D72AE5"/>
    <w:rsid w:val="00D72AF5"/>
    <w:rsid w:val="00D72B39"/>
    <w:rsid w:val="00D72B5B"/>
    <w:rsid w:val="00D72B92"/>
    <w:rsid w:val="00D72B95"/>
    <w:rsid w:val="00D72C71"/>
    <w:rsid w:val="00D72D0E"/>
    <w:rsid w:val="00D72DCB"/>
    <w:rsid w:val="00D72DDB"/>
    <w:rsid w:val="00D72E36"/>
    <w:rsid w:val="00D72EAB"/>
    <w:rsid w:val="00D72EB6"/>
    <w:rsid w:val="00D72F1C"/>
    <w:rsid w:val="00D73000"/>
    <w:rsid w:val="00D730AE"/>
    <w:rsid w:val="00D7310B"/>
    <w:rsid w:val="00D73138"/>
    <w:rsid w:val="00D73180"/>
    <w:rsid w:val="00D731D3"/>
    <w:rsid w:val="00D73263"/>
    <w:rsid w:val="00D732DA"/>
    <w:rsid w:val="00D73331"/>
    <w:rsid w:val="00D733ED"/>
    <w:rsid w:val="00D7342E"/>
    <w:rsid w:val="00D73452"/>
    <w:rsid w:val="00D73483"/>
    <w:rsid w:val="00D734CD"/>
    <w:rsid w:val="00D73576"/>
    <w:rsid w:val="00D7358F"/>
    <w:rsid w:val="00D73650"/>
    <w:rsid w:val="00D73651"/>
    <w:rsid w:val="00D736E7"/>
    <w:rsid w:val="00D736E9"/>
    <w:rsid w:val="00D736F5"/>
    <w:rsid w:val="00D7372A"/>
    <w:rsid w:val="00D73737"/>
    <w:rsid w:val="00D73740"/>
    <w:rsid w:val="00D73758"/>
    <w:rsid w:val="00D73787"/>
    <w:rsid w:val="00D73789"/>
    <w:rsid w:val="00D737BD"/>
    <w:rsid w:val="00D73897"/>
    <w:rsid w:val="00D738F8"/>
    <w:rsid w:val="00D73928"/>
    <w:rsid w:val="00D73A0E"/>
    <w:rsid w:val="00D73A85"/>
    <w:rsid w:val="00D73AC8"/>
    <w:rsid w:val="00D73B11"/>
    <w:rsid w:val="00D73BCE"/>
    <w:rsid w:val="00D73C78"/>
    <w:rsid w:val="00D73CC0"/>
    <w:rsid w:val="00D73CCB"/>
    <w:rsid w:val="00D73D45"/>
    <w:rsid w:val="00D73D8D"/>
    <w:rsid w:val="00D73DB1"/>
    <w:rsid w:val="00D73DC2"/>
    <w:rsid w:val="00D73E24"/>
    <w:rsid w:val="00D73E3F"/>
    <w:rsid w:val="00D73E66"/>
    <w:rsid w:val="00D73F85"/>
    <w:rsid w:val="00D74042"/>
    <w:rsid w:val="00D740FD"/>
    <w:rsid w:val="00D7412A"/>
    <w:rsid w:val="00D741A4"/>
    <w:rsid w:val="00D741A6"/>
    <w:rsid w:val="00D7423E"/>
    <w:rsid w:val="00D74299"/>
    <w:rsid w:val="00D7429A"/>
    <w:rsid w:val="00D74340"/>
    <w:rsid w:val="00D744CD"/>
    <w:rsid w:val="00D744DF"/>
    <w:rsid w:val="00D7453F"/>
    <w:rsid w:val="00D745D9"/>
    <w:rsid w:val="00D7462F"/>
    <w:rsid w:val="00D746E8"/>
    <w:rsid w:val="00D747C2"/>
    <w:rsid w:val="00D747DA"/>
    <w:rsid w:val="00D7484A"/>
    <w:rsid w:val="00D74870"/>
    <w:rsid w:val="00D7489D"/>
    <w:rsid w:val="00D74967"/>
    <w:rsid w:val="00D749E2"/>
    <w:rsid w:val="00D74ABF"/>
    <w:rsid w:val="00D74AC5"/>
    <w:rsid w:val="00D74AFB"/>
    <w:rsid w:val="00D74C80"/>
    <w:rsid w:val="00D74CAD"/>
    <w:rsid w:val="00D74D40"/>
    <w:rsid w:val="00D74EC8"/>
    <w:rsid w:val="00D74ED3"/>
    <w:rsid w:val="00D74F3F"/>
    <w:rsid w:val="00D74F69"/>
    <w:rsid w:val="00D74F71"/>
    <w:rsid w:val="00D74FAB"/>
    <w:rsid w:val="00D74FB1"/>
    <w:rsid w:val="00D75088"/>
    <w:rsid w:val="00D7516F"/>
    <w:rsid w:val="00D7519F"/>
    <w:rsid w:val="00D7520B"/>
    <w:rsid w:val="00D7521A"/>
    <w:rsid w:val="00D752AC"/>
    <w:rsid w:val="00D752C8"/>
    <w:rsid w:val="00D752F8"/>
    <w:rsid w:val="00D75392"/>
    <w:rsid w:val="00D753A5"/>
    <w:rsid w:val="00D75441"/>
    <w:rsid w:val="00D754B2"/>
    <w:rsid w:val="00D754EE"/>
    <w:rsid w:val="00D754F3"/>
    <w:rsid w:val="00D75558"/>
    <w:rsid w:val="00D7555A"/>
    <w:rsid w:val="00D755BF"/>
    <w:rsid w:val="00D755CE"/>
    <w:rsid w:val="00D7562F"/>
    <w:rsid w:val="00D756CD"/>
    <w:rsid w:val="00D7571B"/>
    <w:rsid w:val="00D757F0"/>
    <w:rsid w:val="00D757FA"/>
    <w:rsid w:val="00D7582A"/>
    <w:rsid w:val="00D75853"/>
    <w:rsid w:val="00D75865"/>
    <w:rsid w:val="00D75892"/>
    <w:rsid w:val="00D75899"/>
    <w:rsid w:val="00D758C3"/>
    <w:rsid w:val="00D7595A"/>
    <w:rsid w:val="00D75A5B"/>
    <w:rsid w:val="00D75B49"/>
    <w:rsid w:val="00D75B52"/>
    <w:rsid w:val="00D75B6E"/>
    <w:rsid w:val="00D75B80"/>
    <w:rsid w:val="00D75BDC"/>
    <w:rsid w:val="00D75C53"/>
    <w:rsid w:val="00D75C9F"/>
    <w:rsid w:val="00D75CC4"/>
    <w:rsid w:val="00D75CC5"/>
    <w:rsid w:val="00D75D90"/>
    <w:rsid w:val="00D75DE8"/>
    <w:rsid w:val="00D75E87"/>
    <w:rsid w:val="00D75E8D"/>
    <w:rsid w:val="00D75EEC"/>
    <w:rsid w:val="00D75FF8"/>
    <w:rsid w:val="00D76090"/>
    <w:rsid w:val="00D760B3"/>
    <w:rsid w:val="00D760DA"/>
    <w:rsid w:val="00D762F6"/>
    <w:rsid w:val="00D7632F"/>
    <w:rsid w:val="00D76376"/>
    <w:rsid w:val="00D7644C"/>
    <w:rsid w:val="00D76450"/>
    <w:rsid w:val="00D76457"/>
    <w:rsid w:val="00D7646B"/>
    <w:rsid w:val="00D764B7"/>
    <w:rsid w:val="00D765AB"/>
    <w:rsid w:val="00D766E1"/>
    <w:rsid w:val="00D7672B"/>
    <w:rsid w:val="00D76751"/>
    <w:rsid w:val="00D76776"/>
    <w:rsid w:val="00D7681E"/>
    <w:rsid w:val="00D768A0"/>
    <w:rsid w:val="00D768E1"/>
    <w:rsid w:val="00D76939"/>
    <w:rsid w:val="00D769FD"/>
    <w:rsid w:val="00D76A49"/>
    <w:rsid w:val="00D76B6C"/>
    <w:rsid w:val="00D76B6F"/>
    <w:rsid w:val="00D76BD0"/>
    <w:rsid w:val="00D76C03"/>
    <w:rsid w:val="00D76C07"/>
    <w:rsid w:val="00D76C14"/>
    <w:rsid w:val="00D76CE6"/>
    <w:rsid w:val="00D76D0A"/>
    <w:rsid w:val="00D76E54"/>
    <w:rsid w:val="00D76E61"/>
    <w:rsid w:val="00D76E90"/>
    <w:rsid w:val="00D76EAE"/>
    <w:rsid w:val="00D76EB4"/>
    <w:rsid w:val="00D76EC4"/>
    <w:rsid w:val="00D76EC8"/>
    <w:rsid w:val="00D76F32"/>
    <w:rsid w:val="00D76F8F"/>
    <w:rsid w:val="00D76FAF"/>
    <w:rsid w:val="00D7703B"/>
    <w:rsid w:val="00D770C4"/>
    <w:rsid w:val="00D770E3"/>
    <w:rsid w:val="00D770F0"/>
    <w:rsid w:val="00D77144"/>
    <w:rsid w:val="00D77240"/>
    <w:rsid w:val="00D77277"/>
    <w:rsid w:val="00D7732C"/>
    <w:rsid w:val="00D7739F"/>
    <w:rsid w:val="00D7747D"/>
    <w:rsid w:val="00D77484"/>
    <w:rsid w:val="00D774AF"/>
    <w:rsid w:val="00D774D3"/>
    <w:rsid w:val="00D774E5"/>
    <w:rsid w:val="00D77563"/>
    <w:rsid w:val="00D775B8"/>
    <w:rsid w:val="00D7769D"/>
    <w:rsid w:val="00D777C4"/>
    <w:rsid w:val="00D77854"/>
    <w:rsid w:val="00D7785B"/>
    <w:rsid w:val="00D77929"/>
    <w:rsid w:val="00D77931"/>
    <w:rsid w:val="00D779E4"/>
    <w:rsid w:val="00D779FC"/>
    <w:rsid w:val="00D77A35"/>
    <w:rsid w:val="00D77A79"/>
    <w:rsid w:val="00D77B3D"/>
    <w:rsid w:val="00D77B79"/>
    <w:rsid w:val="00D77BA8"/>
    <w:rsid w:val="00D77D5A"/>
    <w:rsid w:val="00D77D7E"/>
    <w:rsid w:val="00D77D9B"/>
    <w:rsid w:val="00D77DE4"/>
    <w:rsid w:val="00D77E75"/>
    <w:rsid w:val="00D77EB5"/>
    <w:rsid w:val="00D77EC1"/>
    <w:rsid w:val="00D77EDB"/>
    <w:rsid w:val="00D77F02"/>
    <w:rsid w:val="00D80028"/>
    <w:rsid w:val="00D800A6"/>
    <w:rsid w:val="00D8025C"/>
    <w:rsid w:val="00D8036D"/>
    <w:rsid w:val="00D80492"/>
    <w:rsid w:val="00D804CF"/>
    <w:rsid w:val="00D804EF"/>
    <w:rsid w:val="00D804FD"/>
    <w:rsid w:val="00D80502"/>
    <w:rsid w:val="00D80543"/>
    <w:rsid w:val="00D80554"/>
    <w:rsid w:val="00D80567"/>
    <w:rsid w:val="00D805CA"/>
    <w:rsid w:val="00D80636"/>
    <w:rsid w:val="00D80644"/>
    <w:rsid w:val="00D80658"/>
    <w:rsid w:val="00D80676"/>
    <w:rsid w:val="00D8070B"/>
    <w:rsid w:val="00D80810"/>
    <w:rsid w:val="00D808B7"/>
    <w:rsid w:val="00D808CE"/>
    <w:rsid w:val="00D80990"/>
    <w:rsid w:val="00D80A84"/>
    <w:rsid w:val="00D80A93"/>
    <w:rsid w:val="00D80B13"/>
    <w:rsid w:val="00D80B69"/>
    <w:rsid w:val="00D80C83"/>
    <w:rsid w:val="00D80D47"/>
    <w:rsid w:val="00D80D57"/>
    <w:rsid w:val="00D80D6A"/>
    <w:rsid w:val="00D80D77"/>
    <w:rsid w:val="00D80DEF"/>
    <w:rsid w:val="00D80DF1"/>
    <w:rsid w:val="00D80E02"/>
    <w:rsid w:val="00D80E3D"/>
    <w:rsid w:val="00D80EC0"/>
    <w:rsid w:val="00D80F1E"/>
    <w:rsid w:val="00D80FCA"/>
    <w:rsid w:val="00D81052"/>
    <w:rsid w:val="00D81063"/>
    <w:rsid w:val="00D81101"/>
    <w:rsid w:val="00D81105"/>
    <w:rsid w:val="00D81125"/>
    <w:rsid w:val="00D81157"/>
    <w:rsid w:val="00D81178"/>
    <w:rsid w:val="00D81184"/>
    <w:rsid w:val="00D811BE"/>
    <w:rsid w:val="00D811CB"/>
    <w:rsid w:val="00D8121A"/>
    <w:rsid w:val="00D812D4"/>
    <w:rsid w:val="00D81502"/>
    <w:rsid w:val="00D81526"/>
    <w:rsid w:val="00D81598"/>
    <w:rsid w:val="00D815D1"/>
    <w:rsid w:val="00D81695"/>
    <w:rsid w:val="00D8178A"/>
    <w:rsid w:val="00D8179C"/>
    <w:rsid w:val="00D8180B"/>
    <w:rsid w:val="00D818C0"/>
    <w:rsid w:val="00D818F1"/>
    <w:rsid w:val="00D819D8"/>
    <w:rsid w:val="00D81A11"/>
    <w:rsid w:val="00D81A17"/>
    <w:rsid w:val="00D81A2A"/>
    <w:rsid w:val="00D81A62"/>
    <w:rsid w:val="00D81CDA"/>
    <w:rsid w:val="00D81CE9"/>
    <w:rsid w:val="00D81D18"/>
    <w:rsid w:val="00D81D94"/>
    <w:rsid w:val="00D81DD3"/>
    <w:rsid w:val="00D81DEF"/>
    <w:rsid w:val="00D81E7B"/>
    <w:rsid w:val="00D81F1B"/>
    <w:rsid w:val="00D81F96"/>
    <w:rsid w:val="00D8210F"/>
    <w:rsid w:val="00D821A6"/>
    <w:rsid w:val="00D821B4"/>
    <w:rsid w:val="00D821F4"/>
    <w:rsid w:val="00D82325"/>
    <w:rsid w:val="00D82327"/>
    <w:rsid w:val="00D8235A"/>
    <w:rsid w:val="00D823E6"/>
    <w:rsid w:val="00D82430"/>
    <w:rsid w:val="00D82446"/>
    <w:rsid w:val="00D824BE"/>
    <w:rsid w:val="00D825B1"/>
    <w:rsid w:val="00D8266D"/>
    <w:rsid w:val="00D8267A"/>
    <w:rsid w:val="00D82881"/>
    <w:rsid w:val="00D82A45"/>
    <w:rsid w:val="00D82AC5"/>
    <w:rsid w:val="00D82AD1"/>
    <w:rsid w:val="00D82BAC"/>
    <w:rsid w:val="00D82BE1"/>
    <w:rsid w:val="00D82BE5"/>
    <w:rsid w:val="00D82C56"/>
    <w:rsid w:val="00D82C68"/>
    <w:rsid w:val="00D82C94"/>
    <w:rsid w:val="00D82D1D"/>
    <w:rsid w:val="00D82E68"/>
    <w:rsid w:val="00D82E99"/>
    <w:rsid w:val="00D82EB2"/>
    <w:rsid w:val="00D82F6B"/>
    <w:rsid w:val="00D82F7D"/>
    <w:rsid w:val="00D8302D"/>
    <w:rsid w:val="00D83084"/>
    <w:rsid w:val="00D830AE"/>
    <w:rsid w:val="00D83191"/>
    <w:rsid w:val="00D832B7"/>
    <w:rsid w:val="00D8342B"/>
    <w:rsid w:val="00D835DF"/>
    <w:rsid w:val="00D835EF"/>
    <w:rsid w:val="00D83666"/>
    <w:rsid w:val="00D83683"/>
    <w:rsid w:val="00D83738"/>
    <w:rsid w:val="00D8375A"/>
    <w:rsid w:val="00D8386E"/>
    <w:rsid w:val="00D83A57"/>
    <w:rsid w:val="00D83A86"/>
    <w:rsid w:val="00D83AD5"/>
    <w:rsid w:val="00D83AF6"/>
    <w:rsid w:val="00D83B45"/>
    <w:rsid w:val="00D83B73"/>
    <w:rsid w:val="00D83BB9"/>
    <w:rsid w:val="00D83C07"/>
    <w:rsid w:val="00D83C48"/>
    <w:rsid w:val="00D83C52"/>
    <w:rsid w:val="00D83D33"/>
    <w:rsid w:val="00D83D94"/>
    <w:rsid w:val="00D83EC1"/>
    <w:rsid w:val="00D84053"/>
    <w:rsid w:val="00D840AD"/>
    <w:rsid w:val="00D840DC"/>
    <w:rsid w:val="00D84134"/>
    <w:rsid w:val="00D841A4"/>
    <w:rsid w:val="00D8420F"/>
    <w:rsid w:val="00D842AD"/>
    <w:rsid w:val="00D842CB"/>
    <w:rsid w:val="00D84337"/>
    <w:rsid w:val="00D84371"/>
    <w:rsid w:val="00D843A1"/>
    <w:rsid w:val="00D844BC"/>
    <w:rsid w:val="00D844F1"/>
    <w:rsid w:val="00D844FC"/>
    <w:rsid w:val="00D84565"/>
    <w:rsid w:val="00D84577"/>
    <w:rsid w:val="00D8459C"/>
    <w:rsid w:val="00D845B1"/>
    <w:rsid w:val="00D845BF"/>
    <w:rsid w:val="00D845E7"/>
    <w:rsid w:val="00D84626"/>
    <w:rsid w:val="00D84650"/>
    <w:rsid w:val="00D846A8"/>
    <w:rsid w:val="00D846B6"/>
    <w:rsid w:val="00D846BE"/>
    <w:rsid w:val="00D846DE"/>
    <w:rsid w:val="00D84809"/>
    <w:rsid w:val="00D84874"/>
    <w:rsid w:val="00D848A1"/>
    <w:rsid w:val="00D84900"/>
    <w:rsid w:val="00D8494B"/>
    <w:rsid w:val="00D84982"/>
    <w:rsid w:val="00D84996"/>
    <w:rsid w:val="00D84998"/>
    <w:rsid w:val="00D8499E"/>
    <w:rsid w:val="00D849A2"/>
    <w:rsid w:val="00D84A78"/>
    <w:rsid w:val="00D84B30"/>
    <w:rsid w:val="00D84BA1"/>
    <w:rsid w:val="00D84BAA"/>
    <w:rsid w:val="00D84CC5"/>
    <w:rsid w:val="00D84D6D"/>
    <w:rsid w:val="00D84DCD"/>
    <w:rsid w:val="00D84E28"/>
    <w:rsid w:val="00D84E43"/>
    <w:rsid w:val="00D84E91"/>
    <w:rsid w:val="00D84E9B"/>
    <w:rsid w:val="00D84EFE"/>
    <w:rsid w:val="00D84F42"/>
    <w:rsid w:val="00D84FCA"/>
    <w:rsid w:val="00D84FEA"/>
    <w:rsid w:val="00D8503F"/>
    <w:rsid w:val="00D85071"/>
    <w:rsid w:val="00D85170"/>
    <w:rsid w:val="00D852E3"/>
    <w:rsid w:val="00D85371"/>
    <w:rsid w:val="00D85412"/>
    <w:rsid w:val="00D8545E"/>
    <w:rsid w:val="00D854A5"/>
    <w:rsid w:val="00D855B2"/>
    <w:rsid w:val="00D856C3"/>
    <w:rsid w:val="00D85723"/>
    <w:rsid w:val="00D858B6"/>
    <w:rsid w:val="00D85917"/>
    <w:rsid w:val="00D8592A"/>
    <w:rsid w:val="00D85967"/>
    <w:rsid w:val="00D85979"/>
    <w:rsid w:val="00D85A5F"/>
    <w:rsid w:val="00D85AB4"/>
    <w:rsid w:val="00D85AF7"/>
    <w:rsid w:val="00D85B3C"/>
    <w:rsid w:val="00D85BA1"/>
    <w:rsid w:val="00D85BFB"/>
    <w:rsid w:val="00D85C3D"/>
    <w:rsid w:val="00D85CCB"/>
    <w:rsid w:val="00D85D0A"/>
    <w:rsid w:val="00D85D67"/>
    <w:rsid w:val="00D85E0E"/>
    <w:rsid w:val="00D85E22"/>
    <w:rsid w:val="00D85E79"/>
    <w:rsid w:val="00D85E7E"/>
    <w:rsid w:val="00D85EBB"/>
    <w:rsid w:val="00D85F2B"/>
    <w:rsid w:val="00D86019"/>
    <w:rsid w:val="00D86033"/>
    <w:rsid w:val="00D8605E"/>
    <w:rsid w:val="00D86083"/>
    <w:rsid w:val="00D860EC"/>
    <w:rsid w:val="00D860F1"/>
    <w:rsid w:val="00D8610B"/>
    <w:rsid w:val="00D8613D"/>
    <w:rsid w:val="00D8613E"/>
    <w:rsid w:val="00D8620D"/>
    <w:rsid w:val="00D86224"/>
    <w:rsid w:val="00D8626F"/>
    <w:rsid w:val="00D8628F"/>
    <w:rsid w:val="00D86299"/>
    <w:rsid w:val="00D862AE"/>
    <w:rsid w:val="00D86324"/>
    <w:rsid w:val="00D86348"/>
    <w:rsid w:val="00D863C9"/>
    <w:rsid w:val="00D86420"/>
    <w:rsid w:val="00D8642C"/>
    <w:rsid w:val="00D8644D"/>
    <w:rsid w:val="00D864CF"/>
    <w:rsid w:val="00D8653A"/>
    <w:rsid w:val="00D865A6"/>
    <w:rsid w:val="00D86617"/>
    <w:rsid w:val="00D86691"/>
    <w:rsid w:val="00D866D7"/>
    <w:rsid w:val="00D86743"/>
    <w:rsid w:val="00D86758"/>
    <w:rsid w:val="00D867CB"/>
    <w:rsid w:val="00D867EF"/>
    <w:rsid w:val="00D86938"/>
    <w:rsid w:val="00D869C8"/>
    <w:rsid w:val="00D869DF"/>
    <w:rsid w:val="00D86A4D"/>
    <w:rsid w:val="00D86A5A"/>
    <w:rsid w:val="00D86ABF"/>
    <w:rsid w:val="00D86BB7"/>
    <w:rsid w:val="00D86BF5"/>
    <w:rsid w:val="00D86CC2"/>
    <w:rsid w:val="00D86DD8"/>
    <w:rsid w:val="00D86E7F"/>
    <w:rsid w:val="00D86EB5"/>
    <w:rsid w:val="00D86EF7"/>
    <w:rsid w:val="00D86F47"/>
    <w:rsid w:val="00D86F83"/>
    <w:rsid w:val="00D8718D"/>
    <w:rsid w:val="00D871AA"/>
    <w:rsid w:val="00D872EF"/>
    <w:rsid w:val="00D872FC"/>
    <w:rsid w:val="00D87335"/>
    <w:rsid w:val="00D87356"/>
    <w:rsid w:val="00D873CB"/>
    <w:rsid w:val="00D87520"/>
    <w:rsid w:val="00D87742"/>
    <w:rsid w:val="00D877A2"/>
    <w:rsid w:val="00D877F5"/>
    <w:rsid w:val="00D87866"/>
    <w:rsid w:val="00D87924"/>
    <w:rsid w:val="00D87947"/>
    <w:rsid w:val="00D87974"/>
    <w:rsid w:val="00D8799F"/>
    <w:rsid w:val="00D879B9"/>
    <w:rsid w:val="00D87ACC"/>
    <w:rsid w:val="00D87B08"/>
    <w:rsid w:val="00D87B1E"/>
    <w:rsid w:val="00D87B39"/>
    <w:rsid w:val="00D87B54"/>
    <w:rsid w:val="00D87B65"/>
    <w:rsid w:val="00D87BF8"/>
    <w:rsid w:val="00D87C44"/>
    <w:rsid w:val="00D87D40"/>
    <w:rsid w:val="00D87D91"/>
    <w:rsid w:val="00D87DAA"/>
    <w:rsid w:val="00D87E0A"/>
    <w:rsid w:val="00D87E0C"/>
    <w:rsid w:val="00D87EA4"/>
    <w:rsid w:val="00D87EDA"/>
    <w:rsid w:val="00D87F23"/>
    <w:rsid w:val="00D87FA4"/>
    <w:rsid w:val="00D90037"/>
    <w:rsid w:val="00D900D9"/>
    <w:rsid w:val="00D9010A"/>
    <w:rsid w:val="00D90157"/>
    <w:rsid w:val="00D9024C"/>
    <w:rsid w:val="00D9025F"/>
    <w:rsid w:val="00D9027D"/>
    <w:rsid w:val="00D902EC"/>
    <w:rsid w:val="00D903E6"/>
    <w:rsid w:val="00D9045E"/>
    <w:rsid w:val="00D904AE"/>
    <w:rsid w:val="00D905E8"/>
    <w:rsid w:val="00D9063E"/>
    <w:rsid w:val="00D906DD"/>
    <w:rsid w:val="00D906E2"/>
    <w:rsid w:val="00D90739"/>
    <w:rsid w:val="00D90747"/>
    <w:rsid w:val="00D9079C"/>
    <w:rsid w:val="00D907AA"/>
    <w:rsid w:val="00D907D0"/>
    <w:rsid w:val="00D908BB"/>
    <w:rsid w:val="00D908BE"/>
    <w:rsid w:val="00D90A36"/>
    <w:rsid w:val="00D90B74"/>
    <w:rsid w:val="00D90BDE"/>
    <w:rsid w:val="00D90C2A"/>
    <w:rsid w:val="00D90CCD"/>
    <w:rsid w:val="00D90CF3"/>
    <w:rsid w:val="00D90D72"/>
    <w:rsid w:val="00D90DE4"/>
    <w:rsid w:val="00D90E4D"/>
    <w:rsid w:val="00D90E68"/>
    <w:rsid w:val="00D91029"/>
    <w:rsid w:val="00D910F0"/>
    <w:rsid w:val="00D91211"/>
    <w:rsid w:val="00D9123F"/>
    <w:rsid w:val="00D9129A"/>
    <w:rsid w:val="00D912AA"/>
    <w:rsid w:val="00D912FE"/>
    <w:rsid w:val="00D91332"/>
    <w:rsid w:val="00D913C6"/>
    <w:rsid w:val="00D914EA"/>
    <w:rsid w:val="00D915D7"/>
    <w:rsid w:val="00D915F9"/>
    <w:rsid w:val="00D91747"/>
    <w:rsid w:val="00D917C4"/>
    <w:rsid w:val="00D91805"/>
    <w:rsid w:val="00D91829"/>
    <w:rsid w:val="00D91841"/>
    <w:rsid w:val="00D918D1"/>
    <w:rsid w:val="00D918E8"/>
    <w:rsid w:val="00D9197E"/>
    <w:rsid w:val="00D9199B"/>
    <w:rsid w:val="00D91A19"/>
    <w:rsid w:val="00D91A23"/>
    <w:rsid w:val="00D91A26"/>
    <w:rsid w:val="00D91A69"/>
    <w:rsid w:val="00D91AD0"/>
    <w:rsid w:val="00D91CE0"/>
    <w:rsid w:val="00D91DD5"/>
    <w:rsid w:val="00D91E4C"/>
    <w:rsid w:val="00D91E6F"/>
    <w:rsid w:val="00D91EB3"/>
    <w:rsid w:val="00D92082"/>
    <w:rsid w:val="00D92106"/>
    <w:rsid w:val="00D92216"/>
    <w:rsid w:val="00D9226B"/>
    <w:rsid w:val="00D92275"/>
    <w:rsid w:val="00D92327"/>
    <w:rsid w:val="00D923ED"/>
    <w:rsid w:val="00D923FF"/>
    <w:rsid w:val="00D9240C"/>
    <w:rsid w:val="00D9246C"/>
    <w:rsid w:val="00D92513"/>
    <w:rsid w:val="00D92595"/>
    <w:rsid w:val="00D9262A"/>
    <w:rsid w:val="00D9275A"/>
    <w:rsid w:val="00D92931"/>
    <w:rsid w:val="00D92971"/>
    <w:rsid w:val="00D92A8A"/>
    <w:rsid w:val="00D92AA5"/>
    <w:rsid w:val="00D92B8E"/>
    <w:rsid w:val="00D92C2F"/>
    <w:rsid w:val="00D92C4E"/>
    <w:rsid w:val="00D92C8A"/>
    <w:rsid w:val="00D92CCD"/>
    <w:rsid w:val="00D92D18"/>
    <w:rsid w:val="00D92D78"/>
    <w:rsid w:val="00D92D8C"/>
    <w:rsid w:val="00D92ED4"/>
    <w:rsid w:val="00D92F79"/>
    <w:rsid w:val="00D92FF7"/>
    <w:rsid w:val="00D9304F"/>
    <w:rsid w:val="00D930A5"/>
    <w:rsid w:val="00D930DA"/>
    <w:rsid w:val="00D93103"/>
    <w:rsid w:val="00D932EA"/>
    <w:rsid w:val="00D9338B"/>
    <w:rsid w:val="00D933DD"/>
    <w:rsid w:val="00D933F7"/>
    <w:rsid w:val="00D933FB"/>
    <w:rsid w:val="00D9345E"/>
    <w:rsid w:val="00D934B0"/>
    <w:rsid w:val="00D934C4"/>
    <w:rsid w:val="00D93619"/>
    <w:rsid w:val="00D93631"/>
    <w:rsid w:val="00D9365F"/>
    <w:rsid w:val="00D937C3"/>
    <w:rsid w:val="00D93844"/>
    <w:rsid w:val="00D93881"/>
    <w:rsid w:val="00D938B7"/>
    <w:rsid w:val="00D93940"/>
    <w:rsid w:val="00D93990"/>
    <w:rsid w:val="00D939A8"/>
    <w:rsid w:val="00D93A01"/>
    <w:rsid w:val="00D93A14"/>
    <w:rsid w:val="00D93A2B"/>
    <w:rsid w:val="00D93AF1"/>
    <w:rsid w:val="00D93B2E"/>
    <w:rsid w:val="00D93B53"/>
    <w:rsid w:val="00D93B54"/>
    <w:rsid w:val="00D93C3C"/>
    <w:rsid w:val="00D93CE4"/>
    <w:rsid w:val="00D93D15"/>
    <w:rsid w:val="00D93D99"/>
    <w:rsid w:val="00D93E01"/>
    <w:rsid w:val="00D93EA2"/>
    <w:rsid w:val="00D93EEB"/>
    <w:rsid w:val="00D93F8C"/>
    <w:rsid w:val="00D93F9B"/>
    <w:rsid w:val="00D94048"/>
    <w:rsid w:val="00D94068"/>
    <w:rsid w:val="00D940B8"/>
    <w:rsid w:val="00D94197"/>
    <w:rsid w:val="00D94239"/>
    <w:rsid w:val="00D94262"/>
    <w:rsid w:val="00D9428F"/>
    <w:rsid w:val="00D94436"/>
    <w:rsid w:val="00D944BA"/>
    <w:rsid w:val="00D944E1"/>
    <w:rsid w:val="00D944E6"/>
    <w:rsid w:val="00D945DC"/>
    <w:rsid w:val="00D945E5"/>
    <w:rsid w:val="00D94631"/>
    <w:rsid w:val="00D94634"/>
    <w:rsid w:val="00D946B0"/>
    <w:rsid w:val="00D9489B"/>
    <w:rsid w:val="00D94A2B"/>
    <w:rsid w:val="00D94A2D"/>
    <w:rsid w:val="00D94A4E"/>
    <w:rsid w:val="00D94AAB"/>
    <w:rsid w:val="00D94AEF"/>
    <w:rsid w:val="00D94B91"/>
    <w:rsid w:val="00D94BB1"/>
    <w:rsid w:val="00D94C0B"/>
    <w:rsid w:val="00D94CC0"/>
    <w:rsid w:val="00D94D52"/>
    <w:rsid w:val="00D94E44"/>
    <w:rsid w:val="00D94F2B"/>
    <w:rsid w:val="00D94F50"/>
    <w:rsid w:val="00D94F60"/>
    <w:rsid w:val="00D94FC1"/>
    <w:rsid w:val="00D94FCE"/>
    <w:rsid w:val="00D94FF0"/>
    <w:rsid w:val="00D950C2"/>
    <w:rsid w:val="00D951AD"/>
    <w:rsid w:val="00D95391"/>
    <w:rsid w:val="00D953E5"/>
    <w:rsid w:val="00D95407"/>
    <w:rsid w:val="00D95422"/>
    <w:rsid w:val="00D95583"/>
    <w:rsid w:val="00D95639"/>
    <w:rsid w:val="00D9565B"/>
    <w:rsid w:val="00D956E9"/>
    <w:rsid w:val="00D95713"/>
    <w:rsid w:val="00D95728"/>
    <w:rsid w:val="00D957FD"/>
    <w:rsid w:val="00D95808"/>
    <w:rsid w:val="00D9586B"/>
    <w:rsid w:val="00D95872"/>
    <w:rsid w:val="00D958CA"/>
    <w:rsid w:val="00D95914"/>
    <w:rsid w:val="00D95960"/>
    <w:rsid w:val="00D95A13"/>
    <w:rsid w:val="00D95A25"/>
    <w:rsid w:val="00D95A33"/>
    <w:rsid w:val="00D95A3C"/>
    <w:rsid w:val="00D95B98"/>
    <w:rsid w:val="00D95BBC"/>
    <w:rsid w:val="00D95BD0"/>
    <w:rsid w:val="00D95BDE"/>
    <w:rsid w:val="00D95BF5"/>
    <w:rsid w:val="00D95C8C"/>
    <w:rsid w:val="00D95CA4"/>
    <w:rsid w:val="00D95CC6"/>
    <w:rsid w:val="00D95CCD"/>
    <w:rsid w:val="00D95D6A"/>
    <w:rsid w:val="00D95D84"/>
    <w:rsid w:val="00D95E90"/>
    <w:rsid w:val="00D95EBE"/>
    <w:rsid w:val="00D95EFA"/>
    <w:rsid w:val="00D95F28"/>
    <w:rsid w:val="00D95F2C"/>
    <w:rsid w:val="00D9601A"/>
    <w:rsid w:val="00D96097"/>
    <w:rsid w:val="00D960BE"/>
    <w:rsid w:val="00D96151"/>
    <w:rsid w:val="00D9626C"/>
    <w:rsid w:val="00D96270"/>
    <w:rsid w:val="00D96299"/>
    <w:rsid w:val="00D9636A"/>
    <w:rsid w:val="00D96375"/>
    <w:rsid w:val="00D96593"/>
    <w:rsid w:val="00D965F1"/>
    <w:rsid w:val="00D96648"/>
    <w:rsid w:val="00D9668F"/>
    <w:rsid w:val="00D966A7"/>
    <w:rsid w:val="00D96771"/>
    <w:rsid w:val="00D967CC"/>
    <w:rsid w:val="00D968A9"/>
    <w:rsid w:val="00D969D2"/>
    <w:rsid w:val="00D96A9E"/>
    <w:rsid w:val="00D96BC2"/>
    <w:rsid w:val="00D96BFC"/>
    <w:rsid w:val="00D96C63"/>
    <w:rsid w:val="00D96C96"/>
    <w:rsid w:val="00D96D91"/>
    <w:rsid w:val="00D96DCD"/>
    <w:rsid w:val="00D96E9D"/>
    <w:rsid w:val="00D96FFC"/>
    <w:rsid w:val="00D9705F"/>
    <w:rsid w:val="00D970A4"/>
    <w:rsid w:val="00D970D5"/>
    <w:rsid w:val="00D9710C"/>
    <w:rsid w:val="00D971DA"/>
    <w:rsid w:val="00D9727F"/>
    <w:rsid w:val="00D973AB"/>
    <w:rsid w:val="00D97497"/>
    <w:rsid w:val="00D974DF"/>
    <w:rsid w:val="00D975D6"/>
    <w:rsid w:val="00D9765A"/>
    <w:rsid w:val="00D9765D"/>
    <w:rsid w:val="00D97673"/>
    <w:rsid w:val="00D9771A"/>
    <w:rsid w:val="00D97866"/>
    <w:rsid w:val="00D9788C"/>
    <w:rsid w:val="00D978C8"/>
    <w:rsid w:val="00D97997"/>
    <w:rsid w:val="00D979B6"/>
    <w:rsid w:val="00D97A16"/>
    <w:rsid w:val="00D97A2F"/>
    <w:rsid w:val="00D97BF9"/>
    <w:rsid w:val="00D97C03"/>
    <w:rsid w:val="00D97C44"/>
    <w:rsid w:val="00D97C73"/>
    <w:rsid w:val="00D97C8F"/>
    <w:rsid w:val="00D97D08"/>
    <w:rsid w:val="00D97D39"/>
    <w:rsid w:val="00D97D66"/>
    <w:rsid w:val="00D97D92"/>
    <w:rsid w:val="00D97E35"/>
    <w:rsid w:val="00D97F44"/>
    <w:rsid w:val="00D97F8A"/>
    <w:rsid w:val="00D97FCB"/>
    <w:rsid w:val="00DA0231"/>
    <w:rsid w:val="00DA0256"/>
    <w:rsid w:val="00DA0273"/>
    <w:rsid w:val="00DA027C"/>
    <w:rsid w:val="00DA0299"/>
    <w:rsid w:val="00DA02A7"/>
    <w:rsid w:val="00DA02B2"/>
    <w:rsid w:val="00DA0342"/>
    <w:rsid w:val="00DA0371"/>
    <w:rsid w:val="00DA03FA"/>
    <w:rsid w:val="00DA0408"/>
    <w:rsid w:val="00DA041A"/>
    <w:rsid w:val="00DA0572"/>
    <w:rsid w:val="00DA0586"/>
    <w:rsid w:val="00DA0632"/>
    <w:rsid w:val="00DA06DF"/>
    <w:rsid w:val="00DA0776"/>
    <w:rsid w:val="00DA0779"/>
    <w:rsid w:val="00DA078A"/>
    <w:rsid w:val="00DA07C4"/>
    <w:rsid w:val="00DA082B"/>
    <w:rsid w:val="00DA088B"/>
    <w:rsid w:val="00DA08F9"/>
    <w:rsid w:val="00DA090D"/>
    <w:rsid w:val="00DA093D"/>
    <w:rsid w:val="00DA094D"/>
    <w:rsid w:val="00DA0977"/>
    <w:rsid w:val="00DA09A6"/>
    <w:rsid w:val="00DA09CE"/>
    <w:rsid w:val="00DA0A7A"/>
    <w:rsid w:val="00DA0AB0"/>
    <w:rsid w:val="00DA0ACB"/>
    <w:rsid w:val="00DA0AE5"/>
    <w:rsid w:val="00DA0B61"/>
    <w:rsid w:val="00DA0B8B"/>
    <w:rsid w:val="00DA0C84"/>
    <w:rsid w:val="00DA0CC3"/>
    <w:rsid w:val="00DA0CE2"/>
    <w:rsid w:val="00DA0D68"/>
    <w:rsid w:val="00DA0DF3"/>
    <w:rsid w:val="00DA0E1E"/>
    <w:rsid w:val="00DA0E27"/>
    <w:rsid w:val="00DA0E7C"/>
    <w:rsid w:val="00DA0EA3"/>
    <w:rsid w:val="00DA0EE4"/>
    <w:rsid w:val="00DA0F11"/>
    <w:rsid w:val="00DA0F34"/>
    <w:rsid w:val="00DA0F6A"/>
    <w:rsid w:val="00DA0F6B"/>
    <w:rsid w:val="00DA0FB3"/>
    <w:rsid w:val="00DA0FBF"/>
    <w:rsid w:val="00DA0FC2"/>
    <w:rsid w:val="00DA0FDE"/>
    <w:rsid w:val="00DA10C0"/>
    <w:rsid w:val="00DA10FA"/>
    <w:rsid w:val="00DA110C"/>
    <w:rsid w:val="00DA11B9"/>
    <w:rsid w:val="00DA1204"/>
    <w:rsid w:val="00DA1246"/>
    <w:rsid w:val="00DA124E"/>
    <w:rsid w:val="00DA1253"/>
    <w:rsid w:val="00DA12CE"/>
    <w:rsid w:val="00DA1351"/>
    <w:rsid w:val="00DA135C"/>
    <w:rsid w:val="00DA1540"/>
    <w:rsid w:val="00DA15B9"/>
    <w:rsid w:val="00DA162F"/>
    <w:rsid w:val="00DA169F"/>
    <w:rsid w:val="00DA16B3"/>
    <w:rsid w:val="00DA1764"/>
    <w:rsid w:val="00DA181B"/>
    <w:rsid w:val="00DA188F"/>
    <w:rsid w:val="00DA1894"/>
    <w:rsid w:val="00DA18D4"/>
    <w:rsid w:val="00DA1916"/>
    <w:rsid w:val="00DA1949"/>
    <w:rsid w:val="00DA1A19"/>
    <w:rsid w:val="00DA1A32"/>
    <w:rsid w:val="00DA1A77"/>
    <w:rsid w:val="00DA1AB9"/>
    <w:rsid w:val="00DA1AFB"/>
    <w:rsid w:val="00DA1BBE"/>
    <w:rsid w:val="00DA1D65"/>
    <w:rsid w:val="00DA1D8E"/>
    <w:rsid w:val="00DA1DAC"/>
    <w:rsid w:val="00DA1E8E"/>
    <w:rsid w:val="00DA1EE1"/>
    <w:rsid w:val="00DA1F58"/>
    <w:rsid w:val="00DA1FA3"/>
    <w:rsid w:val="00DA1FBC"/>
    <w:rsid w:val="00DA2056"/>
    <w:rsid w:val="00DA2147"/>
    <w:rsid w:val="00DA215E"/>
    <w:rsid w:val="00DA2209"/>
    <w:rsid w:val="00DA2213"/>
    <w:rsid w:val="00DA2220"/>
    <w:rsid w:val="00DA2260"/>
    <w:rsid w:val="00DA22C7"/>
    <w:rsid w:val="00DA22F5"/>
    <w:rsid w:val="00DA232B"/>
    <w:rsid w:val="00DA232D"/>
    <w:rsid w:val="00DA2391"/>
    <w:rsid w:val="00DA2429"/>
    <w:rsid w:val="00DA2550"/>
    <w:rsid w:val="00DA2568"/>
    <w:rsid w:val="00DA25A5"/>
    <w:rsid w:val="00DA264B"/>
    <w:rsid w:val="00DA2835"/>
    <w:rsid w:val="00DA2848"/>
    <w:rsid w:val="00DA292C"/>
    <w:rsid w:val="00DA292E"/>
    <w:rsid w:val="00DA29AF"/>
    <w:rsid w:val="00DA2A1D"/>
    <w:rsid w:val="00DA2A80"/>
    <w:rsid w:val="00DA2B0F"/>
    <w:rsid w:val="00DA2B81"/>
    <w:rsid w:val="00DA2C6E"/>
    <w:rsid w:val="00DA2CAC"/>
    <w:rsid w:val="00DA2D0B"/>
    <w:rsid w:val="00DA2D26"/>
    <w:rsid w:val="00DA2D65"/>
    <w:rsid w:val="00DA2D74"/>
    <w:rsid w:val="00DA2DE5"/>
    <w:rsid w:val="00DA2E2E"/>
    <w:rsid w:val="00DA2EAF"/>
    <w:rsid w:val="00DA2F1D"/>
    <w:rsid w:val="00DA2F26"/>
    <w:rsid w:val="00DA2F43"/>
    <w:rsid w:val="00DA2F5A"/>
    <w:rsid w:val="00DA306D"/>
    <w:rsid w:val="00DA30AA"/>
    <w:rsid w:val="00DA30D4"/>
    <w:rsid w:val="00DA3161"/>
    <w:rsid w:val="00DA31CA"/>
    <w:rsid w:val="00DA322F"/>
    <w:rsid w:val="00DA3276"/>
    <w:rsid w:val="00DA32B4"/>
    <w:rsid w:val="00DA3301"/>
    <w:rsid w:val="00DA3323"/>
    <w:rsid w:val="00DA33B1"/>
    <w:rsid w:val="00DA33F7"/>
    <w:rsid w:val="00DA3484"/>
    <w:rsid w:val="00DA34C2"/>
    <w:rsid w:val="00DA35BE"/>
    <w:rsid w:val="00DA3769"/>
    <w:rsid w:val="00DA37AF"/>
    <w:rsid w:val="00DA37EC"/>
    <w:rsid w:val="00DA37FE"/>
    <w:rsid w:val="00DA383F"/>
    <w:rsid w:val="00DA3938"/>
    <w:rsid w:val="00DA39D7"/>
    <w:rsid w:val="00DA3A42"/>
    <w:rsid w:val="00DA3A69"/>
    <w:rsid w:val="00DA3A8D"/>
    <w:rsid w:val="00DA3A99"/>
    <w:rsid w:val="00DA3AA1"/>
    <w:rsid w:val="00DA3AA2"/>
    <w:rsid w:val="00DA3AD4"/>
    <w:rsid w:val="00DA3B24"/>
    <w:rsid w:val="00DA3BDA"/>
    <w:rsid w:val="00DA3C10"/>
    <w:rsid w:val="00DA3C18"/>
    <w:rsid w:val="00DA3C21"/>
    <w:rsid w:val="00DA3C74"/>
    <w:rsid w:val="00DA3C7E"/>
    <w:rsid w:val="00DA3D15"/>
    <w:rsid w:val="00DA3DBD"/>
    <w:rsid w:val="00DA3E17"/>
    <w:rsid w:val="00DA3E44"/>
    <w:rsid w:val="00DA3ECD"/>
    <w:rsid w:val="00DA3F26"/>
    <w:rsid w:val="00DA3F7E"/>
    <w:rsid w:val="00DA3F84"/>
    <w:rsid w:val="00DA3FC1"/>
    <w:rsid w:val="00DA3FE3"/>
    <w:rsid w:val="00DA4041"/>
    <w:rsid w:val="00DA405A"/>
    <w:rsid w:val="00DA417A"/>
    <w:rsid w:val="00DA41A1"/>
    <w:rsid w:val="00DA41C0"/>
    <w:rsid w:val="00DA41F1"/>
    <w:rsid w:val="00DA422F"/>
    <w:rsid w:val="00DA432B"/>
    <w:rsid w:val="00DA433A"/>
    <w:rsid w:val="00DA44B2"/>
    <w:rsid w:val="00DA456E"/>
    <w:rsid w:val="00DA457E"/>
    <w:rsid w:val="00DA45D3"/>
    <w:rsid w:val="00DA4698"/>
    <w:rsid w:val="00DA46D5"/>
    <w:rsid w:val="00DA46DF"/>
    <w:rsid w:val="00DA46EF"/>
    <w:rsid w:val="00DA477E"/>
    <w:rsid w:val="00DA47CC"/>
    <w:rsid w:val="00DA48E3"/>
    <w:rsid w:val="00DA4905"/>
    <w:rsid w:val="00DA4968"/>
    <w:rsid w:val="00DA4A17"/>
    <w:rsid w:val="00DA4A1F"/>
    <w:rsid w:val="00DA4A4D"/>
    <w:rsid w:val="00DA4A69"/>
    <w:rsid w:val="00DA4A92"/>
    <w:rsid w:val="00DA4ABA"/>
    <w:rsid w:val="00DA4AF0"/>
    <w:rsid w:val="00DA4B2E"/>
    <w:rsid w:val="00DA4BB2"/>
    <w:rsid w:val="00DA4C34"/>
    <w:rsid w:val="00DA4CB3"/>
    <w:rsid w:val="00DA4DC9"/>
    <w:rsid w:val="00DA4DF8"/>
    <w:rsid w:val="00DA4E1A"/>
    <w:rsid w:val="00DA4E62"/>
    <w:rsid w:val="00DA4E91"/>
    <w:rsid w:val="00DA4EA4"/>
    <w:rsid w:val="00DA4EC8"/>
    <w:rsid w:val="00DA4F43"/>
    <w:rsid w:val="00DA4F48"/>
    <w:rsid w:val="00DA4F59"/>
    <w:rsid w:val="00DA4FA9"/>
    <w:rsid w:val="00DA4FBC"/>
    <w:rsid w:val="00DA4FC0"/>
    <w:rsid w:val="00DA4FEB"/>
    <w:rsid w:val="00DA50F9"/>
    <w:rsid w:val="00DA5159"/>
    <w:rsid w:val="00DA517C"/>
    <w:rsid w:val="00DA518C"/>
    <w:rsid w:val="00DA51E4"/>
    <w:rsid w:val="00DA5223"/>
    <w:rsid w:val="00DA52EA"/>
    <w:rsid w:val="00DA52F9"/>
    <w:rsid w:val="00DA532F"/>
    <w:rsid w:val="00DA5342"/>
    <w:rsid w:val="00DA53A7"/>
    <w:rsid w:val="00DA53B8"/>
    <w:rsid w:val="00DA53D7"/>
    <w:rsid w:val="00DA5402"/>
    <w:rsid w:val="00DA5409"/>
    <w:rsid w:val="00DA5411"/>
    <w:rsid w:val="00DA544C"/>
    <w:rsid w:val="00DA5493"/>
    <w:rsid w:val="00DA5522"/>
    <w:rsid w:val="00DA55B5"/>
    <w:rsid w:val="00DA55B9"/>
    <w:rsid w:val="00DA55FD"/>
    <w:rsid w:val="00DA562A"/>
    <w:rsid w:val="00DA563F"/>
    <w:rsid w:val="00DA5641"/>
    <w:rsid w:val="00DA5748"/>
    <w:rsid w:val="00DA5763"/>
    <w:rsid w:val="00DA57B6"/>
    <w:rsid w:val="00DA5831"/>
    <w:rsid w:val="00DA5848"/>
    <w:rsid w:val="00DA58A6"/>
    <w:rsid w:val="00DA58E8"/>
    <w:rsid w:val="00DA5950"/>
    <w:rsid w:val="00DA59C2"/>
    <w:rsid w:val="00DA5AF2"/>
    <w:rsid w:val="00DA5B86"/>
    <w:rsid w:val="00DA5BC7"/>
    <w:rsid w:val="00DA5BE2"/>
    <w:rsid w:val="00DA5BF3"/>
    <w:rsid w:val="00DA5C40"/>
    <w:rsid w:val="00DA5C4E"/>
    <w:rsid w:val="00DA5C88"/>
    <w:rsid w:val="00DA5D4A"/>
    <w:rsid w:val="00DA5D4F"/>
    <w:rsid w:val="00DA5D9C"/>
    <w:rsid w:val="00DA5DCB"/>
    <w:rsid w:val="00DA5EB1"/>
    <w:rsid w:val="00DA5EB9"/>
    <w:rsid w:val="00DA5F5B"/>
    <w:rsid w:val="00DA5F8B"/>
    <w:rsid w:val="00DA601F"/>
    <w:rsid w:val="00DA6072"/>
    <w:rsid w:val="00DA6194"/>
    <w:rsid w:val="00DA61A4"/>
    <w:rsid w:val="00DA6207"/>
    <w:rsid w:val="00DA6267"/>
    <w:rsid w:val="00DA6287"/>
    <w:rsid w:val="00DA6398"/>
    <w:rsid w:val="00DA642A"/>
    <w:rsid w:val="00DA642C"/>
    <w:rsid w:val="00DA642E"/>
    <w:rsid w:val="00DA6437"/>
    <w:rsid w:val="00DA64CA"/>
    <w:rsid w:val="00DA6664"/>
    <w:rsid w:val="00DA66C4"/>
    <w:rsid w:val="00DA6725"/>
    <w:rsid w:val="00DA695F"/>
    <w:rsid w:val="00DA6A1A"/>
    <w:rsid w:val="00DA6A5F"/>
    <w:rsid w:val="00DA6A92"/>
    <w:rsid w:val="00DA6AAF"/>
    <w:rsid w:val="00DA6B2E"/>
    <w:rsid w:val="00DA6B35"/>
    <w:rsid w:val="00DA6BFF"/>
    <w:rsid w:val="00DA6C19"/>
    <w:rsid w:val="00DA6E46"/>
    <w:rsid w:val="00DA6E8B"/>
    <w:rsid w:val="00DA6ED1"/>
    <w:rsid w:val="00DA6FD9"/>
    <w:rsid w:val="00DA7003"/>
    <w:rsid w:val="00DA7043"/>
    <w:rsid w:val="00DA7062"/>
    <w:rsid w:val="00DA7089"/>
    <w:rsid w:val="00DA70C6"/>
    <w:rsid w:val="00DA7123"/>
    <w:rsid w:val="00DA7130"/>
    <w:rsid w:val="00DA71AD"/>
    <w:rsid w:val="00DA72BB"/>
    <w:rsid w:val="00DA72F5"/>
    <w:rsid w:val="00DA7506"/>
    <w:rsid w:val="00DA7519"/>
    <w:rsid w:val="00DA7562"/>
    <w:rsid w:val="00DA75E4"/>
    <w:rsid w:val="00DA7650"/>
    <w:rsid w:val="00DA7691"/>
    <w:rsid w:val="00DA769A"/>
    <w:rsid w:val="00DA78BF"/>
    <w:rsid w:val="00DA7914"/>
    <w:rsid w:val="00DA7982"/>
    <w:rsid w:val="00DA79D5"/>
    <w:rsid w:val="00DA7A49"/>
    <w:rsid w:val="00DA7A59"/>
    <w:rsid w:val="00DA7AA9"/>
    <w:rsid w:val="00DA7B31"/>
    <w:rsid w:val="00DA7BB3"/>
    <w:rsid w:val="00DA7BBA"/>
    <w:rsid w:val="00DA7C0A"/>
    <w:rsid w:val="00DA7C17"/>
    <w:rsid w:val="00DA7CB4"/>
    <w:rsid w:val="00DA7CE6"/>
    <w:rsid w:val="00DA7D00"/>
    <w:rsid w:val="00DA7D74"/>
    <w:rsid w:val="00DA7E53"/>
    <w:rsid w:val="00DA7E9E"/>
    <w:rsid w:val="00DA7EA3"/>
    <w:rsid w:val="00DA7EB6"/>
    <w:rsid w:val="00DA7F52"/>
    <w:rsid w:val="00DA7FBB"/>
    <w:rsid w:val="00DA7FC3"/>
    <w:rsid w:val="00DA7FE7"/>
    <w:rsid w:val="00DB00BE"/>
    <w:rsid w:val="00DB0148"/>
    <w:rsid w:val="00DB025F"/>
    <w:rsid w:val="00DB0279"/>
    <w:rsid w:val="00DB027D"/>
    <w:rsid w:val="00DB02AD"/>
    <w:rsid w:val="00DB0356"/>
    <w:rsid w:val="00DB03E2"/>
    <w:rsid w:val="00DB0401"/>
    <w:rsid w:val="00DB0417"/>
    <w:rsid w:val="00DB047E"/>
    <w:rsid w:val="00DB04B1"/>
    <w:rsid w:val="00DB0639"/>
    <w:rsid w:val="00DB069B"/>
    <w:rsid w:val="00DB069E"/>
    <w:rsid w:val="00DB0734"/>
    <w:rsid w:val="00DB0756"/>
    <w:rsid w:val="00DB07C0"/>
    <w:rsid w:val="00DB07C4"/>
    <w:rsid w:val="00DB07D2"/>
    <w:rsid w:val="00DB07EB"/>
    <w:rsid w:val="00DB07F3"/>
    <w:rsid w:val="00DB084D"/>
    <w:rsid w:val="00DB0860"/>
    <w:rsid w:val="00DB0966"/>
    <w:rsid w:val="00DB0976"/>
    <w:rsid w:val="00DB099A"/>
    <w:rsid w:val="00DB0A8D"/>
    <w:rsid w:val="00DB0AA2"/>
    <w:rsid w:val="00DB0B1F"/>
    <w:rsid w:val="00DB0B22"/>
    <w:rsid w:val="00DB0BD3"/>
    <w:rsid w:val="00DB0C2F"/>
    <w:rsid w:val="00DB0CE7"/>
    <w:rsid w:val="00DB0CED"/>
    <w:rsid w:val="00DB0D13"/>
    <w:rsid w:val="00DB0DB9"/>
    <w:rsid w:val="00DB0E3E"/>
    <w:rsid w:val="00DB0E7A"/>
    <w:rsid w:val="00DB0EA1"/>
    <w:rsid w:val="00DB0F0B"/>
    <w:rsid w:val="00DB0F58"/>
    <w:rsid w:val="00DB0F89"/>
    <w:rsid w:val="00DB0FB3"/>
    <w:rsid w:val="00DB1112"/>
    <w:rsid w:val="00DB1126"/>
    <w:rsid w:val="00DB1146"/>
    <w:rsid w:val="00DB1155"/>
    <w:rsid w:val="00DB12D2"/>
    <w:rsid w:val="00DB12E4"/>
    <w:rsid w:val="00DB1379"/>
    <w:rsid w:val="00DB13C5"/>
    <w:rsid w:val="00DB13D9"/>
    <w:rsid w:val="00DB1420"/>
    <w:rsid w:val="00DB159E"/>
    <w:rsid w:val="00DB160E"/>
    <w:rsid w:val="00DB176F"/>
    <w:rsid w:val="00DB1779"/>
    <w:rsid w:val="00DB1786"/>
    <w:rsid w:val="00DB17A0"/>
    <w:rsid w:val="00DB188E"/>
    <w:rsid w:val="00DB19B6"/>
    <w:rsid w:val="00DB19F5"/>
    <w:rsid w:val="00DB1C47"/>
    <w:rsid w:val="00DB1CE1"/>
    <w:rsid w:val="00DB1D92"/>
    <w:rsid w:val="00DB1E07"/>
    <w:rsid w:val="00DB1E37"/>
    <w:rsid w:val="00DB1F02"/>
    <w:rsid w:val="00DB1F8C"/>
    <w:rsid w:val="00DB204B"/>
    <w:rsid w:val="00DB2088"/>
    <w:rsid w:val="00DB2104"/>
    <w:rsid w:val="00DB21AA"/>
    <w:rsid w:val="00DB2301"/>
    <w:rsid w:val="00DB2305"/>
    <w:rsid w:val="00DB232D"/>
    <w:rsid w:val="00DB2376"/>
    <w:rsid w:val="00DB237F"/>
    <w:rsid w:val="00DB2403"/>
    <w:rsid w:val="00DB242A"/>
    <w:rsid w:val="00DB2595"/>
    <w:rsid w:val="00DB25D0"/>
    <w:rsid w:val="00DB266C"/>
    <w:rsid w:val="00DB267D"/>
    <w:rsid w:val="00DB2747"/>
    <w:rsid w:val="00DB27E1"/>
    <w:rsid w:val="00DB283B"/>
    <w:rsid w:val="00DB28BB"/>
    <w:rsid w:val="00DB2975"/>
    <w:rsid w:val="00DB29F5"/>
    <w:rsid w:val="00DB2A02"/>
    <w:rsid w:val="00DB2A16"/>
    <w:rsid w:val="00DB2A74"/>
    <w:rsid w:val="00DB2B3F"/>
    <w:rsid w:val="00DB2D31"/>
    <w:rsid w:val="00DB2D3B"/>
    <w:rsid w:val="00DB2F0B"/>
    <w:rsid w:val="00DB2F0C"/>
    <w:rsid w:val="00DB2F8D"/>
    <w:rsid w:val="00DB2F8E"/>
    <w:rsid w:val="00DB3046"/>
    <w:rsid w:val="00DB315F"/>
    <w:rsid w:val="00DB31B9"/>
    <w:rsid w:val="00DB31C8"/>
    <w:rsid w:val="00DB31E5"/>
    <w:rsid w:val="00DB3210"/>
    <w:rsid w:val="00DB3278"/>
    <w:rsid w:val="00DB3289"/>
    <w:rsid w:val="00DB32DF"/>
    <w:rsid w:val="00DB33C0"/>
    <w:rsid w:val="00DB33C5"/>
    <w:rsid w:val="00DB3412"/>
    <w:rsid w:val="00DB341A"/>
    <w:rsid w:val="00DB3440"/>
    <w:rsid w:val="00DB3481"/>
    <w:rsid w:val="00DB3485"/>
    <w:rsid w:val="00DB34A7"/>
    <w:rsid w:val="00DB34DF"/>
    <w:rsid w:val="00DB3523"/>
    <w:rsid w:val="00DB3573"/>
    <w:rsid w:val="00DB357C"/>
    <w:rsid w:val="00DB3591"/>
    <w:rsid w:val="00DB360A"/>
    <w:rsid w:val="00DB361B"/>
    <w:rsid w:val="00DB366B"/>
    <w:rsid w:val="00DB36F6"/>
    <w:rsid w:val="00DB36F8"/>
    <w:rsid w:val="00DB3721"/>
    <w:rsid w:val="00DB375E"/>
    <w:rsid w:val="00DB3827"/>
    <w:rsid w:val="00DB3834"/>
    <w:rsid w:val="00DB3838"/>
    <w:rsid w:val="00DB3943"/>
    <w:rsid w:val="00DB3984"/>
    <w:rsid w:val="00DB399E"/>
    <w:rsid w:val="00DB3A17"/>
    <w:rsid w:val="00DB3A9B"/>
    <w:rsid w:val="00DB3ADA"/>
    <w:rsid w:val="00DB3AEC"/>
    <w:rsid w:val="00DB3B00"/>
    <w:rsid w:val="00DB3BEE"/>
    <w:rsid w:val="00DB3C08"/>
    <w:rsid w:val="00DB3C11"/>
    <w:rsid w:val="00DB3C20"/>
    <w:rsid w:val="00DB3C40"/>
    <w:rsid w:val="00DB3C7F"/>
    <w:rsid w:val="00DB3C92"/>
    <w:rsid w:val="00DB3D56"/>
    <w:rsid w:val="00DB3DE6"/>
    <w:rsid w:val="00DB3DF7"/>
    <w:rsid w:val="00DB3E97"/>
    <w:rsid w:val="00DB3E9B"/>
    <w:rsid w:val="00DB3E9C"/>
    <w:rsid w:val="00DB3EBE"/>
    <w:rsid w:val="00DB3F2F"/>
    <w:rsid w:val="00DB3F87"/>
    <w:rsid w:val="00DB3FFE"/>
    <w:rsid w:val="00DB4063"/>
    <w:rsid w:val="00DB42DE"/>
    <w:rsid w:val="00DB434E"/>
    <w:rsid w:val="00DB43AE"/>
    <w:rsid w:val="00DB440B"/>
    <w:rsid w:val="00DB4460"/>
    <w:rsid w:val="00DB44DD"/>
    <w:rsid w:val="00DB450C"/>
    <w:rsid w:val="00DB4515"/>
    <w:rsid w:val="00DB4588"/>
    <w:rsid w:val="00DB4596"/>
    <w:rsid w:val="00DB459D"/>
    <w:rsid w:val="00DB45D2"/>
    <w:rsid w:val="00DB45E6"/>
    <w:rsid w:val="00DB45FC"/>
    <w:rsid w:val="00DB469A"/>
    <w:rsid w:val="00DB46DC"/>
    <w:rsid w:val="00DB4703"/>
    <w:rsid w:val="00DB4726"/>
    <w:rsid w:val="00DB47DB"/>
    <w:rsid w:val="00DB48E1"/>
    <w:rsid w:val="00DB492A"/>
    <w:rsid w:val="00DB4A84"/>
    <w:rsid w:val="00DB4AC6"/>
    <w:rsid w:val="00DB4B0E"/>
    <w:rsid w:val="00DB4B68"/>
    <w:rsid w:val="00DB4B7C"/>
    <w:rsid w:val="00DB4BEE"/>
    <w:rsid w:val="00DB4BFB"/>
    <w:rsid w:val="00DB4C2F"/>
    <w:rsid w:val="00DB4CAD"/>
    <w:rsid w:val="00DB4CCE"/>
    <w:rsid w:val="00DB4D9E"/>
    <w:rsid w:val="00DB4EB8"/>
    <w:rsid w:val="00DB4ED9"/>
    <w:rsid w:val="00DB4EDF"/>
    <w:rsid w:val="00DB4F26"/>
    <w:rsid w:val="00DB500B"/>
    <w:rsid w:val="00DB502C"/>
    <w:rsid w:val="00DB50D6"/>
    <w:rsid w:val="00DB50D7"/>
    <w:rsid w:val="00DB50D8"/>
    <w:rsid w:val="00DB5206"/>
    <w:rsid w:val="00DB5268"/>
    <w:rsid w:val="00DB529D"/>
    <w:rsid w:val="00DB5365"/>
    <w:rsid w:val="00DB5376"/>
    <w:rsid w:val="00DB5452"/>
    <w:rsid w:val="00DB549D"/>
    <w:rsid w:val="00DB5544"/>
    <w:rsid w:val="00DB5545"/>
    <w:rsid w:val="00DB556E"/>
    <w:rsid w:val="00DB573C"/>
    <w:rsid w:val="00DB5762"/>
    <w:rsid w:val="00DB578A"/>
    <w:rsid w:val="00DB57A5"/>
    <w:rsid w:val="00DB57C0"/>
    <w:rsid w:val="00DB57C4"/>
    <w:rsid w:val="00DB57CB"/>
    <w:rsid w:val="00DB580B"/>
    <w:rsid w:val="00DB5824"/>
    <w:rsid w:val="00DB58B1"/>
    <w:rsid w:val="00DB58B3"/>
    <w:rsid w:val="00DB5905"/>
    <w:rsid w:val="00DB5949"/>
    <w:rsid w:val="00DB5997"/>
    <w:rsid w:val="00DB59B6"/>
    <w:rsid w:val="00DB59E0"/>
    <w:rsid w:val="00DB5A07"/>
    <w:rsid w:val="00DB5A51"/>
    <w:rsid w:val="00DB5A78"/>
    <w:rsid w:val="00DB5AB8"/>
    <w:rsid w:val="00DB5B4A"/>
    <w:rsid w:val="00DB5BB8"/>
    <w:rsid w:val="00DB5BD5"/>
    <w:rsid w:val="00DB5BDE"/>
    <w:rsid w:val="00DB5C06"/>
    <w:rsid w:val="00DB5C9D"/>
    <w:rsid w:val="00DB5D4F"/>
    <w:rsid w:val="00DB5DA5"/>
    <w:rsid w:val="00DB5E6C"/>
    <w:rsid w:val="00DB5E91"/>
    <w:rsid w:val="00DB5E9F"/>
    <w:rsid w:val="00DB5EAA"/>
    <w:rsid w:val="00DB5F41"/>
    <w:rsid w:val="00DB5F7E"/>
    <w:rsid w:val="00DB608B"/>
    <w:rsid w:val="00DB6090"/>
    <w:rsid w:val="00DB60BB"/>
    <w:rsid w:val="00DB60DE"/>
    <w:rsid w:val="00DB611A"/>
    <w:rsid w:val="00DB6127"/>
    <w:rsid w:val="00DB6129"/>
    <w:rsid w:val="00DB6137"/>
    <w:rsid w:val="00DB6160"/>
    <w:rsid w:val="00DB6194"/>
    <w:rsid w:val="00DB61B4"/>
    <w:rsid w:val="00DB61BA"/>
    <w:rsid w:val="00DB6287"/>
    <w:rsid w:val="00DB6366"/>
    <w:rsid w:val="00DB636B"/>
    <w:rsid w:val="00DB636F"/>
    <w:rsid w:val="00DB6404"/>
    <w:rsid w:val="00DB6454"/>
    <w:rsid w:val="00DB6501"/>
    <w:rsid w:val="00DB6558"/>
    <w:rsid w:val="00DB65B5"/>
    <w:rsid w:val="00DB6611"/>
    <w:rsid w:val="00DB664D"/>
    <w:rsid w:val="00DB66C1"/>
    <w:rsid w:val="00DB66E1"/>
    <w:rsid w:val="00DB6729"/>
    <w:rsid w:val="00DB676C"/>
    <w:rsid w:val="00DB67F8"/>
    <w:rsid w:val="00DB6847"/>
    <w:rsid w:val="00DB685D"/>
    <w:rsid w:val="00DB687C"/>
    <w:rsid w:val="00DB6AD2"/>
    <w:rsid w:val="00DB6B12"/>
    <w:rsid w:val="00DB6B35"/>
    <w:rsid w:val="00DB6B5A"/>
    <w:rsid w:val="00DB6BB7"/>
    <w:rsid w:val="00DB6BBD"/>
    <w:rsid w:val="00DB6BF6"/>
    <w:rsid w:val="00DB6C58"/>
    <w:rsid w:val="00DB6C5C"/>
    <w:rsid w:val="00DB6CA4"/>
    <w:rsid w:val="00DB6CAD"/>
    <w:rsid w:val="00DB6CB7"/>
    <w:rsid w:val="00DB6D10"/>
    <w:rsid w:val="00DB6D97"/>
    <w:rsid w:val="00DB6DC9"/>
    <w:rsid w:val="00DB6DF4"/>
    <w:rsid w:val="00DB6E56"/>
    <w:rsid w:val="00DB6F2A"/>
    <w:rsid w:val="00DB701E"/>
    <w:rsid w:val="00DB7033"/>
    <w:rsid w:val="00DB7040"/>
    <w:rsid w:val="00DB7055"/>
    <w:rsid w:val="00DB707C"/>
    <w:rsid w:val="00DB70F3"/>
    <w:rsid w:val="00DB70F9"/>
    <w:rsid w:val="00DB72E2"/>
    <w:rsid w:val="00DB7319"/>
    <w:rsid w:val="00DB73FC"/>
    <w:rsid w:val="00DB7464"/>
    <w:rsid w:val="00DB75E0"/>
    <w:rsid w:val="00DB75EF"/>
    <w:rsid w:val="00DB7699"/>
    <w:rsid w:val="00DB7718"/>
    <w:rsid w:val="00DB7763"/>
    <w:rsid w:val="00DB789C"/>
    <w:rsid w:val="00DB78A4"/>
    <w:rsid w:val="00DB78F0"/>
    <w:rsid w:val="00DB7948"/>
    <w:rsid w:val="00DB79FB"/>
    <w:rsid w:val="00DB7AC5"/>
    <w:rsid w:val="00DB7AFE"/>
    <w:rsid w:val="00DB7BAC"/>
    <w:rsid w:val="00DB7C6F"/>
    <w:rsid w:val="00DB7C8A"/>
    <w:rsid w:val="00DB7C9A"/>
    <w:rsid w:val="00DB7CD4"/>
    <w:rsid w:val="00DB7D34"/>
    <w:rsid w:val="00DB7D8C"/>
    <w:rsid w:val="00DB7DF0"/>
    <w:rsid w:val="00DB7EAA"/>
    <w:rsid w:val="00DB7EAB"/>
    <w:rsid w:val="00DB7EB9"/>
    <w:rsid w:val="00DB7EF2"/>
    <w:rsid w:val="00DB7F2B"/>
    <w:rsid w:val="00DB7F37"/>
    <w:rsid w:val="00DB7F54"/>
    <w:rsid w:val="00DB7F94"/>
    <w:rsid w:val="00DC000E"/>
    <w:rsid w:val="00DC00FC"/>
    <w:rsid w:val="00DC013C"/>
    <w:rsid w:val="00DC01F1"/>
    <w:rsid w:val="00DC0201"/>
    <w:rsid w:val="00DC0248"/>
    <w:rsid w:val="00DC02DF"/>
    <w:rsid w:val="00DC02E6"/>
    <w:rsid w:val="00DC02F4"/>
    <w:rsid w:val="00DC0320"/>
    <w:rsid w:val="00DC0322"/>
    <w:rsid w:val="00DC0343"/>
    <w:rsid w:val="00DC03BB"/>
    <w:rsid w:val="00DC03EA"/>
    <w:rsid w:val="00DC03F3"/>
    <w:rsid w:val="00DC0497"/>
    <w:rsid w:val="00DC04F6"/>
    <w:rsid w:val="00DC05BD"/>
    <w:rsid w:val="00DC05D5"/>
    <w:rsid w:val="00DC067D"/>
    <w:rsid w:val="00DC06CB"/>
    <w:rsid w:val="00DC070E"/>
    <w:rsid w:val="00DC0798"/>
    <w:rsid w:val="00DC07D4"/>
    <w:rsid w:val="00DC082E"/>
    <w:rsid w:val="00DC08B0"/>
    <w:rsid w:val="00DC08C4"/>
    <w:rsid w:val="00DC08D2"/>
    <w:rsid w:val="00DC08F9"/>
    <w:rsid w:val="00DC0927"/>
    <w:rsid w:val="00DC094F"/>
    <w:rsid w:val="00DC09C8"/>
    <w:rsid w:val="00DC0A04"/>
    <w:rsid w:val="00DC0A70"/>
    <w:rsid w:val="00DC0A83"/>
    <w:rsid w:val="00DC0A9F"/>
    <w:rsid w:val="00DC0AC0"/>
    <w:rsid w:val="00DC0AE6"/>
    <w:rsid w:val="00DC0AEF"/>
    <w:rsid w:val="00DC0AF7"/>
    <w:rsid w:val="00DC0B21"/>
    <w:rsid w:val="00DC0C07"/>
    <w:rsid w:val="00DC0C52"/>
    <w:rsid w:val="00DC0C5F"/>
    <w:rsid w:val="00DC0E4E"/>
    <w:rsid w:val="00DC0E5C"/>
    <w:rsid w:val="00DC0E7A"/>
    <w:rsid w:val="00DC0E89"/>
    <w:rsid w:val="00DC0E90"/>
    <w:rsid w:val="00DC0EFB"/>
    <w:rsid w:val="00DC0F11"/>
    <w:rsid w:val="00DC1011"/>
    <w:rsid w:val="00DC10C7"/>
    <w:rsid w:val="00DC1108"/>
    <w:rsid w:val="00DC1129"/>
    <w:rsid w:val="00DC113B"/>
    <w:rsid w:val="00DC1195"/>
    <w:rsid w:val="00DC11C5"/>
    <w:rsid w:val="00DC1206"/>
    <w:rsid w:val="00DC120D"/>
    <w:rsid w:val="00DC12C5"/>
    <w:rsid w:val="00DC138E"/>
    <w:rsid w:val="00DC13CC"/>
    <w:rsid w:val="00DC141B"/>
    <w:rsid w:val="00DC1457"/>
    <w:rsid w:val="00DC1461"/>
    <w:rsid w:val="00DC148D"/>
    <w:rsid w:val="00DC149C"/>
    <w:rsid w:val="00DC150F"/>
    <w:rsid w:val="00DC1516"/>
    <w:rsid w:val="00DC1582"/>
    <w:rsid w:val="00DC15D7"/>
    <w:rsid w:val="00DC15EB"/>
    <w:rsid w:val="00DC15F0"/>
    <w:rsid w:val="00DC169D"/>
    <w:rsid w:val="00DC16CD"/>
    <w:rsid w:val="00DC16D0"/>
    <w:rsid w:val="00DC16EE"/>
    <w:rsid w:val="00DC185F"/>
    <w:rsid w:val="00DC18E3"/>
    <w:rsid w:val="00DC1966"/>
    <w:rsid w:val="00DC19A8"/>
    <w:rsid w:val="00DC19C5"/>
    <w:rsid w:val="00DC1A1A"/>
    <w:rsid w:val="00DC1B99"/>
    <w:rsid w:val="00DC1B9E"/>
    <w:rsid w:val="00DC1C49"/>
    <w:rsid w:val="00DC1C60"/>
    <w:rsid w:val="00DC1CD2"/>
    <w:rsid w:val="00DC1D22"/>
    <w:rsid w:val="00DC1D57"/>
    <w:rsid w:val="00DC1E3C"/>
    <w:rsid w:val="00DC1F26"/>
    <w:rsid w:val="00DC1F62"/>
    <w:rsid w:val="00DC1F97"/>
    <w:rsid w:val="00DC1FDE"/>
    <w:rsid w:val="00DC1FF4"/>
    <w:rsid w:val="00DC202C"/>
    <w:rsid w:val="00DC20A2"/>
    <w:rsid w:val="00DC20D3"/>
    <w:rsid w:val="00DC20F3"/>
    <w:rsid w:val="00DC2107"/>
    <w:rsid w:val="00DC229C"/>
    <w:rsid w:val="00DC237B"/>
    <w:rsid w:val="00DC2496"/>
    <w:rsid w:val="00DC24C5"/>
    <w:rsid w:val="00DC24FA"/>
    <w:rsid w:val="00DC24FB"/>
    <w:rsid w:val="00DC254A"/>
    <w:rsid w:val="00DC261F"/>
    <w:rsid w:val="00DC263C"/>
    <w:rsid w:val="00DC2665"/>
    <w:rsid w:val="00DC2673"/>
    <w:rsid w:val="00DC26F9"/>
    <w:rsid w:val="00DC271F"/>
    <w:rsid w:val="00DC2745"/>
    <w:rsid w:val="00DC278B"/>
    <w:rsid w:val="00DC295F"/>
    <w:rsid w:val="00DC2A0F"/>
    <w:rsid w:val="00DC2AD7"/>
    <w:rsid w:val="00DC2B75"/>
    <w:rsid w:val="00DC2BDF"/>
    <w:rsid w:val="00DC2BEE"/>
    <w:rsid w:val="00DC2C57"/>
    <w:rsid w:val="00DC2CE2"/>
    <w:rsid w:val="00DC2D31"/>
    <w:rsid w:val="00DC2D56"/>
    <w:rsid w:val="00DC2D9D"/>
    <w:rsid w:val="00DC2E0A"/>
    <w:rsid w:val="00DC2E50"/>
    <w:rsid w:val="00DC2F00"/>
    <w:rsid w:val="00DC2F35"/>
    <w:rsid w:val="00DC2F3B"/>
    <w:rsid w:val="00DC2F61"/>
    <w:rsid w:val="00DC2F9C"/>
    <w:rsid w:val="00DC2FB6"/>
    <w:rsid w:val="00DC302C"/>
    <w:rsid w:val="00DC3035"/>
    <w:rsid w:val="00DC3038"/>
    <w:rsid w:val="00DC3122"/>
    <w:rsid w:val="00DC31F3"/>
    <w:rsid w:val="00DC3363"/>
    <w:rsid w:val="00DC33A7"/>
    <w:rsid w:val="00DC33AB"/>
    <w:rsid w:val="00DC33C6"/>
    <w:rsid w:val="00DC3453"/>
    <w:rsid w:val="00DC3514"/>
    <w:rsid w:val="00DC35BC"/>
    <w:rsid w:val="00DC36C0"/>
    <w:rsid w:val="00DC36E4"/>
    <w:rsid w:val="00DC3779"/>
    <w:rsid w:val="00DC379F"/>
    <w:rsid w:val="00DC37C6"/>
    <w:rsid w:val="00DC38C4"/>
    <w:rsid w:val="00DC3918"/>
    <w:rsid w:val="00DC3947"/>
    <w:rsid w:val="00DC3975"/>
    <w:rsid w:val="00DC397D"/>
    <w:rsid w:val="00DC39E1"/>
    <w:rsid w:val="00DC39E3"/>
    <w:rsid w:val="00DC3A67"/>
    <w:rsid w:val="00DC3B1D"/>
    <w:rsid w:val="00DC3B44"/>
    <w:rsid w:val="00DC3B80"/>
    <w:rsid w:val="00DC3B97"/>
    <w:rsid w:val="00DC3BE9"/>
    <w:rsid w:val="00DC3BFF"/>
    <w:rsid w:val="00DC3C02"/>
    <w:rsid w:val="00DC3C6A"/>
    <w:rsid w:val="00DC3C8B"/>
    <w:rsid w:val="00DC3D0F"/>
    <w:rsid w:val="00DC3D23"/>
    <w:rsid w:val="00DC3D29"/>
    <w:rsid w:val="00DC3DBA"/>
    <w:rsid w:val="00DC3DBD"/>
    <w:rsid w:val="00DC3DBE"/>
    <w:rsid w:val="00DC3DE6"/>
    <w:rsid w:val="00DC3E06"/>
    <w:rsid w:val="00DC3E9E"/>
    <w:rsid w:val="00DC3F20"/>
    <w:rsid w:val="00DC3F7E"/>
    <w:rsid w:val="00DC3FD3"/>
    <w:rsid w:val="00DC3FFF"/>
    <w:rsid w:val="00DC419E"/>
    <w:rsid w:val="00DC4225"/>
    <w:rsid w:val="00DC422D"/>
    <w:rsid w:val="00DC4279"/>
    <w:rsid w:val="00DC432F"/>
    <w:rsid w:val="00DC4388"/>
    <w:rsid w:val="00DC4450"/>
    <w:rsid w:val="00DC448B"/>
    <w:rsid w:val="00DC44DA"/>
    <w:rsid w:val="00DC44E5"/>
    <w:rsid w:val="00DC4583"/>
    <w:rsid w:val="00DC45AC"/>
    <w:rsid w:val="00DC45BC"/>
    <w:rsid w:val="00DC463F"/>
    <w:rsid w:val="00DC46B1"/>
    <w:rsid w:val="00DC474F"/>
    <w:rsid w:val="00DC47C9"/>
    <w:rsid w:val="00DC47CA"/>
    <w:rsid w:val="00DC4810"/>
    <w:rsid w:val="00DC4863"/>
    <w:rsid w:val="00DC48AC"/>
    <w:rsid w:val="00DC48B5"/>
    <w:rsid w:val="00DC48C4"/>
    <w:rsid w:val="00DC4906"/>
    <w:rsid w:val="00DC497A"/>
    <w:rsid w:val="00DC4A64"/>
    <w:rsid w:val="00DC4A69"/>
    <w:rsid w:val="00DC4B26"/>
    <w:rsid w:val="00DC4B3B"/>
    <w:rsid w:val="00DC4BC2"/>
    <w:rsid w:val="00DC4C0D"/>
    <w:rsid w:val="00DC4C35"/>
    <w:rsid w:val="00DC4CD7"/>
    <w:rsid w:val="00DC4DA9"/>
    <w:rsid w:val="00DC4DDD"/>
    <w:rsid w:val="00DC4E15"/>
    <w:rsid w:val="00DC4F4C"/>
    <w:rsid w:val="00DC4F61"/>
    <w:rsid w:val="00DC4FE0"/>
    <w:rsid w:val="00DC5071"/>
    <w:rsid w:val="00DC50D0"/>
    <w:rsid w:val="00DC5147"/>
    <w:rsid w:val="00DC51F2"/>
    <w:rsid w:val="00DC520B"/>
    <w:rsid w:val="00DC521A"/>
    <w:rsid w:val="00DC52FB"/>
    <w:rsid w:val="00DC5326"/>
    <w:rsid w:val="00DC537E"/>
    <w:rsid w:val="00DC53D8"/>
    <w:rsid w:val="00DC5409"/>
    <w:rsid w:val="00DC543B"/>
    <w:rsid w:val="00DC5460"/>
    <w:rsid w:val="00DC553D"/>
    <w:rsid w:val="00DC55C4"/>
    <w:rsid w:val="00DC55C7"/>
    <w:rsid w:val="00DC560B"/>
    <w:rsid w:val="00DC56B1"/>
    <w:rsid w:val="00DC56F2"/>
    <w:rsid w:val="00DC582D"/>
    <w:rsid w:val="00DC5856"/>
    <w:rsid w:val="00DC5889"/>
    <w:rsid w:val="00DC588E"/>
    <w:rsid w:val="00DC58C4"/>
    <w:rsid w:val="00DC5927"/>
    <w:rsid w:val="00DC5A05"/>
    <w:rsid w:val="00DC5A56"/>
    <w:rsid w:val="00DC5AB0"/>
    <w:rsid w:val="00DC5B18"/>
    <w:rsid w:val="00DC5B6E"/>
    <w:rsid w:val="00DC5B86"/>
    <w:rsid w:val="00DC5BBF"/>
    <w:rsid w:val="00DC5C06"/>
    <w:rsid w:val="00DC5C28"/>
    <w:rsid w:val="00DC5C38"/>
    <w:rsid w:val="00DC5C6C"/>
    <w:rsid w:val="00DC5CE1"/>
    <w:rsid w:val="00DC5D9F"/>
    <w:rsid w:val="00DC5DAB"/>
    <w:rsid w:val="00DC5DC7"/>
    <w:rsid w:val="00DC5E12"/>
    <w:rsid w:val="00DC5E34"/>
    <w:rsid w:val="00DC5E37"/>
    <w:rsid w:val="00DC5EA1"/>
    <w:rsid w:val="00DC5F0B"/>
    <w:rsid w:val="00DC5F82"/>
    <w:rsid w:val="00DC6046"/>
    <w:rsid w:val="00DC60A0"/>
    <w:rsid w:val="00DC60BC"/>
    <w:rsid w:val="00DC60C4"/>
    <w:rsid w:val="00DC60C6"/>
    <w:rsid w:val="00DC6112"/>
    <w:rsid w:val="00DC6163"/>
    <w:rsid w:val="00DC619D"/>
    <w:rsid w:val="00DC61C1"/>
    <w:rsid w:val="00DC62BA"/>
    <w:rsid w:val="00DC62DF"/>
    <w:rsid w:val="00DC62FA"/>
    <w:rsid w:val="00DC62FE"/>
    <w:rsid w:val="00DC6331"/>
    <w:rsid w:val="00DC633B"/>
    <w:rsid w:val="00DC6351"/>
    <w:rsid w:val="00DC6397"/>
    <w:rsid w:val="00DC63C6"/>
    <w:rsid w:val="00DC63DB"/>
    <w:rsid w:val="00DC6470"/>
    <w:rsid w:val="00DC667D"/>
    <w:rsid w:val="00DC6697"/>
    <w:rsid w:val="00DC670B"/>
    <w:rsid w:val="00DC676E"/>
    <w:rsid w:val="00DC679C"/>
    <w:rsid w:val="00DC67C9"/>
    <w:rsid w:val="00DC67F2"/>
    <w:rsid w:val="00DC682E"/>
    <w:rsid w:val="00DC6879"/>
    <w:rsid w:val="00DC68BE"/>
    <w:rsid w:val="00DC6900"/>
    <w:rsid w:val="00DC6A04"/>
    <w:rsid w:val="00DC6A18"/>
    <w:rsid w:val="00DC6A26"/>
    <w:rsid w:val="00DC6A4C"/>
    <w:rsid w:val="00DC6A69"/>
    <w:rsid w:val="00DC6A7A"/>
    <w:rsid w:val="00DC6A7E"/>
    <w:rsid w:val="00DC6AA9"/>
    <w:rsid w:val="00DC6B28"/>
    <w:rsid w:val="00DC6B50"/>
    <w:rsid w:val="00DC6B78"/>
    <w:rsid w:val="00DC6C27"/>
    <w:rsid w:val="00DC6C77"/>
    <w:rsid w:val="00DC6C9E"/>
    <w:rsid w:val="00DC6D33"/>
    <w:rsid w:val="00DC6D55"/>
    <w:rsid w:val="00DC6D7E"/>
    <w:rsid w:val="00DC6DDC"/>
    <w:rsid w:val="00DC6F4C"/>
    <w:rsid w:val="00DC6F4D"/>
    <w:rsid w:val="00DC6F5B"/>
    <w:rsid w:val="00DC6F65"/>
    <w:rsid w:val="00DC7004"/>
    <w:rsid w:val="00DC702A"/>
    <w:rsid w:val="00DC707D"/>
    <w:rsid w:val="00DC7126"/>
    <w:rsid w:val="00DC715C"/>
    <w:rsid w:val="00DC71D1"/>
    <w:rsid w:val="00DC71EC"/>
    <w:rsid w:val="00DC7217"/>
    <w:rsid w:val="00DC721C"/>
    <w:rsid w:val="00DC7244"/>
    <w:rsid w:val="00DC7289"/>
    <w:rsid w:val="00DC744C"/>
    <w:rsid w:val="00DC746A"/>
    <w:rsid w:val="00DC74E6"/>
    <w:rsid w:val="00DC7515"/>
    <w:rsid w:val="00DC773E"/>
    <w:rsid w:val="00DC7767"/>
    <w:rsid w:val="00DC7796"/>
    <w:rsid w:val="00DC7890"/>
    <w:rsid w:val="00DC7892"/>
    <w:rsid w:val="00DC789E"/>
    <w:rsid w:val="00DC78DD"/>
    <w:rsid w:val="00DC78EC"/>
    <w:rsid w:val="00DC78ED"/>
    <w:rsid w:val="00DC791D"/>
    <w:rsid w:val="00DC799D"/>
    <w:rsid w:val="00DC7A19"/>
    <w:rsid w:val="00DC7A62"/>
    <w:rsid w:val="00DC7B6B"/>
    <w:rsid w:val="00DC7C45"/>
    <w:rsid w:val="00DC7C67"/>
    <w:rsid w:val="00DC7C94"/>
    <w:rsid w:val="00DC7C95"/>
    <w:rsid w:val="00DC7C99"/>
    <w:rsid w:val="00DC7CDB"/>
    <w:rsid w:val="00DC7D8F"/>
    <w:rsid w:val="00DC7DA6"/>
    <w:rsid w:val="00DC7E2C"/>
    <w:rsid w:val="00DC7E65"/>
    <w:rsid w:val="00DC7EB7"/>
    <w:rsid w:val="00DC7F82"/>
    <w:rsid w:val="00DC7FE3"/>
    <w:rsid w:val="00DD0088"/>
    <w:rsid w:val="00DD01FB"/>
    <w:rsid w:val="00DD01FE"/>
    <w:rsid w:val="00DD0259"/>
    <w:rsid w:val="00DD02A3"/>
    <w:rsid w:val="00DD032E"/>
    <w:rsid w:val="00DD03E3"/>
    <w:rsid w:val="00DD041D"/>
    <w:rsid w:val="00DD04CA"/>
    <w:rsid w:val="00DD04FF"/>
    <w:rsid w:val="00DD0574"/>
    <w:rsid w:val="00DD0632"/>
    <w:rsid w:val="00DD06D7"/>
    <w:rsid w:val="00DD074E"/>
    <w:rsid w:val="00DD0767"/>
    <w:rsid w:val="00DD0789"/>
    <w:rsid w:val="00DD07A1"/>
    <w:rsid w:val="00DD0836"/>
    <w:rsid w:val="00DD087A"/>
    <w:rsid w:val="00DD08C9"/>
    <w:rsid w:val="00DD08D8"/>
    <w:rsid w:val="00DD08FD"/>
    <w:rsid w:val="00DD0912"/>
    <w:rsid w:val="00DD091E"/>
    <w:rsid w:val="00DD0961"/>
    <w:rsid w:val="00DD098C"/>
    <w:rsid w:val="00DD0999"/>
    <w:rsid w:val="00DD0A9E"/>
    <w:rsid w:val="00DD0B05"/>
    <w:rsid w:val="00DD0BC4"/>
    <w:rsid w:val="00DD0C2A"/>
    <w:rsid w:val="00DD0CE2"/>
    <w:rsid w:val="00DD0D88"/>
    <w:rsid w:val="00DD0DF8"/>
    <w:rsid w:val="00DD0E5A"/>
    <w:rsid w:val="00DD0F74"/>
    <w:rsid w:val="00DD0F9E"/>
    <w:rsid w:val="00DD1175"/>
    <w:rsid w:val="00DD13AF"/>
    <w:rsid w:val="00DD1401"/>
    <w:rsid w:val="00DD1422"/>
    <w:rsid w:val="00DD14AA"/>
    <w:rsid w:val="00DD1584"/>
    <w:rsid w:val="00DD15D0"/>
    <w:rsid w:val="00DD15D7"/>
    <w:rsid w:val="00DD15FB"/>
    <w:rsid w:val="00DD169E"/>
    <w:rsid w:val="00DD16F5"/>
    <w:rsid w:val="00DD1822"/>
    <w:rsid w:val="00DD1872"/>
    <w:rsid w:val="00DD19A2"/>
    <w:rsid w:val="00DD19B9"/>
    <w:rsid w:val="00DD19C3"/>
    <w:rsid w:val="00DD19EF"/>
    <w:rsid w:val="00DD1ACD"/>
    <w:rsid w:val="00DD1BC8"/>
    <w:rsid w:val="00DD1C09"/>
    <w:rsid w:val="00DD1C18"/>
    <w:rsid w:val="00DD1C6B"/>
    <w:rsid w:val="00DD1D85"/>
    <w:rsid w:val="00DD1E22"/>
    <w:rsid w:val="00DD1E26"/>
    <w:rsid w:val="00DD1F6E"/>
    <w:rsid w:val="00DD2014"/>
    <w:rsid w:val="00DD203A"/>
    <w:rsid w:val="00DD2155"/>
    <w:rsid w:val="00DD21B3"/>
    <w:rsid w:val="00DD21CE"/>
    <w:rsid w:val="00DD227D"/>
    <w:rsid w:val="00DD22D6"/>
    <w:rsid w:val="00DD2327"/>
    <w:rsid w:val="00DD237F"/>
    <w:rsid w:val="00DD23DC"/>
    <w:rsid w:val="00DD23E3"/>
    <w:rsid w:val="00DD2453"/>
    <w:rsid w:val="00DD2463"/>
    <w:rsid w:val="00DD248F"/>
    <w:rsid w:val="00DD25B3"/>
    <w:rsid w:val="00DD25D6"/>
    <w:rsid w:val="00DD25FC"/>
    <w:rsid w:val="00DD2712"/>
    <w:rsid w:val="00DD2738"/>
    <w:rsid w:val="00DD273C"/>
    <w:rsid w:val="00DD2747"/>
    <w:rsid w:val="00DD27C2"/>
    <w:rsid w:val="00DD2839"/>
    <w:rsid w:val="00DD283B"/>
    <w:rsid w:val="00DD2911"/>
    <w:rsid w:val="00DD2922"/>
    <w:rsid w:val="00DD2B09"/>
    <w:rsid w:val="00DD2B2A"/>
    <w:rsid w:val="00DD2B99"/>
    <w:rsid w:val="00DD2C5A"/>
    <w:rsid w:val="00DD2D5E"/>
    <w:rsid w:val="00DD2DD0"/>
    <w:rsid w:val="00DD2DD6"/>
    <w:rsid w:val="00DD2E5E"/>
    <w:rsid w:val="00DD2E68"/>
    <w:rsid w:val="00DD2F97"/>
    <w:rsid w:val="00DD302A"/>
    <w:rsid w:val="00DD3048"/>
    <w:rsid w:val="00DD3070"/>
    <w:rsid w:val="00DD30AF"/>
    <w:rsid w:val="00DD3301"/>
    <w:rsid w:val="00DD3345"/>
    <w:rsid w:val="00DD3348"/>
    <w:rsid w:val="00DD337E"/>
    <w:rsid w:val="00DD33F4"/>
    <w:rsid w:val="00DD3424"/>
    <w:rsid w:val="00DD34C3"/>
    <w:rsid w:val="00DD34D8"/>
    <w:rsid w:val="00DD34F7"/>
    <w:rsid w:val="00DD3613"/>
    <w:rsid w:val="00DD3615"/>
    <w:rsid w:val="00DD369E"/>
    <w:rsid w:val="00DD36DC"/>
    <w:rsid w:val="00DD3708"/>
    <w:rsid w:val="00DD378E"/>
    <w:rsid w:val="00DD37E7"/>
    <w:rsid w:val="00DD37EC"/>
    <w:rsid w:val="00DD37F3"/>
    <w:rsid w:val="00DD3A41"/>
    <w:rsid w:val="00DD3A49"/>
    <w:rsid w:val="00DD3A63"/>
    <w:rsid w:val="00DD3B2F"/>
    <w:rsid w:val="00DD3B33"/>
    <w:rsid w:val="00DD3B89"/>
    <w:rsid w:val="00DD3BFC"/>
    <w:rsid w:val="00DD3C1A"/>
    <w:rsid w:val="00DD3C30"/>
    <w:rsid w:val="00DD3CB7"/>
    <w:rsid w:val="00DD3D78"/>
    <w:rsid w:val="00DD3DBF"/>
    <w:rsid w:val="00DD3E2F"/>
    <w:rsid w:val="00DD3E3B"/>
    <w:rsid w:val="00DD3F0C"/>
    <w:rsid w:val="00DD4060"/>
    <w:rsid w:val="00DD4085"/>
    <w:rsid w:val="00DD40F1"/>
    <w:rsid w:val="00DD410B"/>
    <w:rsid w:val="00DD4135"/>
    <w:rsid w:val="00DD4157"/>
    <w:rsid w:val="00DD4181"/>
    <w:rsid w:val="00DD41B3"/>
    <w:rsid w:val="00DD427F"/>
    <w:rsid w:val="00DD429A"/>
    <w:rsid w:val="00DD4328"/>
    <w:rsid w:val="00DD4366"/>
    <w:rsid w:val="00DD439D"/>
    <w:rsid w:val="00DD43AD"/>
    <w:rsid w:val="00DD43B0"/>
    <w:rsid w:val="00DD43B4"/>
    <w:rsid w:val="00DD4407"/>
    <w:rsid w:val="00DD441C"/>
    <w:rsid w:val="00DD4454"/>
    <w:rsid w:val="00DD4457"/>
    <w:rsid w:val="00DD44D5"/>
    <w:rsid w:val="00DD44F8"/>
    <w:rsid w:val="00DD450A"/>
    <w:rsid w:val="00DD4524"/>
    <w:rsid w:val="00DD45CD"/>
    <w:rsid w:val="00DD4604"/>
    <w:rsid w:val="00DD4678"/>
    <w:rsid w:val="00DD46FC"/>
    <w:rsid w:val="00DD472E"/>
    <w:rsid w:val="00DD4781"/>
    <w:rsid w:val="00DD47A8"/>
    <w:rsid w:val="00DD47B1"/>
    <w:rsid w:val="00DD47B6"/>
    <w:rsid w:val="00DD481A"/>
    <w:rsid w:val="00DD4891"/>
    <w:rsid w:val="00DD4892"/>
    <w:rsid w:val="00DD4897"/>
    <w:rsid w:val="00DD4912"/>
    <w:rsid w:val="00DD4985"/>
    <w:rsid w:val="00DD4989"/>
    <w:rsid w:val="00DD4A0B"/>
    <w:rsid w:val="00DD4AF4"/>
    <w:rsid w:val="00DD4C11"/>
    <w:rsid w:val="00DD4C9D"/>
    <w:rsid w:val="00DD4D80"/>
    <w:rsid w:val="00DD4E1F"/>
    <w:rsid w:val="00DD4E75"/>
    <w:rsid w:val="00DD4EEA"/>
    <w:rsid w:val="00DD4F1C"/>
    <w:rsid w:val="00DD4F78"/>
    <w:rsid w:val="00DD4F9D"/>
    <w:rsid w:val="00DD5123"/>
    <w:rsid w:val="00DD51C9"/>
    <w:rsid w:val="00DD51EC"/>
    <w:rsid w:val="00DD52F6"/>
    <w:rsid w:val="00DD5385"/>
    <w:rsid w:val="00DD53AC"/>
    <w:rsid w:val="00DD53C8"/>
    <w:rsid w:val="00DD53CA"/>
    <w:rsid w:val="00DD53D9"/>
    <w:rsid w:val="00DD5441"/>
    <w:rsid w:val="00DD547A"/>
    <w:rsid w:val="00DD5582"/>
    <w:rsid w:val="00DD5676"/>
    <w:rsid w:val="00DD56C1"/>
    <w:rsid w:val="00DD574B"/>
    <w:rsid w:val="00DD574F"/>
    <w:rsid w:val="00DD5775"/>
    <w:rsid w:val="00DD581E"/>
    <w:rsid w:val="00DD5910"/>
    <w:rsid w:val="00DD59C6"/>
    <w:rsid w:val="00DD5A22"/>
    <w:rsid w:val="00DD5A35"/>
    <w:rsid w:val="00DD5A4C"/>
    <w:rsid w:val="00DD5A52"/>
    <w:rsid w:val="00DD5A8A"/>
    <w:rsid w:val="00DD5ADE"/>
    <w:rsid w:val="00DD5AFD"/>
    <w:rsid w:val="00DD5BA8"/>
    <w:rsid w:val="00DD5D70"/>
    <w:rsid w:val="00DD5DFA"/>
    <w:rsid w:val="00DD5E93"/>
    <w:rsid w:val="00DD5E96"/>
    <w:rsid w:val="00DD5EA2"/>
    <w:rsid w:val="00DD5EAE"/>
    <w:rsid w:val="00DD5F6B"/>
    <w:rsid w:val="00DD603E"/>
    <w:rsid w:val="00DD6081"/>
    <w:rsid w:val="00DD60BE"/>
    <w:rsid w:val="00DD60CA"/>
    <w:rsid w:val="00DD60D9"/>
    <w:rsid w:val="00DD6126"/>
    <w:rsid w:val="00DD613A"/>
    <w:rsid w:val="00DD6156"/>
    <w:rsid w:val="00DD6190"/>
    <w:rsid w:val="00DD6256"/>
    <w:rsid w:val="00DD6270"/>
    <w:rsid w:val="00DD627F"/>
    <w:rsid w:val="00DD6481"/>
    <w:rsid w:val="00DD64C4"/>
    <w:rsid w:val="00DD64E6"/>
    <w:rsid w:val="00DD64E8"/>
    <w:rsid w:val="00DD6519"/>
    <w:rsid w:val="00DD6637"/>
    <w:rsid w:val="00DD6670"/>
    <w:rsid w:val="00DD6689"/>
    <w:rsid w:val="00DD66C5"/>
    <w:rsid w:val="00DD66E9"/>
    <w:rsid w:val="00DD6764"/>
    <w:rsid w:val="00DD678F"/>
    <w:rsid w:val="00DD6824"/>
    <w:rsid w:val="00DD6864"/>
    <w:rsid w:val="00DD6886"/>
    <w:rsid w:val="00DD6887"/>
    <w:rsid w:val="00DD68D0"/>
    <w:rsid w:val="00DD68E0"/>
    <w:rsid w:val="00DD690D"/>
    <w:rsid w:val="00DD6931"/>
    <w:rsid w:val="00DD6A56"/>
    <w:rsid w:val="00DD6A60"/>
    <w:rsid w:val="00DD6B15"/>
    <w:rsid w:val="00DD6B29"/>
    <w:rsid w:val="00DD6B2D"/>
    <w:rsid w:val="00DD6B3C"/>
    <w:rsid w:val="00DD6C08"/>
    <w:rsid w:val="00DD6C70"/>
    <w:rsid w:val="00DD6C91"/>
    <w:rsid w:val="00DD6D1D"/>
    <w:rsid w:val="00DD6DC0"/>
    <w:rsid w:val="00DD6E13"/>
    <w:rsid w:val="00DD6E31"/>
    <w:rsid w:val="00DD6E92"/>
    <w:rsid w:val="00DD6F4F"/>
    <w:rsid w:val="00DD6FB7"/>
    <w:rsid w:val="00DD6FED"/>
    <w:rsid w:val="00DD6FF2"/>
    <w:rsid w:val="00DD70CF"/>
    <w:rsid w:val="00DD72AC"/>
    <w:rsid w:val="00DD72C3"/>
    <w:rsid w:val="00DD731F"/>
    <w:rsid w:val="00DD7471"/>
    <w:rsid w:val="00DD747B"/>
    <w:rsid w:val="00DD75D7"/>
    <w:rsid w:val="00DD7669"/>
    <w:rsid w:val="00DD76B9"/>
    <w:rsid w:val="00DD7707"/>
    <w:rsid w:val="00DD77EE"/>
    <w:rsid w:val="00DD781C"/>
    <w:rsid w:val="00DD787D"/>
    <w:rsid w:val="00DD78CC"/>
    <w:rsid w:val="00DD7902"/>
    <w:rsid w:val="00DD7912"/>
    <w:rsid w:val="00DD797A"/>
    <w:rsid w:val="00DD79DC"/>
    <w:rsid w:val="00DD7A12"/>
    <w:rsid w:val="00DD7A96"/>
    <w:rsid w:val="00DD7B97"/>
    <w:rsid w:val="00DD7B9E"/>
    <w:rsid w:val="00DD7BF5"/>
    <w:rsid w:val="00DD7C32"/>
    <w:rsid w:val="00DD7C55"/>
    <w:rsid w:val="00DD7C8E"/>
    <w:rsid w:val="00DD7CE3"/>
    <w:rsid w:val="00DD7D84"/>
    <w:rsid w:val="00DD7DFF"/>
    <w:rsid w:val="00DD7FF8"/>
    <w:rsid w:val="00DE005E"/>
    <w:rsid w:val="00DE0071"/>
    <w:rsid w:val="00DE0233"/>
    <w:rsid w:val="00DE023B"/>
    <w:rsid w:val="00DE03A4"/>
    <w:rsid w:val="00DE03A6"/>
    <w:rsid w:val="00DE03F5"/>
    <w:rsid w:val="00DE0527"/>
    <w:rsid w:val="00DE0592"/>
    <w:rsid w:val="00DE05F1"/>
    <w:rsid w:val="00DE05F5"/>
    <w:rsid w:val="00DE0608"/>
    <w:rsid w:val="00DE0692"/>
    <w:rsid w:val="00DE070D"/>
    <w:rsid w:val="00DE0723"/>
    <w:rsid w:val="00DE0756"/>
    <w:rsid w:val="00DE08B6"/>
    <w:rsid w:val="00DE08F0"/>
    <w:rsid w:val="00DE0916"/>
    <w:rsid w:val="00DE0972"/>
    <w:rsid w:val="00DE0A87"/>
    <w:rsid w:val="00DE0ACC"/>
    <w:rsid w:val="00DE0B49"/>
    <w:rsid w:val="00DE0BD6"/>
    <w:rsid w:val="00DE0C0E"/>
    <w:rsid w:val="00DE0C18"/>
    <w:rsid w:val="00DE0C7E"/>
    <w:rsid w:val="00DE0D16"/>
    <w:rsid w:val="00DE0D4E"/>
    <w:rsid w:val="00DE0D98"/>
    <w:rsid w:val="00DE0DAF"/>
    <w:rsid w:val="00DE0DD1"/>
    <w:rsid w:val="00DE0DF6"/>
    <w:rsid w:val="00DE0F08"/>
    <w:rsid w:val="00DE0F57"/>
    <w:rsid w:val="00DE0F9F"/>
    <w:rsid w:val="00DE0FF6"/>
    <w:rsid w:val="00DE10AB"/>
    <w:rsid w:val="00DE1100"/>
    <w:rsid w:val="00DE1182"/>
    <w:rsid w:val="00DE11DA"/>
    <w:rsid w:val="00DE120E"/>
    <w:rsid w:val="00DE1227"/>
    <w:rsid w:val="00DE1266"/>
    <w:rsid w:val="00DE12B4"/>
    <w:rsid w:val="00DE12B7"/>
    <w:rsid w:val="00DE12B9"/>
    <w:rsid w:val="00DE12F7"/>
    <w:rsid w:val="00DE139C"/>
    <w:rsid w:val="00DE13AA"/>
    <w:rsid w:val="00DE1553"/>
    <w:rsid w:val="00DE16D2"/>
    <w:rsid w:val="00DE170D"/>
    <w:rsid w:val="00DE17C0"/>
    <w:rsid w:val="00DE17EC"/>
    <w:rsid w:val="00DE181D"/>
    <w:rsid w:val="00DE181E"/>
    <w:rsid w:val="00DE1820"/>
    <w:rsid w:val="00DE1A0D"/>
    <w:rsid w:val="00DE1A45"/>
    <w:rsid w:val="00DE1A69"/>
    <w:rsid w:val="00DE1ACC"/>
    <w:rsid w:val="00DE1AD9"/>
    <w:rsid w:val="00DE1B14"/>
    <w:rsid w:val="00DE1B89"/>
    <w:rsid w:val="00DE1B99"/>
    <w:rsid w:val="00DE1BB0"/>
    <w:rsid w:val="00DE1C85"/>
    <w:rsid w:val="00DE1C9C"/>
    <w:rsid w:val="00DE1CBB"/>
    <w:rsid w:val="00DE1EB9"/>
    <w:rsid w:val="00DE1FE1"/>
    <w:rsid w:val="00DE2036"/>
    <w:rsid w:val="00DE20A7"/>
    <w:rsid w:val="00DE2182"/>
    <w:rsid w:val="00DE21DF"/>
    <w:rsid w:val="00DE2241"/>
    <w:rsid w:val="00DE22EB"/>
    <w:rsid w:val="00DE23FB"/>
    <w:rsid w:val="00DE2518"/>
    <w:rsid w:val="00DE251B"/>
    <w:rsid w:val="00DE257B"/>
    <w:rsid w:val="00DE25C8"/>
    <w:rsid w:val="00DE263D"/>
    <w:rsid w:val="00DE274A"/>
    <w:rsid w:val="00DE27AB"/>
    <w:rsid w:val="00DE281C"/>
    <w:rsid w:val="00DE2959"/>
    <w:rsid w:val="00DE296D"/>
    <w:rsid w:val="00DE2971"/>
    <w:rsid w:val="00DE2994"/>
    <w:rsid w:val="00DE29BB"/>
    <w:rsid w:val="00DE2A40"/>
    <w:rsid w:val="00DE2A97"/>
    <w:rsid w:val="00DE2ACC"/>
    <w:rsid w:val="00DE2B08"/>
    <w:rsid w:val="00DE2B66"/>
    <w:rsid w:val="00DE2BC2"/>
    <w:rsid w:val="00DE2C88"/>
    <w:rsid w:val="00DE2C93"/>
    <w:rsid w:val="00DE2CBB"/>
    <w:rsid w:val="00DE2CD9"/>
    <w:rsid w:val="00DE2D50"/>
    <w:rsid w:val="00DE2D6F"/>
    <w:rsid w:val="00DE2D97"/>
    <w:rsid w:val="00DE2E25"/>
    <w:rsid w:val="00DE2E28"/>
    <w:rsid w:val="00DE2FB2"/>
    <w:rsid w:val="00DE2FE0"/>
    <w:rsid w:val="00DE304A"/>
    <w:rsid w:val="00DE30B0"/>
    <w:rsid w:val="00DE3134"/>
    <w:rsid w:val="00DE314C"/>
    <w:rsid w:val="00DE3165"/>
    <w:rsid w:val="00DE3171"/>
    <w:rsid w:val="00DE31C5"/>
    <w:rsid w:val="00DE31CF"/>
    <w:rsid w:val="00DE320C"/>
    <w:rsid w:val="00DE3226"/>
    <w:rsid w:val="00DE32C0"/>
    <w:rsid w:val="00DE3306"/>
    <w:rsid w:val="00DE3450"/>
    <w:rsid w:val="00DE34FA"/>
    <w:rsid w:val="00DE3570"/>
    <w:rsid w:val="00DE357A"/>
    <w:rsid w:val="00DE3580"/>
    <w:rsid w:val="00DE35BF"/>
    <w:rsid w:val="00DE36AB"/>
    <w:rsid w:val="00DE36D7"/>
    <w:rsid w:val="00DE3716"/>
    <w:rsid w:val="00DE3796"/>
    <w:rsid w:val="00DE3879"/>
    <w:rsid w:val="00DE387C"/>
    <w:rsid w:val="00DE38AB"/>
    <w:rsid w:val="00DE3A45"/>
    <w:rsid w:val="00DE3A4E"/>
    <w:rsid w:val="00DE3A95"/>
    <w:rsid w:val="00DE3AC0"/>
    <w:rsid w:val="00DE3B4C"/>
    <w:rsid w:val="00DE3B9F"/>
    <w:rsid w:val="00DE3C63"/>
    <w:rsid w:val="00DE3C9D"/>
    <w:rsid w:val="00DE3CC3"/>
    <w:rsid w:val="00DE3E72"/>
    <w:rsid w:val="00DE3F03"/>
    <w:rsid w:val="00DE3F09"/>
    <w:rsid w:val="00DE3F51"/>
    <w:rsid w:val="00DE3F66"/>
    <w:rsid w:val="00DE3FAB"/>
    <w:rsid w:val="00DE3FBF"/>
    <w:rsid w:val="00DE40A3"/>
    <w:rsid w:val="00DE418D"/>
    <w:rsid w:val="00DE4345"/>
    <w:rsid w:val="00DE4482"/>
    <w:rsid w:val="00DE4497"/>
    <w:rsid w:val="00DE44B6"/>
    <w:rsid w:val="00DE4503"/>
    <w:rsid w:val="00DE4583"/>
    <w:rsid w:val="00DE4586"/>
    <w:rsid w:val="00DE4648"/>
    <w:rsid w:val="00DE469C"/>
    <w:rsid w:val="00DE46A1"/>
    <w:rsid w:val="00DE47BF"/>
    <w:rsid w:val="00DE47E9"/>
    <w:rsid w:val="00DE47F0"/>
    <w:rsid w:val="00DE482E"/>
    <w:rsid w:val="00DE48F3"/>
    <w:rsid w:val="00DE4979"/>
    <w:rsid w:val="00DE4996"/>
    <w:rsid w:val="00DE49C7"/>
    <w:rsid w:val="00DE49F3"/>
    <w:rsid w:val="00DE4A71"/>
    <w:rsid w:val="00DE4ADD"/>
    <w:rsid w:val="00DE4B47"/>
    <w:rsid w:val="00DE4B75"/>
    <w:rsid w:val="00DE4B87"/>
    <w:rsid w:val="00DE4BEF"/>
    <w:rsid w:val="00DE4C62"/>
    <w:rsid w:val="00DE4C6D"/>
    <w:rsid w:val="00DE4D78"/>
    <w:rsid w:val="00DE4D8E"/>
    <w:rsid w:val="00DE4DDE"/>
    <w:rsid w:val="00DE4E23"/>
    <w:rsid w:val="00DE4E66"/>
    <w:rsid w:val="00DE4F47"/>
    <w:rsid w:val="00DE4FDB"/>
    <w:rsid w:val="00DE5165"/>
    <w:rsid w:val="00DE51D0"/>
    <w:rsid w:val="00DE526B"/>
    <w:rsid w:val="00DE5312"/>
    <w:rsid w:val="00DE5372"/>
    <w:rsid w:val="00DE5416"/>
    <w:rsid w:val="00DE5460"/>
    <w:rsid w:val="00DE546C"/>
    <w:rsid w:val="00DE5476"/>
    <w:rsid w:val="00DE54F6"/>
    <w:rsid w:val="00DE557E"/>
    <w:rsid w:val="00DE558D"/>
    <w:rsid w:val="00DE5590"/>
    <w:rsid w:val="00DE55A9"/>
    <w:rsid w:val="00DE5657"/>
    <w:rsid w:val="00DE56A6"/>
    <w:rsid w:val="00DE56DF"/>
    <w:rsid w:val="00DE5716"/>
    <w:rsid w:val="00DE5734"/>
    <w:rsid w:val="00DE573F"/>
    <w:rsid w:val="00DE576C"/>
    <w:rsid w:val="00DE5947"/>
    <w:rsid w:val="00DE594C"/>
    <w:rsid w:val="00DE5A00"/>
    <w:rsid w:val="00DE5A34"/>
    <w:rsid w:val="00DE5AE3"/>
    <w:rsid w:val="00DE5B0A"/>
    <w:rsid w:val="00DE5B22"/>
    <w:rsid w:val="00DE5B53"/>
    <w:rsid w:val="00DE5B80"/>
    <w:rsid w:val="00DE5B90"/>
    <w:rsid w:val="00DE5BAC"/>
    <w:rsid w:val="00DE5BAD"/>
    <w:rsid w:val="00DE5BC5"/>
    <w:rsid w:val="00DE5BF5"/>
    <w:rsid w:val="00DE5C29"/>
    <w:rsid w:val="00DE5CAF"/>
    <w:rsid w:val="00DE5CC0"/>
    <w:rsid w:val="00DE5CF6"/>
    <w:rsid w:val="00DE5DBC"/>
    <w:rsid w:val="00DE5E4A"/>
    <w:rsid w:val="00DE5F3E"/>
    <w:rsid w:val="00DE5F85"/>
    <w:rsid w:val="00DE5F90"/>
    <w:rsid w:val="00DE5FA5"/>
    <w:rsid w:val="00DE5FCD"/>
    <w:rsid w:val="00DE6124"/>
    <w:rsid w:val="00DE6180"/>
    <w:rsid w:val="00DE619B"/>
    <w:rsid w:val="00DE626B"/>
    <w:rsid w:val="00DE626D"/>
    <w:rsid w:val="00DE62CD"/>
    <w:rsid w:val="00DE6361"/>
    <w:rsid w:val="00DE6363"/>
    <w:rsid w:val="00DE63E3"/>
    <w:rsid w:val="00DE63E8"/>
    <w:rsid w:val="00DE6420"/>
    <w:rsid w:val="00DE6457"/>
    <w:rsid w:val="00DE6562"/>
    <w:rsid w:val="00DE6572"/>
    <w:rsid w:val="00DE65AF"/>
    <w:rsid w:val="00DE65CF"/>
    <w:rsid w:val="00DE6603"/>
    <w:rsid w:val="00DE6634"/>
    <w:rsid w:val="00DE6796"/>
    <w:rsid w:val="00DE67B5"/>
    <w:rsid w:val="00DE67F9"/>
    <w:rsid w:val="00DE6822"/>
    <w:rsid w:val="00DE682C"/>
    <w:rsid w:val="00DE68D1"/>
    <w:rsid w:val="00DE694D"/>
    <w:rsid w:val="00DE6978"/>
    <w:rsid w:val="00DE69A6"/>
    <w:rsid w:val="00DE6A0F"/>
    <w:rsid w:val="00DE6A91"/>
    <w:rsid w:val="00DE6B9B"/>
    <w:rsid w:val="00DE6B9E"/>
    <w:rsid w:val="00DE6BFB"/>
    <w:rsid w:val="00DE6CC4"/>
    <w:rsid w:val="00DE6CC7"/>
    <w:rsid w:val="00DE6CC8"/>
    <w:rsid w:val="00DE6D46"/>
    <w:rsid w:val="00DE6D4B"/>
    <w:rsid w:val="00DE6D74"/>
    <w:rsid w:val="00DE6DC4"/>
    <w:rsid w:val="00DE6E35"/>
    <w:rsid w:val="00DE6E38"/>
    <w:rsid w:val="00DE6E43"/>
    <w:rsid w:val="00DE6E93"/>
    <w:rsid w:val="00DE6EFA"/>
    <w:rsid w:val="00DE6F0E"/>
    <w:rsid w:val="00DE6F34"/>
    <w:rsid w:val="00DE6F43"/>
    <w:rsid w:val="00DE704D"/>
    <w:rsid w:val="00DE70C8"/>
    <w:rsid w:val="00DE70F9"/>
    <w:rsid w:val="00DE710A"/>
    <w:rsid w:val="00DE71F3"/>
    <w:rsid w:val="00DE7204"/>
    <w:rsid w:val="00DE7220"/>
    <w:rsid w:val="00DE7274"/>
    <w:rsid w:val="00DE7390"/>
    <w:rsid w:val="00DE73E7"/>
    <w:rsid w:val="00DE7415"/>
    <w:rsid w:val="00DE745A"/>
    <w:rsid w:val="00DE745B"/>
    <w:rsid w:val="00DE7498"/>
    <w:rsid w:val="00DE752F"/>
    <w:rsid w:val="00DE7540"/>
    <w:rsid w:val="00DE756C"/>
    <w:rsid w:val="00DE759B"/>
    <w:rsid w:val="00DE76AA"/>
    <w:rsid w:val="00DE770D"/>
    <w:rsid w:val="00DE7758"/>
    <w:rsid w:val="00DE778F"/>
    <w:rsid w:val="00DE7831"/>
    <w:rsid w:val="00DE7933"/>
    <w:rsid w:val="00DE7991"/>
    <w:rsid w:val="00DE79FC"/>
    <w:rsid w:val="00DE7A8C"/>
    <w:rsid w:val="00DE7A96"/>
    <w:rsid w:val="00DE7B15"/>
    <w:rsid w:val="00DE7BC0"/>
    <w:rsid w:val="00DE7D28"/>
    <w:rsid w:val="00DE7D5E"/>
    <w:rsid w:val="00DE7E3A"/>
    <w:rsid w:val="00DE7F42"/>
    <w:rsid w:val="00DE7FF8"/>
    <w:rsid w:val="00DF0091"/>
    <w:rsid w:val="00DF00A1"/>
    <w:rsid w:val="00DF00BF"/>
    <w:rsid w:val="00DF0166"/>
    <w:rsid w:val="00DF027C"/>
    <w:rsid w:val="00DF0317"/>
    <w:rsid w:val="00DF0386"/>
    <w:rsid w:val="00DF0391"/>
    <w:rsid w:val="00DF042A"/>
    <w:rsid w:val="00DF0445"/>
    <w:rsid w:val="00DF050F"/>
    <w:rsid w:val="00DF0563"/>
    <w:rsid w:val="00DF06A4"/>
    <w:rsid w:val="00DF06BD"/>
    <w:rsid w:val="00DF06DC"/>
    <w:rsid w:val="00DF0766"/>
    <w:rsid w:val="00DF0769"/>
    <w:rsid w:val="00DF07FB"/>
    <w:rsid w:val="00DF07FF"/>
    <w:rsid w:val="00DF0802"/>
    <w:rsid w:val="00DF0936"/>
    <w:rsid w:val="00DF0985"/>
    <w:rsid w:val="00DF09A6"/>
    <w:rsid w:val="00DF0A41"/>
    <w:rsid w:val="00DF0AE5"/>
    <w:rsid w:val="00DF0AF0"/>
    <w:rsid w:val="00DF0AF5"/>
    <w:rsid w:val="00DF0B04"/>
    <w:rsid w:val="00DF0B4F"/>
    <w:rsid w:val="00DF0B6D"/>
    <w:rsid w:val="00DF0BD2"/>
    <w:rsid w:val="00DF0C3F"/>
    <w:rsid w:val="00DF0C71"/>
    <w:rsid w:val="00DF0C85"/>
    <w:rsid w:val="00DF0D24"/>
    <w:rsid w:val="00DF0D7A"/>
    <w:rsid w:val="00DF0E59"/>
    <w:rsid w:val="00DF0EDB"/>
    <w:rsid w:val="00DF0F4F"/>
    <w:rsid w:val="00DF101A"/>
    <w:rsid w:val="00DF1086"/>
    <w:rsid w:val="00DF10A8"/>
    <w:rsid w:val="00DF10E7"/>
    <w:rsid w:val="00DF10F4"/>
    <w:rsid w:val="00DF1103"/>
    <w:rsid w:val="00DF111B"/>
    <w:rsid w:val="00DF11BE"/>
    <w:rsid w:val="00DF1212"/>
    <w:rsid w:val="00DF125F"/>
    <w:rsid w:val="00DF12C2"/>
    <w:rsid w:val="00DF12F9"/>
    <w:rsid w:val="00DF13F3"/>
    <w:rsid w:val="00DF144F"/>
    <w:rsid w:val="00DF14AD"/>
    <w:rsid w:val="00DF1518"/>
    <w:rsid w:val="00DF1566"/>
    <w:rsid w:val="00DF1570"/>
    <w:rsid w:val="00DF1574"/>
    <w:rsid w:val="00DF15E7"/>
    <w:rsid w:val="00DF168E"/>
    <w:rsid w:val="00DF16C6"/>
    <w:rsid w:val="00DF1746"/>
    <w:rsid w:val="00DF17FA"/>
    <w:rsid w:val="00DF189D"/>
    <w:rsid w:val="00DF18E6"/>
    <w:rsid w:val="00DF18E8"/>
    <w:rsid w:val="00DF18E9"/>
    <w:rsid w:val="00DF1901"/>
    <w:rsid w:val="00DF1A0B"/>
    <w:rsid w:val="00DF1A3B"/>
    <w:rsid w:val="00DF1A65"/>
    <w:rsid w:val="00DF1B3A"/>
    <w:rsid w:val="00DF1B71"/>
    <w:rsid w:val="00DF1B92"/>
    <w:rsid w:val="00DF1B94"/>
    <w:rsid w:val="00DF1C14"/>
    <w:rsid w:val="00DF1C2F"/>
    <w:rsid w:val="00DF1C4E"/>
    <w:rsid w:val="00DF1CEC"/>
    <w:rsid w:val="00DF1CEF"/>
    <w:rsid w:val="00DF1CF1"/>
    <w:rsid w:val="00DF1D1E"/>
    <w:rsid w:val="00DF1D3C"/>
    <w:rsid w:val="00DF1DBC"/>
    <w:rsid w:val="00DF1DE5"/>
    <w:rsid w:val="00DF1E05"/>
    <w:rsid w:val="00DF1E19"/>
    <w:rsid w:val="00DF1E39"/>
    <w:rsid w:val="00DF1E4F"/>
    <w:rsid w:val="00DF1E77"/>
    <w:rsid w:val="00DF1EC3"/>
    <w:rsid w:val="00DF1F25"/>
    <w:rsid w:val="00DF1F2D"/>
    <w:rsid w:val="00DF2013"/>
    <w:rsid w:val="00DF2015"/>
    <w:rsid w:val="00DF2028"/>
    <w:rsid w:val="00DF20A2"/>
    <w:rsid w:val="00DF20AD"/>
    <w:rsid w:val="00DF20C1"/>
    <w:rsid w:val="00DF2123"/>
    <w:rsid w:val="00DF2151"/>
    <w:rsid w:val="00DF21B5"/>
    <w:rsid w:val="00DF22CB"/>
    <w:rsid w:val="00DF22ED"/>
    <w:rsid w:val="00DF2346"/>
    <w:rsid w:val="00DF23A8"/>
    <w:rsid w:val="00DF2494"/>
    <w:rsid w:val="00DF25A4"/>
    <w:rsid w:val="00DF25C1"/>
    <w:rsid w:val="00DF25C7"/>
    <w:rsid w:val="00DF26A5"/>
    <w:rsid w:val="00DF26B4"/>
    <w:rsid w:val="00DF271D"/>
    <w:rsid w:val="00DF279E"/>
    <w:rsid w:val="00DF27BF"/>
    <w:rsid w:val="00DF27E2"/>
    <w:rsid w:val="00DF2887"/>
    <w:rsid w:val="00DF29C0"/>
    <w:rsid w:val="00DF2A45"/>
    <w:rsid w:val="00DF2A5F"/>
    <w:rsid w:val="00DF2AB1"/>
    <w:rsid w:val="00DF2C58"/>
    <w:rsid w:val="00DF2D8D"/>
    <w:rsid w:val="00DF2EE7"/>
    <w:rsid w:val="00DF2F57"/>
    <w:rsid w:val="00DF314E"/>
    <w:rsid w:val="00DF318E"/>
    <w:rsid w:val="00DF31B4"/>
    <w:rsid w:val="00DF31D7"/>
    <w:rsid w:val="00DF3206"/>
    <w:rsid w:val="00DF33A7"/>
    <w:rsid w:val="00DF33DB"/>
    <w:rsid w:val="00DF3416"/>
    <w:rsid w:val="00DF3456"/>
    <w:rsid w:val="00DF3467"/>
    <w:rsid w:val="00DF352A"/>
    <w:rsid w:val="00DF355E"/>
    <w:rsid w:val="00DF35EA"/>
    <w:rsid w:val="00DF364D"/>
    <w:rsid w:val="00DF36CE"/>
    <w:rsid w:val="00DF3737"/>
    <w:rsid w:val="00DF37C3"/>
    <w:rsid w:val="00DF3805"/>
    <w:rsid w:val="00DF388F"/>
    <w:rsid w:val="00DF3AF5"/>
    <w:rsid w:val="00DF3B06"/>
    <w:rsid w:val="00DF3B11"/>
    <w:rsid w:val="00DF3B38"/>
    <w:rsid w:val="00DF3B39"/>
    <w:rsid w:val="00DF3B77"/>
    <w:rsid w:val="00DF3B99"/>
    <w:rsid w:val="00DF3BD0"/>
    <w:rsid w:val="00DF3C29"/>
    <w:rsid w:val="00DF3C94"/>
    <w:rsid w:val="00DF3D0D"/>
    <w:rsid w:val="00DF3E1A"/>
    <w:rsid w:val="00DF3E65"/>
    <w:rsid w:val="00DF3E98"/>
    <w:rsid w:val="00DF3EE2"/>
    <w:rsid w:val="00DF3F2D"/>
    <w:rsid w:val="00DF406D"/>
    <w:rsid w:val="00DF41AC"/>
    <w:rsid w:val="00DF41CC"/>
    <w:rsid w:val="00DF4239"/>
    <w:rsid w:val="00DF4245"/>
    <w:rsid w:val="00DF42C2"/>
    <w:rsid w:val="00DF42FE"/>
    <w:rsid w:val="00DF440D"/>
    <w:rsid w:val="00DF441C"/>
    <w:rsid w:val="00DF441E"/>
    <w:rsid w:val="00DF443C"/>
    <w:rsid w:val="00DF44A7"/>
    <w:rsid w:val="00DF4535"/>
    <w:rsid w:val="00DF45F1"/>
    <w:rsid w:val="00DF45FA"/>
    <w:rsid w:val="00DF46BA"/>
    <w:rsid w:val="00DF46D5"/>
    <w:rsid w:val="00DF4732"/>
    <w:rsid w:val="00DF4778"/>
    <w:rsid w:val="00DF47A5"/>
    <w:rsid w:val="00DF482A"/>
    <w:rsid w:val="00DF48CF"/>
    <w:rsid w:val="00DF48DC"/>
    <w:rsid w:val="00DF48F1"/>
    <w:rsid w:val="00DF49D1"/>
    <w:rsid w:val="00DF4A09"/>
    <w:rsid w:val="00DF4B95"/>
    <w:rsid w:val="00DF4B96"/>
    <w:rsid w:val="00DF4C87"/>
    <w:rsid w:val="00DF4D06"/>
    <w:rsid w:val="00DF4D3C"/>
    <w:rsid w:val="00DF4D46"/>
    <w:rsid w:val="00DF4DEE"/>
    <w:rsid w:val="00DF4E3C"/>
    <w:rsid w:val="00DF4EC3"/>
    <w:rsid w:val="00DF4EF7"/>
    <w:rsid w:val="00DF4F4E"/>
    <w:rsid w:val="00DF4F9D"/>
    <w:rsid w:val="00DF501A"/>
    <w:rsid w:val="00DF5047"/>
    <w:rsid w:val="00DF506A"/>
    <w:rsid w:val="00DF50FD"/>
    <w:rsid w:val="00DF521C"/>
    <w:rsid w:val="00DF5266"/>
    <w:rsid w:val="00DF5299"/>
    <w:rsid w:val="00DF52C9"/>
    <w:rsid w:val="00DF538F"/>
    <w:rsid w:val="00DF5403"/>
    <w:rsid w:val="00DF5432"/>
    <w:rsid w:val="00DF54E5"/>
    <w:rsid w:val="00DF556D"/>
    <w:rsid w:val="00DF55C3"/>
    <w:rsid w:val="00DF561B"/>
    <w:rsid w:val="00DF5675"/>
    <w:rsid w:val="00DF5702"/>
    <w:rsid w:val="00DF571F"/>
    <w:rsid w:val="00DF5786"/>
    <w:rsid w:val="00DF57E4"/>
    <w:rsid w:val="00DF5838"/>
    <w:rsid w:val="00DF594F"/>
    <w:rsid w:val="00DF59BA"/>
    <w:rsid w:val="00DF59F5"/>
    <w:rsid w:val="00DF5A47"/>
    <w:rsid w:val="00DF5A53"/>
    <w:rsid w:val="00DF5A5B"/>
    <w:rsid w:val="00DF5ABD"/>
    <w:rsid w:val="00DF5B38"/>
    <w:rsid w:val="00DF5BCF"/>
    <w:rsid w:val="00DF5C32"/>
    <w:rsid w:val="00DF5C4F"/>
    <w:rsid w:val="00DF5C87"/>
    <w:rsid w:val="00DF5C9B"/>
    <w:rsid w:val="00DF5DB7"/>
    <w:rsid w:val="00DF5F3D"/>
    <w:rsid w:val="00DF5FA4"/>
    <w:rsid w:val="00DF6003"/>
    <w:rsid w:val="00DF605A"/>
    <w:rsid w:val="00DF60A1"/>
    <w:rsid w:val="00DF61DB"/>
    <w:rsid w:val="00DF624C"/>
    <w:rsid w:val="00DF6289"/>
    <w:rsid w:val="00DF62C5"/>
    <w:rsid w:val="00DF62F7"/>
    <w:rsid w:val="00DF632B"/>
    <w:rsid w:val="00DF63CA"/>
    <w:rsid w:val="00DF63D5"/>
    <w:rsid w:val="00DF6400"/>
    <w:rsid w:val="00DF643D"/>
    <w:rsid w:val="00DF646F"/>
    <w:rsid w:val="00DF648D"/>
    <w:rsid w:val="00DF64C3"/>
    <w:rsid w:val="00DF6522"/>
    <w:rsid w:val="00DF663E"/>
    <w:rsid w:val="00DF6659"/>
    <w:rsid w:val="00DF66C9"/>
    <w:rsid w:val="00DF6758"/>
    <w:rsid w:val="00DF683E"/>
    <w:rsid w:val="00DF68AE"/>
    <w:rsid w:val="00DF68B5"/>
    <w:rsid w:val="00DF68E8"/>
    <w:rsid w:val="00DF6973"/>
    <w:rsid w:val="00DF6999"/>
    <w:rsid w:val="00DF69E5"/>
    <w:rsid w:val="00DF6A13"/>
    <w:rsid w:val="00DF6A28"/>
    <w:rsid w:val="00DF6AAD"/>
    <w:rsid w:val="00DF6C21"/>
    <w:rsid w:val="00DF6C5D"/>
    <w:rsid w:val="00DF6C64"/>
    <w:rsid w:val="00DF6C6E"/>
    <w:rsid w:val="00DF6CFD"/>
    <w:rsid w:val="00DF6D20"/>
    <w:rsid w:val="00DF6D22"/>
    <w:rsid w:val="00DF6D48"/>
    <w:rsid w:val="00DF6E65"/>
    <w:rsid w:val="00DF6F1B"/>
    <w:rsid w:val="00DF6FCC"/>
    <w:rsid w:val="00DF6FD3"/>
    <w:rsid w:val="00DF6FE7"/>
    <w:rsid w:val="00DF6FEE"/>
    <w:rsid w:val="00DF7012"/>
    <w:rsid w:val="00DF7077"/>
    <w:rsid w:val="00DF717D"/>
    <w:rsid w:val="00DF7180"/>
    <w:rsid w:val="00DF719B"/>
    <w:rsid w:val="00DF72EB"/>
    <w:rsid w:val="00DF72F3"/>
    <w:rsid w:val="00DF7340"/>
    <w:rsid w:val="00DF74FC"/>
    <w:rsid w:val="00DF753C"/>
    <w:rsid w:val="00DF75C9"/>
    <w:rsid w:val="00DF767B"/>
    <w:rsid w:val="00DF76E9"/>
    <w:rsid w:val="00DF76F3"/>
    <w:rsid w:val="00DF7760"/>
    <w:rsid w:val="00DF7762"/>
    <w:rsid w:val="00DF7794"/>
    <w:rsid w:val="00DF77B3"/>
    <w:rsid w:val="00DF77C5"/>
    <w:rsid w:val="00DF784E"/>
    <w:rsid w:val="00DF7853"/>
    <w:rsid w:val="00DF78BD"/>
    <w:rsid w:val="00DF78E2"/>
    <w:rsid w:val="00DF7926"/>
    <w:rsid w:val="00DF792A"/>
    <w:rsid w:val="00DF79CC"/>
    <w:rsid w:val="00DF79F3"/>
    <w:rsid w:val="00DF7A75"/>
    <w:rsid w:val="00DF7A92"/>
    <w:rsid w:val="00DF7A9A"/>
    <w:rsid w:val="00DF7B1D"/>
    <w:rsid w:val="00DF7B8D"/>
    <w:rsid w:val="00DF7B9C"/>
    <w:rsid w:val="00DF7C5D"/>
    <w:rsid w:val="00DF7C71"/>
    <w:rsid w:val="00DF7D20"/>
    <w:rsid w:val="00DF7D34"/>
    <w:rsid w:val="00DF7DA8"/>
    <w:rsid w:val="00DF7E6C"/>
    <w:rsid w:val="00DF7EBC"/>
    <w:rsid w:val="00DF7F29"/>
    <w:rsid w:val="00DF7F7E"/>
    <w:rsid w:val="00DF7F8E"/>
    <w:rsid w:val="00E0004F"/>
    <w:rsid w:val="00E000CA"/>
    <w:rsid w:val="00E0011E"/>
    <w:rsid w:val="00E00261"/>
    <w:rsid w:val="00E002B2"/>
    <w:rsid w:val="00E002C0"/>
    <w:rsid w:val="00E002C8"/>
    <w:rsid w:val="00E0030D"/>
    <w:rsid w:val="00E00373"/>
    <w:rsid w:val="00E00379"/>
    <w:rsid w:val="00E0038C"/>
    <w:rsid w:val="00E00419"/>
    <w:rsid w:val="00E0055A"/>
    <w:rsid w:val="00E00577"/>
    <w:rsid w:val="00E00665"/>
    <w:rsid w:val="00E006A1"/>
    <w:rsid w:val="00E00726"/>
    <w:rsid w:val="00E00760"/>
    <w:rsid w:val="00E0084C"/>
    <w:rsid w:val="00E0086D"/>
    <w:rsid w:val="00E0089F"/>
    <w:rsid w:val="00E0097B"/>
    <w:rsid w:val="00E009AA"/>
    <w:rsid w:val="00E00A29"/>
    <w:rsid w:val="00E00A38"/>
    <w:rsid w:val="00E00A7C"/>
    <w:rsid w:val="00E00A96"/>
    <w:rsid w:val="00E00AA8"/>
    <w:rsid w:val="00E00AC3"/>
    <w:rsid w:val="00E00AD3"/>
    <w:rsid w:val="00E00B5C"/>
    <w:rsid w:val="00E00C3E"/>
    <w:rsid w:val="00E00CA2"/>
    <w:rsid w:val="00E00DAB"/>
    <w:rsid w:val="00E00DD9"/>
    <w:rsid w:val="00E00EAD"/>
    <w:rsid w:val="00E00ED0"/>
    <w:rsid w:val="00E00F91"/>
    <w:rsid w:val="00E0101F"/>
    <w:rsid w:val="00E010DF"/>
    <w:rsid w:val="00E011B6"/>
    <w:rsid w:val="00E011D9"/>
    <w:rsid w:val="00E01240"/>
    <w:rsid w:val="00E01395"/>
    <w:rsid w:val="00E013F9"/>
    <w:rsid w:val="00E01437"/>
    <w:rsid w:val="00E014DA"/>
    <w:rsid w:val="00E01703"/>
    <w:rsid w:val="00E01729"/>
    <w:rsid w:val="00E01734"/>
    <w:rsid w:val="00E018D5"/>
    <w:rsid w:val="00E01925"/>
    <w:rsid w:val="00E01A33"/>
    <w:rsid w:val="00E01AB1"/>
    <w:rsid w:val="00E01AC1"/>
    <w:rsid w:val="00E01ACF"/>
    <w:rsid w:val="00E01AEE"/>
    <w:rsid w:val="00E01B33"/>
    <w:rsid w:val="00E01B60"/>
    <w:rsid w:val="00E01B7B"/>
    <w:rsid w:val="00E01B9A"/>
    <w:rsid w:val="00E01C1A"/>
    <w:rsid w:val="00E01C3E"/>
    <w:rsid w:val="00E01D8D"/>
    <w:rsid w:val="00E01D93"/>
    <w:rsid w:val="00E01DD9"/>
    <w:rsid w:val="00E01DF5"/>
    <w:rsid w:val="00E01EE4"/>
    <w:rsid w:val="00E01FA8"/>
    <w:rsid w:val="00E020AF"/>
    <w:rsid w:val="00E0216F"/>
    <w:rsid w:val="00E021C3"/>
    <w:rsid w:val="00E0221A"/>
    <w:rsid w:val="00E02222"/>
    <w:rsid w:val="00E02270"/>
    <w:rsid w:val="00E022E2"/>
    <w:rsid w:val="00E02320"/>
    <w:rsid w:val="00E0232A"/>
    <w:rsid w:val="00E02332"/>
    <w:rsid w:val="00E0233B"/>
    <w:rsid w:val="00E02358"/>
    <w:rsid w:val="00E02459"/>
    <w:rsid w:val="00E02487"/>
    <w:rsid w:val="00E024BD"/>
    <w:rsid w:val="00E02534"/>
    <w:rsid w:val="00E0258F"/>
    <w:rsid w:val="00E025B3"/>
    <w:rsid w:val="00E025F6"/>
    <w:rsid w:val="00E0273F"/>
    <w:rsid w:val="00E0276E"/>
    <w:rsid w:val="00E0279D"/>
    <w:rsid w:val="00E02864"/>
    <w:rsid w:val="00E02A3E"/>
    <w:rsid w:val="00E02AE0"/>
    <w:rsid w:val="00E02B17"/>
    <w:rsid w:val="00E02C74"/>
    <w:rsid w:val="00E02CB7"/>
    <w:rsid w:val="00E02CBC"/>
    <w:rsid w:val="00E02CE3"/>
    <w:rsid w:val="00E02D11"/>
    <w:rsid w:val="00E02D5D"/>
    <w:rsid w:val="00E02D66"/>
    <w:rsid w:val="00E02E55"/>
    <w:rsid w:val="00E02E90"/>
    <w:rsid w:val="00E02E96"/>
    <w:rsid w:val="00E02FB8"/>
    <w:rsid w:val="00E03035"/>
    <w:rsid w:val="00E03054"/>
    <w:rsid w:val="00E0306A"/>
    <w:rsid w:val="00E030F0"/>
    <w:rsid w:val="00E0318A"/>
    <w:rsid w:val="00E0326A"/>
    <w:rsid w:val="00E032F7"/>
    <w:rsid w:val="00E03350"/>
    <w:rsid w:val="00E033CE"/>
    <w:rsid w:val="00E03438"/>
    <w:rsid w:val="00E034E6"/>
    <w:rsid w:val="00E034F3"/>
    <w:rsid w:val="00E03524"/>
    <w:rsid w:val="00E03599"/>
    <w:rsid w:val="00E035C2"/>
    <w:rsid w:val="00E03642"/>
    <w:rsid w:val="00E0364F"/>
    <w:rsid w:val="00E0379E"/>
    <w:rsid w:val="00E0387C"/>
    <w:rsid w:val="00E03902"/>
    <w:rsid w:val="00E0394F"/>
    <w:rsid w:val="00E03957"/>
    <w:rsid w:val="00E03999"/>
    <w:rsid w:val="00E03A07"/>
    <w:rsid w:val="00E03AC2"/>
    <w:rsid w:val="00E03AC3"/>
    <w:rsid w:val="00E03C0C"/>
    <w:rsid w:val="00E03C64"/>
    <w:rsid w:val="00E03CD3"/>
    <w:rsid w:val="00E03D36"/>
    <w:rsid w:val="00E03D9E"/>
    <w:rsid w:val="00E03DEE"/>
    <w:rsid w:val="00E03FA0"/>
    <w:rsid w:val="00E04015"/>
    <w:rsid w:val="00E04098"/>
    <w:rsid w:val="00E04154"/>
    <w:rsid w:val="00E0417C"/>
    <w:rsid w:val="00E041D3"/>
    <w:rsid w:val="00E04204"/>
    <w:rsid w:val="00E0423B"/>
    <w:rsid w:val="00E0424E"/>
    <w:rsid w:val="00E04439"/>
    <w:rsid w:val="00E0447B"/>
    <w:rsid w:val="00E04487"/>
    <w:rsid w:val="00E044AD"/>
    <w:rsid w:val="00E0454A"/>
    <w:rsid w:val="00E04556"/>
    <w:rsid w:val="00E04557"/>
    <w:rsid w:val="00E04590"/>
    <w:rsid w:val="00E0463D"/>
    <w:rsid w:val="00E04698"/>
    <w:rsid w:val="00E0470E"/>
    <w:rsid w:val="00E04731"/>
    <w:rsid w:val="00E04747"/>
    <w:rsid w:val="00E04800"/>
    <w:rsid w:val="00E04805"/>
    <w:rsid w:val="00E04828"/>
    <w:rsid w:val="00E048C8"/>
    <w:rsid w:val="00E04922"/>
    <w:rsid w:val="00E04AAE"/>
    <w:rsid w:val="00E04B19"/>
    <w:rsid w:val="00E04B26"/>
    <w:rsid w:val="00E04C65"/>
    <w:rsid w:val="00E04D13"/>
    <w:rsid w:val="00E04DBC"/>
    <w:rsid w:val="00E04E06"/>
    <w:rsid w:val="00E04EA1"/>
    <w:rsid w:val="00E04EDF"/>
    <w:rsid w:val="00E04EED"/>
    <w:rsid w:val="00E04F86"/>
    <w:rsid w:val="00E04FBD"/>
    <w:rsid w:val="00E04FC0"/>
    <w:rsid w:val="00E05058"/>
    <w:rsid w:val="00E05102"/>
    <w:rsid w:val="00E0515A"/>
    <w:rsid w:val="00E05199"/>
    <w:rsid w:val="00E051DD"/>
    <w:rsid w:val="00E051F9"/>
    <w:rsid w:val="00E0521B"/>
    <w:rsid w:val="00E052F0"/>
    <w:rsid w:val="00E0531F"/>
    <w:rsid w:val="00E053FF"/>
    <w:rsid w:val="00E05434"/>
    <w:rsid w:val="00E054AA"/>
    <w:rsid w:val="00E054ED"/>
    <w:rsid w:val="00E05541"/>
    <w:rsid w:val="00E055BA"/>
    <w:rsid w:val="00E055F5"/>
    <w:rsid w:val="00E057A3"/>
    <w:rsid w:val="00E0583B"/>
    <w:rsid w:val="00E0591A"/>
    <w:rsid w:val="00E05BE1"/>
    <w:rsid w:val="00E05BF7"/>
    <w:rsid w:val="00E05DC6"/>
    <w:rsid w:val="00E05E0E"/>
    <w:rsid w:val="00E05E67"/>
    <w:rsid w:val="00E05ECE"/>
    <w:rsid w:val="00E05F24"/>
    <w:rsid w:val="00E05F3B"/>
    <w:rsid w:val="00E05F3D"/>
    <w:rsid w:val="00E05FEC"/>
    <w:rsid w:val="00E06096"/>
    <w:rsid w:val="00E06229"/>
    <w:rsid w:val="00E06343"/>
    <w:rsid w:val="00E0638F"/>
    <w:rsid w:val="00E064E1"/>
    <w:rsid w:val="00E0650F"/>
    <w:rsid w:val="00E06516"/>
    <w:rsid w:val="00E06576"/>
    <w:rsid w:val="00E0657D"/>
    <w:rsid w:val="00E065F7"/>
    <w:rsid w:val="00E0669E"/>
    <w:rsid w:val="00E066DB"/>
    <w:rsid w:val="00E0671C"/>
    <w:rsid w:val="00E06762"/>
    <w:rsid w:val="00E067E2"/>
    <w:rsid w:val="00E067E9"/>
    <w:rsid w:val="00E067F9"/>
    <w:rsid w:val="00E06825"/>
    <w:rsid w:val="00E06875"/>
    <w:rsid w:val="00E06887"/>
    <w:rsid w:val="00E0689E"/>
    <w:rsid w:val="00E068E6"/>
    <w:rsid w:val="00E06903"/>
    <w:rsid w:val="00E06963"/>
    <w:rsid w:val="00E069D8"/>
    <w:rsid w:val="00E06A27"/>
    <w:rsid w:val="00E06AE8"/>
    <w:rsid w:val="00E06B71"/>
    <w:rsid w:val="00E06B72"/>
    <w:rsid w:val="00E06BA4"/>
    <w:rsid w:val="00E06C55"/>
    <w:rsid w:val="00E06C74"/>
    <w:rsid w:val="00E06D64"/>
    <w:rsid w:val="00E06E33"/>
    <w:rsid w:val="00E06E58"/>
    <w:rsid w:val="00E06EC1"/>
    <w:rsid w:val="00E06EF0"/>
    <w:rsid w:val="00E06F06"/>
    <w:rsid w:val="00E06F8A"/>
    <w:rsid w:val="00E06F8C"/>
    <w:rsid w:val="00E0702A"/>
    <w:rsid w:val="00E07060"/>
    <w:rsid w:val="00E07089"/>
    <w:rsid w:val="00E07106"/>
    <w:rsid w:val="00E07171"/>
    <w:rsid w:val="00E0719B"/>
    <w:rsid w:val="00E071D9"/>
    <w:rsid w:val="00E072AF"/>
    <w:rsid w:val="00E072B3"/>
    <w:rsid w:val="00E0730B"/>
    <w:rsid w:val="00E0737E"/>
    <w:rsid w:val="00E073A6"/>
    <w:rsid w:val="00E073C3"/>
    <w:rsid w:val="00E073CC"/>
    <w:rsid w:val="00E07411"/>
    <w:rsid w:val="00E0761E"/>
    <w:rsid w:val="00E07627"/>
    <w:rsid w:val="00E076C2"/>
    <w:rsid w:val="00E07742"/>
    <w:rsid w:val="00E0777E"/>
    <w:rsid w:val="00E0778A"/>
    <w:rsid w:val="00E079EC"/>
    <w:rsid w:val="00E07A2A"/>
    <w:rsid w:val="00E07A78"/>
    <w:rsid w:val="00E07B04"/>
    <w:rsid w:val="00E07C05"/>
    <w:rsid w:val="00E07C0C"/>
    <w:rsid w:val="00E07C52"/>
    <w:rsid w:val="00E07C89"/>
    <w:rsid w:val="00E07CA6"/>
    <w:rsid w:val="00E07CE9"/>
    <w:rsid w:val="00E07D39"/>
    <w:rsid w:val="00E07D43"/>
    <w:rsid w:val="00E07D70"/>
    <w:rsid w:val="00E07D82"/>
    <w:rsid w:val="00E07DD3"/>
    <w:rsid w:val="00E07E32"/>
    <w:rsid w:val="00E07EE0"/>
    <w:rsid w:val="00E07F26"/>
    <w:rsid w:val="00E1001D"/>
    <w:rsid w:val="00E1004D"/>
    <w:rsid w:val="00E102DA"/>
    <w:rsid w:val="00E102F2"/>
    <w:rsid w:val="00E1032B"/>
    <w:rsid w:val="00E10346"/>
    <w:rsid w:val="00E1043A"/>
    <w:rsid w:val="00E10519"/>
    <w:rsid w:val="00E1058F"/>
    <w:rsid w:val="00E106AF"/>
    <w:rsid w:val="00E106CC"/>
    <w:rsid w:val="00E10706"/>
    <w:rsid w:val="00E10773"/>
    <w:rsid w:val="00E108F4"/>
    <w:rsid w:val="00E108F5"/>
    <w:rsid w:val="00E108FA"/>
    <w:rsid w:val="00E10911"/>
    <w:rsid w:val="00E1091F"/>
    <w:rsid w:val="00E109E2"/>
    <w:rsid w:val="00E109FC"/>
    <w:rsid w:val="00E10A57"/>
    <w:rsid w:val="00E10A78"/>
    <w:rsid w:val="00E10AF6"/>
    <w:rsid w:val="00E10B30"/>
    <w:rsid w:val="00E10B8C"/>
    <w:rsid w:val="00E10BE0"/>
    <w:rsid w:val="00E10D14"/>
    <w:rsid w:val="00E10DD0"/>
    <w:rsid w:val="00E10E6A"/>
    <w:rsid w:val="00E10F55"/>
    <w:rsid w:val="00E10F6F"/>
    <w:rsid w:val="00E10F82"/>
    <w:rsid w:val="00E10F8E"/>
    <w:rsid w:val="00E10F9E"/>
    <w:rsid w:val="00E1100D"/>
    <w:rsid w:val="00E11041"/>
    <w:rsid w:val="00E1105E"/>
    <w:rsid w:val="00E110B7"/>
    <w:rsid w:val="00E110F3"/>
    <w:rsid w:val="00E11137"/>
    <w:rsid w:val="00E1113E"/>
    <w:rsid w:val="00E11187"/>
    <w:rsid w:val="00E111BB"/>
    <w:rsid w:val="00E1126B"/>
    <w:rsid w:val="00E11339"/>
    <w:rsid w:val="00E1133E"/>
    <w:rsid w:val="00E11361"/>
    <w:rsid w:val="00E113AB"/>
    <w:rsid w:val="00E11447"/>
    <w:rsid w:val="00E115B3"/>
    <w:rsid w:val="00E115E4"/>
    <w:rsid w:val="00E1165A"/>
    <w:rsid w:val="00E116DD"/>
    <w:rsid w:val="00E117A9"/>
    <w:rsid w:val="00E117D8"/>
    <w:rsid w:val="00E11832"/>
    <w:rsid w:val="00E118AF"/>
    <w:rsid w:val="00E118BC"/>
    <w:rsid w:val="00E118E6"/>
    <w:rsid w:val="00E1194A"/>
    <w:rsid w:val="00E119E3"/>
    <w:rsid w:val="00E119FF"/>
    <w:rsid w:val="00E11AAD"/>
    <w:rsid w:val="00E11B7B"/>
    <w:rsid w:val="00E11BF8"/>
    <w:rsid w:val="00E11C85"/>
    <w:rsid w:val="00E11CCE"/>
    <w:rsid w:val="00E11D42"/>
    <w:rsid w:val="00E11D5F"/>
    <w:rsid w:val="00E11DCF"/>
    <w:rsid w:val="00E11DE0"/>
    <w:rsid w:val="00E11E43"/>
    <w:rsid w:val="00E11E54"/>
    <w:rsid w:val="00E11E84"/>
    <w:rsid w:val="00E11E8D"/>
    <w:rsid w:val="00E11F0A"/>
    <w:rsid w:val="00E11F0D"/>
    <w:rsid w:val="00E11F18"/>
    <w:rsid w:val="00E11FAA"/>
    <w:rsid w:val="00E11FF0"/>
    <w:rsid w:val="00E1200C"/>
    <w:rsid w:val="00E1202D"/>
    <w:rsid w:val="00E12112"/>
    <w:rsid w:val="00E1212C"/>
    <w:rsid w:val="00E1217B"/>
    <w:rsid w:val="00E1219B"/>
    <w:rsid w:val="00E1224C"/>
    <w:rsid w:val="00E1224D"/>
    <w:rsid w:val="00E122A6"/>
    <w:rsid w:val="00E122AF"/>
    <w:rsid w:val="00E122B0"/>
    <w:rsid w:val="00E123E4"/>
    <w:rsid w:val="00E12406"/>
    <w:rsid w:val="00E12416"/>
    <w:rsid w:val="00E124CE"/>
    <w:rsid w:val="00E125D6"/>
    <w:rsid w:val="00E125DE"/>
    <w:rsid w:val="00E12656"/>
    <w:rsid w:val="00E126D3"/>
    <w:rsid w:val="00E126E3"/>
    <w:rsid w:val="00E12777"/>
    <w:rsid w:val="00E127D3"/>
    <w:rsid w:val="00E12824"/>
    <w:rsid w:val="00E1284F"/>
    <w:rsid w:val="00E12934"/>
    <w:rsid w:val="00E129C1"/>
    <w:rsid w:val="00E12A2E"/>
    <w:rsid w:val="00E12A50"/>
    <w:rsid w:val="00E12A82"/>
    <w:rsid w:val="00E12A92"/>
    <w:rsid w:val="00E12AF5"/>
    <w:rsid w:val="00E12B27"/>
    <w:rsid w:val="00E12BE2"/>
    <w:rsid w:val="00E12C0F"/>
    <w:rsid w:val="00E12C4B"/>
    <w:rsid w:val="00E12C8E"/>
    <w:rsid w:val="00E12D37"/>
    <w:rsid w:val="00E12DCD"/>
    <w:rsid w:val="00E12EEC"/>
    <w:rsid w:val="00E12F2E"/>
    <w:rsid w:val="00E12F51"/>
    <w:rsid w:val="00E12FF8"/>
    <w:rsid w:val="00E1301F"/>
    <w:rsid w:val="00E13061"/>
    <w:rsid w:val="00E131D8"/>
    <w:rsid w:val="00E131E5"/>
    <w:rsid w:val="00E13259"/>
    <w:rsid w:val="00E132CB"/>
    <w:rsid w:val="00E132D0"/>
    <w:rsid w:val="00E1337D"/>
    <w:rsid w:val="00E133C5"/>
    <w:rsid w:val="00E1340F"/>
    <w:rsid w:val="00E134E3"/>
    <w:rsid w:val="00E13517"/>
    <w:rsid w:val="00E1351A"/>
    <w:rsid w:val="00E13556"/>
    <w:rsid w:val="00E1356C"/>
    <w:rsid w:val="00E135AC"/>
    <w:rsid w:val="00E135D2"/>
    <w:rsid w:val="00E13732"/>
    <w:rsid w:val="00E137B5"/>
    <w:rsid w:val="00E13811"/>
    <w:rsid w:val="00E1385E"/>
    <w:rsid w:val="00E1393A"/>
    <w:rsid w:val="00E139E2"/>
    <w:rsid w:val="00E13A09"/>
    <w:rsid w:val="00E13A1C"/>
    <w:rsid w:val="00E13A2B"/>
    <w:rsid w:val="00E13A50"/>
    <w:rsid w:val="00E13A93"/>
    <w:rsid w:val="00E13B30"/>
    <w:rsid w:val="00E13B96"/>
    <w:rsid w:val="00E13BB7"/>
    <w:rsid w:val="00E13C06"/>
    <w:rsid w:val="00E13C0E"/>
    <w:rsid w:val="00E13C52"/>
    <w:rsid w:val="00E13C83"/>
    <w:rsid w:val="00E13D28"/>
    <w:rsid w:val="00E13D61"/>
    <w:rsid w:val="00E13D8F"/>
    <w:rsid w:val="00E13D9E"/>
    <w:rsid w:val="00E13DF4"/>
    <w:rsid w:val="00E13F03"/>
    <w:rsid w:val="00E13FAD"/>
    <w:rsid w:val="00E1401F"/>
    <w:rsid w:val="00E14063"/>
    <w:rsid w:val="00E14102"/>
    <w:rsid w:val="00E14128"/>
    <w:rsid w:val="00E14258"/>
    <w:rsid w:val="00E1429C"/>
    <w:rsid w:val="00E14355"/>
    <w:rsid w:val="00E143A9"/>
    <w:rsid w:val="00E14415"/>
    <w:rsid w:val="00E14472"/>
    <w:rsid w:val="00E14624"/>
    <w:rsid w:val="00E147BF"/>
    <w:rsid w:val="00E14844"/>
    <w:rsid w:val="00E148B7"/>
    <w:rsid w:val="00E1499A"/>
    <w:rsid w:val="00E149EF"/>
    <w:rsid w:val="00E14A21"/>
    <w:rsid w:val="00E14AAD"/>
    <w:rsid w:val="00E14AF5"/>
    <w:rsid w:val="00E14BE4"/>
    <w:rsid w:val="00E14D26"/>
    <w:rsid w:val="00E14D4E"/>
    <w:rsid w:val="00E14DA8"/>
    <w:rsid w:val="00E14FF0"/>
    <w:rsid w:val="00E150AA"/>
    <w:rsid w:val="00E150B6"/>
    <w:rsid w:val="00E150C4"/>
    <w:rsid w:val="00E151E7"/>
    <w:rsid w:val="00E151F6"/>
    <w:rsid w:val="00E1535E"/>
    <w:rsid w:val="00E15378"/>
    <w:rsid w:val="00E15422"/>
    <w:rsid w:val="00E15437"/>
    <w:rsid w:val="00E1553E"/>
    <w:rsid w:val="00E155E6"/>
    <w:rsid w:val="00E155EE"/>
    <w:rsid w:val="00E156AC"/>
    <w:rsid w:val="00E15764"/>
    <w:rsid w:val="00E15796"/>
    <w:rsid w:val="00E157B2"/>
    <w:rsid w:val="00E157E0"/>
    <w:rsid w:val="00E1580B"/>
    <w:rsid w:val="00E15880"/>
    <w:rsid w:val="00E1588A"/>
    <w:rsid w:val="00E15A0A"/>
    <w:rsid w:val="00E15A7D"/>
    <w:rsid w:val="00E15A89"/>
    <w:rsid w:val="00E15B04"/>
    <w:rsid w:val="00E15BE5"/>
    <w:rsid w:val="00E15C10"/>
    <w:rsid w:val="00E15C6D"/>
    <w:rsid w:val="00E15CC3"/>
    <w:rsid w:val="00E15CD3"/>
    <w:rsid w:val="00E15D25"/>
    <w:rsid w:val="00E15D29"/>
    <w:rsid w:val="00E15E2C"/>
    <w:rsid w:val="00E15E30"/>
    <w:rsid w:val="00E15E7E"/>
    <w:rsid w:val="00E15EA3"/>
    <w:rsid w:val="00E15ED0"/>
    <w:rsid w:val="00E15EF0"/>
    <w:rsid w:val="00E1600B"/>
    <w:rsid w:val="00E1605E"/>
    <w:rsid w:val="00E16079"/>
    <w:rsid w:val="00E1611B"/>
    <w:rsid w:val="00E16138"/>
    <w:rsid w:val="00E161E9"/>
    <w:rsid w:val="00E161F3"/>
    <w:rsid w:val="00E1620B"/>
    <w:rsid w:val="00E1620E"/>
    <w:rsid w:val="00E162EB"/>
    <w:rsid w:val="00E1630E"/>
    <w:rsid w:val="00E16402"/>
    <w:rsid w:val="00E16449"/>
    <w:rsid w:val="00E164E3"/>
    <w:rsid w:val="00E16550"/>
    <w:rsid w:val="00E1655E"/>
    <w:rsid w:val="00E165BD"/>
    <w:rsid w:val="00E16614"/>
    <w:rsid w:val="00E16680"/>
    <w:rsid w:val="00E168AA"/>
    <w:rsid w:val="00E168C5"/>
    <w:rsid w:val="00E1692C"/>
    <w:rsid w:val="00E169BE"/>
    <w:rsid w:val="00E169DF"/>
    <w:rsid w:val="00E16AC6"/>
    <w:rsid w:val="00E16B10"/>
    <w:rsid w:val="00E16B1B"/>
    <w:rsid w:val="00E16C5D"/>
    <w:rsid w:val="00E16C94"/>
    <w:rsid w:val="00E16CA8"/>
    <w:rsid w:val="00E16CDD"/>
    <w:rsid w:val="00E16CE6"/>
    <w:rsid w:val="00E16D66"/>
    <w:rsid w:val="00E16D76"/>
    <w:rsid w:val="00E16D88"/>
    <w:rsid w:val="00E16E13"/>
    <w:rsid w:val="00E16E2F"/>
    <w:rsid w:val="00E16E30"/>
    <w:rsid w:val="00E16E89"/>
    <w:rsid w:val="00E16E8F"/>
    <w:rsid w:val="00E16EBD"/>
    <w:rsid w:val="00E16F20"/>
    <w:rsid w:val="00E16FC7"/>
    <w:rsid w:val="00E16FF1"/>
    <w:rsid w:val="00E17014"/>
    <w:rsid w:val="00E171BE"/>
    <w:rsid w:val="00E172D8"/>
    <w:rsid w:val="00E17333"/>
    <w:rsid w:val="00E174E6"/>
    <w:rsid w:val="00E17506"/>
    <w:rsid w:val="00E17520"/>
    <w:rsid w:val="00E1752D"/>
    <w:rsid w:val="00E17536"/>
    <w:rsid w:val="00E175ED"/>
    <w:rsid w:val="00E175F7"/>
    <w:rsid w:val="00E17635"/>
    <w:rsid w:val="00E17642"/>
    <w:rsid w:val="00E17692"/>
    <w:rsid w:val="00E176AE"/>
    <w:rsid w:val="00E17850"/>
    <w:rsid w:val="00E17907"/>
    <w:rsid w:val="00E17914"/>
    <w:rsid w:val="00E1794A"/>
    <w:rsid w:val="00E17979"/>
    <w:rsid w:val="00E17A0C"/>
    <w:rsid w:val="00E17A99"/>
    <w:rsid w:val="00E17AB1"/>
    <w:rsid w:val="00E17BF0"/>
    <w:rsid w:val="00E17C71"/>
    <w:rsid w:val="00E17C9B"/>
    <w:rsid w:val="00E17CB7"/>
    <w:rsid w:val="00E17CD1"/>
    <w:rsid w:val="00E17D25"/>
    <w:rsid w:val="00E17D43"/>
    <w:rsid w:val="00E17DB0"/>
    <w:rsid w:val="00E17E33"/>
    <w:rsid w:val="00E17E5F"/>
    <w:rsid w:val="00E17E79"/>
    <w:rsid w:val="00E17EFF"/>
    <w:rsid w:val="00E17F6F"/>
    <w:rsid w:val="00E20035"/>
    <w:rsid w:val="00E20166"/>
    <w:rsid w:val="00E201CF"/>
    <w:rsid w:val="00E2023F"/>
    <w:rsid w:val="00E20250"/>
    <w:rsid w:val="00E2031D"/>
    <w:rsid w:val="00E2036E"/>
    <w:rsid w:val="00E203A9"/>
    <w:rsid w:val="00E2049E"/>
    <w:rsid w:val="00E20585"/>
    <w:rsid w:val="00E20614"/>
    <w:rsid w:val="00E20642"/>
    <w:rsid w:val="00E2065D"/>
    <w:rsid w:val="00E20688"/>
    <w:rsid w:val="00E206E8"/>
    <w:rsid w:val="00E206EF"/>
    <w:rsid w:val="00E20729"/>
    <w:rsid w:val="00E20736"/>
    <w:rsid w:val="00E207F6"/>
    <w:rsid w:val="00E2080B"/>
    <w:rsid w:val="00E208D9"/>
    <w:rsid w:val="00E2090E"/>
    <w:rsid w:val="00E20934"/>
    <w:rsid w:val="00E20975"/>
    <w:rsid w:val="00E209C2"/>
    <w:rsid w:val="00E209F2"/>
    <w:rsid w:val="00E209FE"/>
    <w:rsid w:val="00E20B10"/>
    <w:rsid w:val="00E20B7A"/>
    <w:rsid w:val="00E20B7C"/>
    <w:rsid w:val="00E20BDE"/>
    <w:rsid w:val="00E20BF3"/>
    <w:rsid w:val="00E20C81"/>
    <w:rsid w:val="00E20CA2"/>
    <w:rsid w:val="00E20CD1"/>
    <w:rsid w:val="00E20E79"/>
    <w:rsid w:val="00E20F0A"/>
    <w:rsid w:val="00E20F1A"/>
    <w:rsid w:val="00E20F48"/>
    <w:rsid w:val="00E20F87"/>
    <w:rsid w:val="00E20FE8"/>
    <w:rsid w:val="00E2101D"/>
    <w:rsid w:val="00E21051"/>
    <w:rsid w:val="00E21080"/>
    <w:rsid w:val="00E2112B"/>
    <w:rsid w:val="00E21200"/>
    <w:rsid w:val="00E2127A"/>
    <w:rsid w:val="00E212A4"/>
    <w:rsid w:val="00E212FE"/>
    <w:rsid w:val="00E2136C"/>
    <w:rsid w:val="00E21392"/>
    <w:rsid w:val="00E2143D"/>
    <w:rsid w:val="00E2144E"/>
    <w:rsid w:val="00E214C8"/>
    <w:rsid w:val="00E2151F"/>
    <w:rsid w:val="00E21548"/>
    <w:rsid w:val="00E2154C"/>
    <w:rsid w:val="00E2158D"/>
    <w:rsid w:val="00E2159B"/>
    <w:rsid w:val="00E215A8"/>
    <w:rsid w:val="00E215F5"/>
    <w:rsid w:val="00E215FD"/>
    <w:rsid w:val="00E21613"/>
    <w:rsid w:val="00E216D7"/>
    <w:rsid w:val="00E21747"/>
    <w:rsid w:val="00E219D3"/>
    <w:rsid w:val="00E21C15"/>
    <w:rsid w:val="00E21CB7"/>
    <w:rsid w:val="00E21CE8"/>
    <w:rsid w:val="00E21D21"/>
    <w:rsid w:val="00E21D4D"/>
    <w:rsid w:val="00E21E84"/>
    <w:rsid w:val="00E22022"/>
    <w:rsid w:val="00E22061"/>
    <w:rsid w:val="00E22127"/>
    <w:rsid w:val="00E2212B"/>
    <w:rsid w:val="00E2216A"/>
    <w:rsid w:val="00E22173"/>
    <w:rsid w:val="00E221A1"/>
    <w:rsid w:val="00E2226C"/>
    <w:rsid w:val="00E2235A"/>
    <w:rsid w:val="00E22396"/>
    <w:rsid w:val="00E22398"/>
    <w:rsid w:val="00E2240B"/>
    <w:rsid w:val="00E22415"/>
    <w:rsid w:val="00E2241F"/>
    <w:rsid w:val="00E2243F"/>
    <w:rsid w:val="00E2244D"/>
    <w:rsid w:val="00E22460"/>
    <w:rsid w:val="00E224F8"/>
    <w:rsid w:val="00E224FD"/>
    <w:rsid w:val="00E22529"/>
    <w:rsid w:val="00E22553"/>
    <w:rsid w:val="00E2263D"/>
    <w:rsid w:val="00E2264A"/>
    <w:rsid w:val="00E226BF"/>
    <w:rsid w:val="00E22736"/>
    <w:rsid w:val="00E2274B"/>
    <w:rsid w:val="00E22876"/>
    <w:rsid w:val="00E228BC"/>
    <w:rsid w:val="00E229D1"/>
    <w:rsid w:val="00E22A08"/>
    <w:rsid w:val="00E22A4F"/>
    <w:rsid w:val="00E22A81"/>
    <w:rsid w:val="00E22A98"/>
    <w:rsid w:val="00E22B0B"/>
    <w:rsid w:val="00E22B83"/>
    <w:rsid w:val="00E22B87"/>
    <w:rsid w:val="00E22B91"/>
    <w:rsid w:val="00E22BDC"/>
    <w:rsid w:val="00E22BE2"/>
    <w:rsid w:val="00E22CD4"/>
    <w:rsid w:val="00E22D52"/>
    <w:rsid w:val="00E22DFE"/>
    <w:rsid w:val="00E22E15"/>
    <w:rsid w:val="00E22E19"/>
    <w:rsid w:val="00E22E68"/>
    <w:rsid w:val="00E22E77"/>
    <w:rsid w:val="00E22E9B"/>
    <w:rsid w:val="00E22F66"/>
    <w:rsid w:val="00E22FB0"/>
    <w:rsid w:val="00E2307C"/>
    <w:rsid w:val="00E230CD"/>
    <w:rsid w:val="00E230F8"/>
    <w:rsid w:val="00E2314A"/>
    <w:rsid w:val="00E23157"/>
    <w:rsid w:val="00E2318E"/>
    <w:rsid w:val="00E231C2"/>
    <w:rsid w:val="00E23296"/>
    <w:rsid w:val="00E232CA"/>
    <w:rsid w:val="00E23389"/>
    <w:rsid w:val="00E233B2"/>
    <w:rsid w:val="00E23432"/>
    <w:rsid w:val="00E235A8"/>
    <w:rsid w:val="00E236AF"/>
    <w:rsid w:val="00E23716"/>
    <w:rsid w:val="00E2387B"/>
    <w:rsid w:val="00E238BC"/>
    <w:rsid w:val="00E23906"/>
    <w:rsid w:val="00E23969"/>
    <w:rsid w:val="00E2397F"/>
    <w:rsid w:val="00E2399A"/>
    <w:rsid w:val="00E239CC"/>
    <w:rsid w:val="00E239F2"/>
    <w:rsid w:val="00E23A42"/>
    <w:rsid w:val="00E23B44"/>
    <w:rsid w:val="00E23B8D"/>
    <w:rsid w:val="00E23BC5"/>
    <w:rsid w:val="00E23C0E"/>
    <w:rsid w:val="00E23C60"/>
    <w:rsid w:val="00E23D74"/>
    <w:rsid w:val="00E23DBC"/>
    <w:rsid w:val="00E23E47"/>
    <w:rsid w:val="00E23E4A"/>
    <w:rsid w:val="00E23EAD"/>
    <w:rsid w:val="00E23F85"/>
    <w:rsid w:val="00E23FAC"/>
    <w:rsid w:val="00E24091"/>
    <w:rsid w:val="00E240DE"/>
    <w:rsid w:val="00E24147"/>
    <w:rsid w:val="00E2415C"/>
    <w:rsid w:val="00E24187"/>
    <w:rsid w:val="00E24215"/>
    <w:rsid w:val="00E243C6"/>
    <w:rsid w:val="00E2449B"/>
    <w:rsid w:val="00E244A5"/>
    <w:rsid w:val="00E244EF"/>
    <w:rsid w:val="00E24529"/>
    <w:rsid w:val="00E24578"/>
    <w:rsid w:val="00E24584"/>
    <w:rsid w:val="00E2459A"/>
    <w:rsid w:val="00E24600"/>
    <w:rsid w:val="00E24778"/>
    <w:rsid w:val="00E2488F"/>
    <w:rsid w:val="00E24897"/>
    <w:rsid w:val="00E24939"/>
    <w:rsid w:val="00E24971"/>
    <w:rsid w:val="00E24A21"/>
    <w:rsid w:val="00E24A57"/>
    <w:rsid w:val="00E24AB9"/>
    <w:rsid w:val="00E24BB8"/>
    <w:rsid w:val="00E24D27"/>
    <w:rsid w:val="00E24D9E"/>
    <w:rsid w:val="00E24E3A"/>
    <w:rsid w:val="00E24E4D"/>
    <w:rsid w:val="00E24F72"/>
    <w:rsid w:val="00E24F83"/>
    <w:rsid w:val="00E24FB0"/>
    <w:rsid w:val="00E250A4"/>
    <w:rsid w:val="00E25124"/>
    <w:rsid w:val="00E25141"/>
    <w:rsid w:val="00E251E3"/>
    <w:rsid w:val="00E25367"/>
    <w:rsid w:val="00E253FC"/>
    <w:rsid w:val="00E2540E"/>
    <w:rsid w:val="00E25429"/>
    <w:rsid w:val="00E25520"/>
    <w:rsid w:val="00E25592"/>
    <w:rsid w:val="00E255A3"/>
    <w:rsid w:val="00E255A7"/>
    <w:rsid w:val="00E256DF"/>
    <w:rsid w:val="00E256EA"/>
    <w:rsid w:val="00E257C2"/>
    <w:rsid w:val="00E257EA"/>
    <w:rsid w:val="00E25806"/>
    <w:rsid w:val="00E25884"/>
    <w:rsid w:val="00E258B8"/>
    <w:rsid w:val="00E258D5"/>
    <w:rsid w:val="00E25943"/>
    <w:rsid w:val="00E259A5"/>
    <w:rsid w:val="00E259A6"/>
    <w:rsid w:val="00E25AB5"/>
    <w:rsid w:val="00E25AD3"/>
    <w:rsid w:val="00E25CD5"/>
    <w:rsid w:val="00E25D75"/>
    <w:rsid w:val="00E25E66"/>
    <w:rsid w:val="00E25E75"/>
    <w:rsid w:val="00E25F4B"/>
    <w:rsid w:val="00E2608C"/>
    <w:rsid w:val="00E260C6"/>
    <w:rsid w:val="00E26198"/>
    <w:rsid w:val="00E2619D"/>
    <w:rsid w:val="00E261FB"/>
    <w:rsid w:val="00E26298"/>
    <w:rsid w:val="00E2636B"/>
    <w:rsid w:val="00E263D5"/>
    <w:rsid w:val="00E263FB"/>
    <w:rsid w:val="00E2643C"/>
    <w:rsid w:val="00E26445"/>
    <w:rsid w:val="00E2653A"/>
    <w:rsid w:val="00E265A9"/>
    <w:rsid w:val="00E26617"/>
    <w:rsid w:val="00E2664F"/>
    <w:rsid w:val="00E2666E"/>
    <w:rsid w:val="00E266B0"/>
    <w:rsid w:val="00E2674A"/>
    <w:rsid w:val="00E267AA"/>
    <w:rsid w:val="00E267CC"/>
    <w:rsid w:val="00E2684C"/>
    <w:rsid w:val="00E2689E"/>
    <w:rsid w:val="00E268E4"/>
    <w:rsid w:val="00E26979"/>
    <w:rsid w:val="00E2697B"/>
    <w:rsid w:val="00E26A0A"/>
    <w:rsid w:val="00E26A55"/>
    <w:rsid w:val="00E26ABB"/>
    <w:rsid w:val="00E26AC7"/>
    <w:rsid w:val="00E26B70"/>
    <w:rsid w:val="00E26C87"/>
    <w:rsid w:val="00E26C99"/>
    <w:rsid w:val="00E26CDE"/>
    <w:rsid w:val="00E26D27"/>
    <w:rsid w:val="00E26D95"/>
    <w:rsid w:val="00E26DA5"/>
    <w:rsid w:val="00E26E21"/>
    <w:rsid w:val="00E26E46"/>
    <w:rsid w:val="00E26FAC"/>
    <w:rsid w:val="00E26FD1"/>
    <w:rsid w:val="00E26FD5"/>
    <w:rsid w:val="00E27024"/>
    <w:rsid w:val="00E27072"/>
    <w:rsid w:val="00E270B0"/>
    <w:rsid w:val="00E270E6"/>
    <w:rsid w:val="00E270EE"/>
    <w:rsid w:val="00E270F9"/>
    <w:rsid w:val="00E27112"/>
    <w:rsid w:val="00E2712B"/>
    <w:rsid w:val="00E271A8"/>
    <w:rsid w:val="00E27273"/>
    <w:rsid w:val="00E27276"/>
    <w:rsid w:val="00E273FA"/>
    <w:rsid w:val="00E27460"/>
    <w:rsid w:val="00E27648"/>
    <w:rsid w:val="00E276D1"/>
    <w:rsid w:val="00E27826"/>
    <w:rsid w:val="00E27856"/>
    <w:rsid w:val="00E278BB"/>
    <w:rsid w:val="00E278C4"/>
    <w:rsid w:val="00E278E1"/>
    <w:rsid w:val="00E27950"/>
    <w:rsid w:val="00E27960"/>
    <w:rsid w:val="00E279FB"/>
    <w:rsid w:val="00E27A0D"/>
    <w:rsid w:val="00E27A73"/>
    <w:rsid w:val="00E27C36"/>
    <w:rsid w:val="00E27C65"/>
    <w:rsid w:val="00E27C9C"/>
    <w:rsid w:val="00E27CAD"/>
    <w:rsid w:val="00E27CC0"/>
    <w:rsid w:val="00E27E34"/>
    <w:rsid w:val="00E27E42"/>
    <w:rsid w:val="00E30098"/>
    <w:rsid w:val="00E300BD"/>
    <w:rsid w:val="00E300CB"/>
    <w:rsid w:val="00E30114"/>
    <w:rsid w:val="00E301A5"/>
    <w:rsid w:val="00E3022C"/>
    <w:rsid w:val="00E30263"/>
    <w:rsid w:val="00E30265"/>
    <w:rsid w:val="00E302A9"/>
    <w:rsid w:val="00E30332"/>
    <w:rsid w:val="00E30358"/>
    <w:rsid w:val="00E303F4"/>
    <w:rsid w:val="00E30522"/>
    <w:rsid w:val="00E30539"/>
    <w:rsid w:val="00E305D9"/>
    <w:rsid w:val="00E305F2"/>
    <w:rsid w:val="00E3063E"/>
    <w:rsid w:val="00E306F6"/>
    <w:rsid w:val="00E3070B"/>
    <w:rsid w:val="00E30848"/>
    <w:rsid w:val="00E308DD"/>
    <w:rsid w:val="00E30911"/>
    <w:rsid w:val="00E309AC"/>
    <w:rsid w:val="00E30A8B"/>
    <w:rsid w:val="00E30ADF"/>
    <w:rsid w:val="00E30B41"/>
    <w:rsid w:val="00E30B5E"/>
    <w:rsid w:val="00E30B82"/>
    <w:rsid w:val="00E30BE2"/>
    <w:rsid w:val="00E30BF1"/>
    <w:rsid w:val="00E30C04"/>
    <w:rsid w:val="00E30C1D"/>
    <w:rsid w:val="00E30C78"/>
    <w:rsid w:val="00E30D5B"/>
    <w:rsid w:val="00E30E26"/>
    <w:rsid w:val="00E30E7E"/>
    <w:rsid w:val="00E30EAF"/>
    <w:rsid w:val="00E30EF6"/>
    <w:rsid w:val="00E30FCE"/>
    <w:rsid w:val="00E30FCF"/>
    <w:rsid w:val="00E31106"/>
    <w:rsid w:val="00E3125C"/>
    <w:rsid w:val="00E31342"/>
    <w:rsid w:val="00E3139F"/>
    <w:rsid w:val="00E31486"/>
    <w:rsid w:val="00E314D5"/>
    <w:rsid w:val="00E314F5"/>
    <w:rsid w:val="00E3159C"/>
    <w:rsid w:val="00E315F8"/>
    <w:rsid w:val="00E316EE"/>
    <w:rsid w:val="00E3172F"/>
    <w:rsid w:val="00E31775"/>
    <w:rsid w:val="00E3177D"/>
    <w:rsid w:val="00E317BF"/>
    <w:rsid w:val="00E317C2"/>
    <w:rsid w:val="00E317F1"/>
    <w:rsid w:val="00E3189E"/>
    <w:rsid w:val="00E318E6"/>
    <w:rsid w:val="00E31969"/>
    <w:rsid w:val="00E31977"/>
    <w:rsid w:val="00E319DD"/>
    <w:rsid w:val="00E31A6F"/>
    <w:rsid w:val="00E31B64"/>
    <w:rsid w:val="00E31B68"/>
    <w:rsid w:val="00E31C04"/>
    <w:rsid w:val="00E31D50"/>
    <w:rsid w:val="00E31D9F"/>
    <w:rsid w:val="00E31DEA"/>
    <w:rsid w:val="00E31E3C"/>
    <w:rsid w:val="00E31EA1"/>
    <w:rsid w:val="00E31EAC"/>
    <w:rsid w:val="00E31F47"/>
    <w:rsid w:val="00E31F50"/>
    <w:rsid w:val="00E31F68"/>
    <w:rsid w:val="00E31FD9"/>
    <w:rsid w:val="00E31FEA"/>
    <w:rsid w:val="00E31FFE"/>
    <w:rsid w:val="00E320CB"/>
    <w:rsid w:val="00E320D6"/>
    <w:rsid w:val="00E320FD"/>
    <w:rsid w:val="00E3213E"/>
    <w:rsid w:val="00E3216B"/>
    <w:rsid w:val="00E3217C"/>
    <w:rsid w:val="00E321E6"/>
    <w:rsid w:val="00E32283"/>
    <w:rsid w:val="00E322A5"/>
    <w:rsid w:val="00E3231B"/>
    <w:rsid w:val="00E3244E"/>
    <w:rsid w:val="00E32461"/>
    <w:rsid w:val="00E32473"/>
    <w:rsid w:val="00E324ED"/>
    <w:rsid w:val="00E324FA"/>
    <w:rsid w:val="00E3254F"/>
    <w:rsid w:val="00E3255D"/>
    <w:rsid w:val="00E325B4"/>
    <w:rsid w:val="00E325EA"/>
    <w:rsid w:val="00E3260F"/>
    <w:rsid w:val="00E32628"/>
    <w:rsid w:val="00E32652"/>
    <w:rsid w:val="00E326C2"/>
    <w:rsid w:val="00E326D4"/>
    <w:rsid w:val="00E32779"/>
    <w:rsid w:val="00E3278A"/>
    <w:rsid w:val="00E32790"/>
    <w:rsid w:val="00E3288E"/>
    <w:rsid w:val="00E3292A"/>
    <w:rsid w:val="00E329D3"/>
    <w:rsid w:val="00E329F5"/>
    <w:rsid w:val="00E329F7"/>
    <w:rsid w:val="00E32A29"/>
    <w:rsid w:val="00E32A47"/>
    <w:rsid w:val="00E32CFD"/>
    <w:rsid w:val="00E32D5B"/>
    <w:rsid w:val="00E32D76"/>
    <w:rsid w:val="00E32D89"/>
    <w:rsid w:val="00E32DA7"/>
    <w:rsid w:val="00E32DED"/>
    <w:rsid w:val="00E32E54"/>
    <w:rsid w:val="00E32F01"/>
    <w:rsid w:val="00E32F9B"/>
    <w:rsid w:val="00E32FDF"/>
    <w:rsid w:val="00E32FFD"/>
    <w:rsid w:val="00E33082"/>
    <w:rsid w:val="00E3308C"/>
    <w:rsid w:val="00E331DC"/>
    <w:rsid w:val="00E3324C"/>
    <w:rsid w:val="00E33265"/>
    <w:rsid w:val="00E33281"/>
    <w:rsid w:val="00E3328D"/>
    <w:rsid w:val="00E332FC"/>
    <w:rsid w:val="00E33303"/>
    <w:rsid w:val="00E33308"/>
    <w:rsid w:val="00E33357"/>
    <w:rsid w:val="00E33494"/>
    <w:rsid w:val="00E3357F"/>
    <w:rsid w:val="00E337F9"/>
    <w:rsid w:val="00E33868"/>
    <w:rsid w:val="00E338EC"/>
    <w:rsid w:val="00E338FD"/>
    <w:rsid w:val="00E33939"/>
    <w:rsid w:val="00E33A3C"/>
    <w:rsid w:val="00E33A3E"/>
    <w:rsid w:val="00E33A6A"/>
    <w:rsid w:val="00E33AE6"/>
    <w:rsid w:val="00E33B08"/>
    <w:rsid w:val="00E33B7F"/>
    <w:rsid w:val="00E33B8A"/>
    <w:rsid w:val="00E33BA2"/>
    <w:rsid w:val="00E33BAF"/>
    <w:rsid w:val="00E33C74"/>
    <w:rsid w:val="00E33D1E"/>
    <w:rsid w:val="00E33D1F"/>
    <w:rsid w:val="00E33D45"/>
    <w:rsid w:val="00E33D87"/>
    <w:rsid w:val="00E33DBF"/>
    <w:rsid w:val="00E33E44"/>
    <w:rsid w:val="00E33ECB"/>
    <w:rsid w:val="00E33FA6"/>
    <w:rsid w:val="00E33FD9"/>
    <w:rsid w:val="00E34143"/>
    <w:rsid w:val="00E34155"/>
    <w:rsid w:val="00E341AD"/>
    <w:rsid w:val="00E341C6"/>
    <w:rsid w:val="00E3422B"/>
    <w:rsid w:val="00E34238"/>
    <w:rsid w:val="00E34287"/>
    <w:rsid w:val="00E342E0"/>
    <w:rsid w:val="00E342FF"/>
    <w:rsid w:val="00E3431B"/>
    <w:rsid w:val="00E343A0"/>
    <w:rsid w:val="00E343F8"/>
    <w:rsid w:val="00E34693"/>
    <w:rsid w:val="00E3480E"/>
    <w:rsid w:val="00E34939"/>
    <w:rsid w:val="00E34975"/>
    <w:rsid w:val="00E3497A"/>
    <w:rsid w:val="00E349C1"/>
    <w:rsid w:val="00E34B02"/>
    <w:rsid w:val="00E34B53"/>
    <w:rsid w:val="00E34B84"/>
    <w:rsid w:val="00E34C0F"/>
    <w:rsid w:val="00E34C74"/>
    <w:rsid w:val="00E34C88"/>
    <w:rsid w:val="00E34CC6"/>
    <w:rsid w:val="00E34CC8"/>
    <w:rsid w:val="00E34D0A"/>
    <w:rsid w:val="00E34D5C"/>
    <w:rsid w:val="00E34DDC"/>
    <w:rsid w:val="00E34DFA"/>
    <w:rsid w:val="00E34E21"/>
    <w:rsid w:val="00E34ED1"/>
    <w:rsid w:val="00E34EE3"/>
    <w:rsid w:val="00E34F9C"/>
    <w:rsid w:val="00E34FB2"/>
    <w:rsid w:val="00E35004"/>
    <w:rsid w:val="00E3506D"/>
    <w:rsid w:val="00E350D6"/>
    <w:rsid w:val="00E3518F"/>
    <w:rsid w:val="00E35195"/>
    <w:rsid w:val="00E3525F"/>
    <w:rsid w:val="00E352FB"/>
    <w:rsid w:val="00E35398"/>
    <w:rsid w:val="00E35421"/>
    <w:rsid w:val="00E35467"/>
    <w:rsid w:val="00E354D5"/>
    <w:rsid w:val="00E35592"/>
    <w:rsid w:val="00E355AF"/>
    <w:rsid w:val="00E355D1"/>
    <w:rsid w:val="00E3564E"/>
    <w:rsid w:val="00E35667"/>
    <w:rsid w:val="00E356D9"/>
    <w:rsid w:val="00E35751"/>
    <w:rsid w:val="00E357DA"/>
    <w:rsid w:val="00E35905"/>
    <w:rsid w:val="00E35907"/>
    <w:rsid w:val="00E35AA2"/>
    <w:rsid w:val="00E35AAF"/>
    <w:rsid w:val="00E35BDF"/>
    <w:rsid w:val="00E35C50"/>
    <w:rsid w:val="00E35F1C"/>
    <w:rsid w:val="00E35F36"/>
    <w:rsid w:val="00E3618D"/>
    <w:rsid w:val="00E361CB"/>
    <w:rsid w:val="00E36289"/>
    <w:rsid w:val="00E362D0"/>
    <w:rsid w:val="00E3630A"/>
    <w:rsid w:val="00E363B3"/>
    <w:rsid w:val="00E365A1"/>
    <w:rsid w:val="00E36673"/>
    <w:rsid w:val="00E3667A"/>
    <w:rsid w:val="00E36759"/>
    <w:rsid w:val="00E36774"/>
    <w:rsid w:val="00E3679B"/>
    <w:rsid w:val="00E367AA"/>
    <w:rsid w:val="00E367B5"/>
    <w:rsid w:val="00E367F2"/>
    <w:rsid w:val="00E3680E"/>
    <w:rsid w:val="00E36834"/>
    <w:rsid w:val="00E369F7"/>
    <w:rsid w:val="00E369F8"/>
    <w:rsid w:val="00E36A40"/>
    <w:rsid w:val="00E36A6F"/>
    <w:rsid w:val="00E36A95"/>
    <w:rsid w:val="00E36AE9"/>
    <w:rsid w:val="00E36B24"/>
    <w:rsid w:val="00E36B2E"/>
    <w:rsid w:val="00E36BC0"/>
    <w:rsid w:val="00E36BD1"/>
    <w:rsid w:val="00E36C69"/>
    <w:rsid w:val="00E36D16"/>
    <w:rsid w:val="00E36DAC"/>
    <w:rsid w:val="00E36E95"/>
    <w:rsid w:val="00E36F8C"/>
    <w:rsid w:val="00E36F9C"/>
    <w:rsid w:val="00E36FDF"/>
    <w:rsid w:val="00E36FEB"/>
    <w:rsid w:val="00E37240"/>
    <w:rsid w:val="00E3727C"/>
    <w:rsid w:val="00E37296"/>
    <w:rsid w:val="00E372B9"/>
    <w:rsid w:val="00E373A5"/>
    <w:rsid w:val="00E37435"/>
    <w:rsid w:val="00E374F5"/>
    <w:rsid w:val="00E37572"/>
    <w:rsid w:val="00E375AB"/>
    <w:rsid w:val="00E375C4"/>
    <w:rsid w:val="00E375E2"/>
    <w:rsid w:val="00E37693"/>
    <w:rsid w:val="00E37706"/>
    <w:rsid w:val="00E37923"/>
    <w:rsid w:val="00E3797C"/>
    <w:rsid w:val="00E379A9"/>
    <w:rsid w:val="00E379E1"/>
    <w:rsid w:val="00E379F7"/>
    <w:rsid w:val="00E37A01"/>
    <w:rsid w:val="00E37A93"/>
    <w:rsid w:val="00E37ACA"/>
    <w:rsid w:val="00E37B78"/>
    <w:rsid w:val="00E37C20"/>
    <w:rsid w:val="00E37C59"/>
    <w:rsid w:val="00E37CAD"/>
    <w:rsid w:val="00E37CC9"/>
    <w:rsid w:val="00E37CFD"/>
    <w:rsid w:val="00E37ECB"/>
    <w:rsid w:val="00E37EDA"/>
    <w:rsid w:val="00E37EEE"/>
    <w:rsid w:val="00E37F12"/>
    <w:rsid w:val="00E37F8E"/>
    <w:rsid w:val="00E37FBB"/>
    <w:rsid w:val="00E40076"/>
    <w:rsid w:val="00E400C6"/>
    <w:rsid w:val="00E400D9"/>
    <w:rsid w:val="00E40158"/>
    <w:rsid w:val="00E401A0"/>
    <w:rsid w:val="00E40233"/>
    <w:rsid w:val="00E402AD"/>
    <w:rsid w:val="00E40357"/>
    <w:rsid w:val="00E40581"/>
    <w:rsid w:val="00E40595"/>
    <w:rsid w:val="00E4063C"/>
    <w:rsid w:val="00E40663"/>
    <w:rsid w:val="00E406DF"/>
    <w:rsid w:val="00E407A0"/>
    <w:rsid w:val="00E40829"/>
    <w:rsid w:val="00E40870"/>
    <w:rsid w:val="00E40876"/>
    <w:rsid w:val="00E40952"/>
    <w:rsid w:val="00E40966"/>
    <w:rsid w:val="00E40AB5"/>
    <w:rsid w:val="00E40B1B"/>
    <w:rsid w:val="00E40BA9"/>
    <w:rsid w:val="00E40BBC"/>
    <w:rsid w:val="00E40BCE"/>
    <w:rsid w:val="00E40C7F"/>
    <w:rsid w:val="00E40C85"/>
    <w:rsid w:val="00E40C8D"/>
    <w:rsid w:val="00E40C8E"/>
    <w:rsid w:val="00E40D56"/>
    <w:rsid w:val="00E40D72"/>
    <w:rsid w:val="00E40EB0"/>
    <w:rsid w:val="00E40EEC"/>
    <w:rsid w:val="00E40FB7"/>
    <w:rsid w:val="00E41013"/>
    <w:rsid w:val="00E41054"/>
    <w:rsid w:val="00E411A7"/>
    <w:rsid w:val="00E41235"/>
    <w:rsid w:val="00E41284"/>
    <w:rsid w:val="00E412A3"/>
    <w:rsid w:val="00E412B0"/>
    <w:rsid w:val="00E4130E"/>
    <w:rsid w:val="00E41364"/>
    <w:rsid w:val="00E41408"/>
    <w:rsid w:val="00E414CE"/>
    <w:rsid w:val="00E41581"/>
    <w:rsid w:val="00E415CB"/>
    <w:rsid w:val="00E41661"/>
    <w:rsid w:val="00E416A9"/>
    <w:rsid w:val="00E416CB"/>
    <w:rsid w:val="00E416D2"/>
    <w:rsid w:val="00E41736"/>
    <w:rsid w:val="00E41953"/>
    <w:rsid w:val="00E41979"/>
    <w:rsid w:val="00E419A2"/>
    <w:rsid w:val="00E419B2"/>
    <w:rsid w:val="00E419E6"/>
    <w:rsid w:val="00E41A6D"/>
    <w:rsid w:val="00E41ACD"/>
    <w:rsid w:val="00E41BBE"/>
    <w:rsid w:val="00E41BC2"/>
    <w:rsid w:val="00E41C6E"/>
    <w:rsid w:val="00E41CE4"/>
    <w:rsid w:val="00E41CE7"/>
    <w:rsid w:val="00E41D57"/>
    <w:rsid w:val="00E41F69"/>
    <w:rsid w:val="00E41F80"/>
    <w:rsid w:val="00E42028"/>
    <w:rsid w:val="00E420AA"/>
    <w:rsid w:val="00E42103"/>
    <w:rsid w:val="00E4218A"/>
    <w:rsid w:val="00E4219D"/>
    <w:rsid w:val="00E421A6"/>
    <w:rsid w:val="00E421F7"/>
    <w:rsid w:val="00E42216"/>
    <w:rsid w:val="00E4222B"/>
    <w:rsid w:val="00E4228D"/>
    <w:rsid w:val="00E42341"/>
    <w:rsid w:val="00E42373"/>
    <w:rsid w:val="00E4237A"/>
    <w:rsid w:val="00E4237E"/>
    <w:rsid w:val="00E4248C"/>
    <w:rsid w:val="00E4248F"/>
    <w:rsid w:val="00E42496"/>
    <w:rsid w:val="00E424CC"/>
    <w:rsid w:val="00E42541"/>
    <w:rsid w:val="00E425D5"/>
    <w:rsid w:val="00E425DB"/>
    <w:rsid w:val="00E42620"/>
    <w:rsid w:val="00E4267E"/>
    <w:rsid w:val="00E426BD"/>
    <w:rsid w:val="00E426D1"/>
    <w:rsid w:val="00E426DC"/>
    <w:rsid w:val="00E42733"/>
    <w:rsid w:val="00E42760"/>
    <w:rsid w:val="00E4279E"/>
    <w:rsid w:val="00E427AF"/>
    <w:rsid w:val="00E428F0"/>
    <w:rsid w:val="00E429CB"/>
    <w:rsid w:val="00E42A16"/>
    <w:rsid w:val="00E42A4B"/>
    <w:rsid w:val="00E42AD8"/>
    <w:rsid w:val="00E42AF0"/>
    <w:rsid w:val="00E42B28"/>
    <w:rsid w:val="00E42CCD"/>
    <w:rsid w:val="00E42CD5"/>
    <w:rsid w:val="00E42CF7"/>
    <w:rsid w:val="00E42D1B"/>
    <w:rsid w:val="00E42D48"/>
    <w:rsid w:val="00E42D5B"/>
    <w:rsid w:val="00E42D6F"/>
    <w:rsid w:val="00E42DF7"/>
    <w:rsid w:val="00E42E05"/>
    <w:rsid w:val="00E42E6B"/>
    <w:rsid w:val="00E42F70"/>
    <w:rsid w:val="00E42FAE"/>
    <w:rsid w:val="00E43065"/>
    <w:rsid w:val="00E430D4"/>
    <w:rsid w:val="00E43126"/>
    <w:rsid w:val="00E4316A"/>
    <w:rsid w:val="00E4317A"/>
    <w:rsid w:val="00E431B1"/>
    <w:rsid w:val="00E43352"/>
    <w:rsid w:val="00E4335C"/>
    <w:rsid w:val="00E433C1"/>
    <w:rsid w:val="00E4341D"/>
    <w:rsid w:val="00E43440"/>
    <w:rsid w:val="00E434B4"/>
    <w:rsid w:val="00E434B6"/>
    <w:rsid w:val="00E43564"/>
    <w:rsid w:val="00E43581"/>
    <w:rsid w:val="00E4358A"/>
    <w:rsid w:val="00E435F1"/>
    <w:rsid w:val="00E43619"/>
    <w:rsid w:val="00E4364D"/>
    <w:rsid w:val="00E43661"/>
    <w:rsid w:val="00E436EE"/>
    <w:rsid w:val="00E437B1"/>
    <w:rsid w:val="00E438EA"/>
    <w:rsid w:val="00E43961"/>
    <w:rsid w:val="00E439E1"/>
    <w:rsid w:val="00E439E8"/>
    <w:rsid w:val="00E43B56"/>
    <w:rsid w:val="00E43BA9"/>
    <w:rsid w:val="00E43BF8"/>
    <w:rsid w:val="00E43CD3"/>
    <w:rsid w:val="00E43D27"/>
    <w:rsid w:val="00E43EF8"/>
    <w:rsid w:val="00E43F32"/>
    <w:rsid w:val="00E43F43"/>
    <w:rsid w:val="00E43F96"/>
    <w:rsid w:val="00E44075"/>
    <w:rsid w:val="00E44120"/>
    <w:rsid w:val="00E4424D"/>
    <w:rsid w:val="00E44288"/>
    <w:rsid w:val="00E442F4"/>
    <w:rsid w:val="00E44376"/>
    <w:rsid w:val="00E446DF"/>
    <w:rsid w:val="00E446FC"/>
    <w:rsid w:val="00E4471F"/>
    <w:rsid w:val="00E44739"/>
    <w:rsid w:val="00E447A6"/>
    <w:rsid w:val="00E447CA"/>
    <w:rsid w:val="00E44823"/>
    <w:rsid w:val="00E44878"/>
    <w:rsid w:val="00E4492C"/>
    <w:rsid w:val="00E44940"/>
    <w:rsid w:val="00E449A9"/>
    <w:rsid w:val="00E44A46"/>
    <w:rsid w:val="00E44A87"/>
    <w:rsid w:val="00E44A8E"/>
    <w:rsid w:val="00E44A96"/>
    <w:rsid w:val="00E44AEC"/>
    <w:rsid w:val="00E44B29"/>
    <w:rsid w:val="00E44BAC"/>
    <w:rsid w:val="00E44C89"/>
    <w:rsid w:val="00E44CD1"/>
    <w:rsid w:val="00E44D0F"/>
    <w:rsid w:val="00E44D23"/>
    <w:rsid w:val="00E44D77"/>
    <w:rsid w:val="00E44E15"/>
    <w:rsid w:val="00E44EA6"/>
    <w:rsid w:val="00E44F1D"/>
    <w:rsid w:val="00E44F2E"/>
    <w:rsid w:val="00E45014"/>
    <w:rsid w:val="00E45020"/>
    <w:rsid w:val="00E4509D"/>
    <w:rsid w:val="00E450BA"/>
    <w:rsid w:val="00E45133"/>
    <w:rsid w:val="00E451A5"/>
    <w:rsid w:val="00E451F6"/>
    <w:rsid w:val="00E45217"/>
    <w:rsid w:val="00E45238"/>
    <w:rsid w:val="00E4529D"/>
    <w:rsid w:val="00E45300"/>
    <w:rsid w:val="00E453CE"/>
    <w:rsid w:val="00E453D1"/>
    <w:rsid w:val="00E453E7"/>
    <w:rsid w:val="00E4548C"/>
    <w:rsid w:val="00E45492"/>
    <w:rsid w:val="00E4554D"/>
    <w:rsid w:val="00E4562E"/>
    <w:rsid w:val="00E456AA"/>
    <w:rsid w:val="00E45728"/>
    <w:rsid w:val="00E45889"/>
    <w:rsid w:val="00E458BC"/>
    <w:rsid w:val="00E458D9"/>
    <w:rsid w:val="00E45A00"/>
    <w:rsid w:val="00E45B3C"/>
    <w:rsid w:val="00E45B45"/>
    <w:rsid w:val="00E45C07"/>
    <w:rsid w:val="00E45C72"/>
    <w:rsid w:val="00E45CD6"/>
    <w:rsid w:val="00E45D0F"/>
    <w:rsid w:val="00E45EE5"/>
    <w:rsid w:val="00E45F01"/>
    <w:rsid w:val="00E45F07"/>
    <w:rsid w:val="00E45F49"/>
    <w:rsid w:val="00E45F9E"/>
    <w:rsid w:val="00E46002"/>
    <w:rsid w:val="00E4603B"/>
    <w:rsid w:val="00E46091"/>
    <w:rsid w:val="00E460EC"/>
    <w:rsid w:val="00E46119"/>
    <w:rsid w:val="00E4621B"/>
    <w:rsid w:val="00E46347"/>
    <w:rsid w:val="00E463B5"/>
    <w:rsid w:val="00E46435"/>
    <w:rsid w:val="00E46459"/>
    <w:rsid w:val="00E4646D"/>
    <w:rsid w:val="00E46486"/>
    <w:rsid w:val="00E464CC"/>
    <w:rsid w:val="00E464FD"/>
    <w:rsid w:val="00E464FF"/>
    <w:rsid w:val="00E46515"/>
    <w:rsid w:val="00E46528"/>
    <w:rsid w:val="00E46549"/>
    <w:rsid w:val="00E465BD"/>
    <w:rsid w:val="00E46652"/>
    <w:rsid w:val="00E46674"/>
    <w:rsid w:val="00E46689"/>
    <w:rsid w:val="00E46692"/>
    <w:rsid w:val="00E466C1"/>
    <w:rsid w:val="00E46803"/>
    <w:rsid w:val="00E4689A"/>
    <w:rsid w:val="00E468E6"/>
    <w:rsid w:val="00E469C8"/>
    <w:rsid w:val="00E469DC"/>
    <w:rsid w:val="00E46A61"/>
    <w:rsid w:val="00E46A72"/>
    <w:rsid w:val="00E46AB0"/>
    <w:rsid w:val="00E46AC2"/>
    <w:rsid w:val="00E46AE1"/>
    <w:rsid w:val="00E46B15"/>
    <w:rsid w:val="00E46B33"/>
    <w:rsid w:val="00E46B60"/>
    <w:rsid w:val="00E46B7C"/>
    <w:rsid w:val="00E46BB3"/>
    <w:rsid w:val="00E46BE7"/>
    <w:rsid w:val="00E46CFF"/>
    <w:rsid w:val="00E46D2C"/>
    <w:rsid w:val="00E46DA0"/>
    <w:rsid w:val="00E46DA9"/>
    <w:rsid w:val="00E46E9E"/>
    <w:rsid w:val="00E46EA0"/>
    <w:rsid w:val="00E46F75"/>
    <w:rsid w:val="00E46FA0"/>
    <w:rsid w:val="00E47023"/>
    <w:rsid w:val="00E4707D"/>
    <w:rsid w:val="00E470A3"/>
    <w:rsid w:val="00E47124"/>
    <w:rsid w:val="00E471B0"/>
    <w:rsid w:val="00E472B6"/>
    <w:rsid w:val="00E472FC"/>
    <w:rsid w:val="00E473DA"/>
    <w:rsid w:val="00E47506"/>
    <w:rsid w:val="00E4750C"/>
    <w:rsid w:val="00E475C3"/>
    <w:rsid w:val="00E475D7"/>
    <w:rsid w:val="00E47663"/>
    <w:rsid w:val="00E476B6"/>
    <w:rsid w:val="00E47770"/>
    <w:rsid w:val="00E477CC"/>
    <w:rsid w:val="00E478B0"/>
    <w:rsid w:val="00E478B2"/>
    <w:rsid w:val="00E478BD"/>
    <w:rsid w:val="00E4790F"/>
    <w:rsid w:val="00E47956"/>
    <w:rsid w:val="00E4797C"/>
    <w:rsid w:val="00E479D6"/>
    <w:rsid w:val="00E479E6"/>
    <w:rsid w:val="00E47A30"/>
    <w:rsid w:val="00E47A92"/>
    <w:rsid w:val="00E47A9A"/>
    <w:rsid w:val="00E47BA1"/>
    <w:rsid w:val="00E47BE3"/>
    <w:rsid w:val="00E47BE9"/>
    <w:rsid w:val="00E47C67"/>
    <w:rsid w:val="00E47CA8"/>
    <w:rsid w:val="00E47CAA"/>
    <w:rsid w:val="00E47CCA"/>
    <w:rsid w:val="00E47CF9"/>
    <w:rsid w:val="00E47D99"/>
    <w:rsid w:val="00E47DA6"/>
    <w:rsid w:val="00E47DDC"/>
    <w:rsid w:val="00E47E09"/>
    <w:rsid w:val="00E47E4A"/>
    <w:rsid w:val="00E47EDD"/>
    <w:rsid w:val="00E47F31"/>
    <w:rsid w:val="00E47F3F"/>
    <w:rsid w:val="00E47F4C"/>
    <w:rsid w:val="00E47F8A"/>
    <w:rsid w:val="00E5004B"/>
    <w:rsid w:val="00E500A5"/>
    <w:rsid w:val="00E500E5"/>
    <w:rsid w:val="00E50184"/>
    <w:rsid w:val="00E501ED"/>
    <w:rsid w:val="00E50272"/>
    <w:rsid w:val="00E502A8"/>
    <w:rsid w:val="00E50350"/>
    <w:rsid w:val="00E50383"/>
    <w:rsid w:val="00E504AC"/>
    <w:rsid w:val="00E504FB"/>
    <w:rsid w:val="00E50718"/>
    <w:rsid w:val="00E50747"/>
    <w:rsid w:val="00E5075C"/>
    <w:rsid w:val="00E50833"/>
    <w:rsid w:val="00E5087E"/>
    <w:rsid w:val="00E509BE"/>
    <w:rsid w:val="00E509C4"/>
    <w:rsid w:val="00E50A68"/>
    <w:rsid w:val="00E50AAF"/>
    <w:rsid w:val="00E50B4A"/>
    <w:rsid w:val="00E50BF6"/>
    <w:rsid w:val="00E50D02"/>
    <w:rsid w:val="00E50D19"/>
    <w:rsid w:val="00E50D21"/>
    <w:rsid w:val="00E50D2B"/>
    <w:rsid w:val="00E50E19"/>
    <w:rsid w:val="00E50ED5"/>
    <w:rsid w:val="00E50F73"/>
    <w:rsid w:val="00E50FB3"/>
    <w:rsid w:val="00E50FEB"/>
    <w:rsid w:val="00E5102E"/>
    <w:rsid w:val="00E5103D"/>
    <w:rsid w:val="00E5105D"/>
    <w:rsid w:val="00E5107C"/>
    <w:rsid w:val="00E510AF"/>
    <w:rsid w:val="00E51131"/>
    <w:rsid w:val="00E5116E"/>
    <w:rsid w:val="00E511B9"/>
    <w:rsid w:val="00E51219"/>
    <w:rsid w:val="00E5123E"/>
    <w:rsid w:val="00E51340"/>
    <w:rsid w:val="00E51346"/>
    <w:rsid w:val="00E513B4"/>
    <w:rsid w:val="00E514BA"/>
    <w:rsid w:val="00E5157C"/>
    <w:rsid w:val="00E515E2"/>
    <w:rsid w:val="00E515FF"/>
    <w:rsid w:val="00E51785"/>
    <w:rsid w:val="00E517D8"/>
    <w:rsid w:val="00E517E4"/>
    <w:rsid w:val="00E51828"/>
    <w:rsid w:val="00E518CB"/>
    <w:rsid w:val="00E5190B"/>
    <w:rsid w:val="00E51985"/>
    <w:rsid w:val="00E51A41"/>
    <w:rsid w:val="00E51AA5"/>
    <w:rsid w:val="00E51AE7"/>
    <w:rsid w:val="00E51B5D"/>
    <w:rsid w:val="00E51B9B"/>
    <w:rsid w:val="00E51BBD"/>
    <w:rsid w:val="00E51C46"/>
    <w:rsid w:val="00E51C50"/>
    <w:rsid w:val="00E51C57"/>
    <w:rsid w:val="00E51D88"/>
    <w:rsid w:val="00E51E89"/>
    <w:rsid w:val="00E51E9E"/>
    <w:rsid w:val="00E51EFD"/>
    <w:rsid w:val="00E520A0"/>
    <w:rsid w:val="00E520B3"/>
    <w:rsid w:val="00E52115"/>
    <w:rsid w:val="00E5211A"/>
    <w:rsid w:val="00E5212E"/>
    <w:rsid w:val="00E5222F"/>
    <w:rsid w:val="00E522AB"/>
    <w:rsid w:val="00E5236C"/>
    <w:rsid w:val="00E52370"/>
    <w:rsid w:val="00E5239B"/>
    <w:rsid w:val="00E523BA"/>
    <w:rsid w:val="00E523BF"/>
    <w:rsid w:val="00E523F4"/>
    <w:rsid w:val="00E52403"/>
    <w:rsid w:val="00E52435"/>
    <w:rsid w:val="00E52444"/>
    <w:rsid w:val="00E52450"/>
    <w:rsid w:val="00E52487"/>
    <w:rsid w:val="00E524BB"/>
    <w:rsid w:val="00E524E4"/>
    <w:rsid w:val="00E52599"/>
    <w:rsid w:val="00E525E4"/>
    <w:rsid w:val="00E52600"/>
    <w:rsid w:val="00E527F1"/>
    <w:rsid w:val="00E528E5"/>
    <w:rsid w:val="00E528E6"/>
    <w:rsid w:val="00E529EF"/>
    <w:rsid w:val="00E52A1E"/>
    <w:rsid w:val="00E52BA9"/>
    <w:rsid w:val="00E52C60"/>
    <w:rsid w:val="00E52CFF"/>
    <w:rsid w:val="00E52DBD"/>
    <w:rsid w:val="00E52E2D"/>
    <w:rsid w:val="00E52E70"/>
    <w:rsid w:val="00E52FE0"/>
    <w:rsid w:val="00E530CD"/>
    <w:rsid w:val="00E53125"/>
    <w:rsid w:val="00E53161"/>
    <w:rsid w:val="00E53209"/>
    <w:rsid w:val="00E53322"/>
    <w:rsid w:val="00E53479"/>
    <w:rsid w:val="00E534ED"/>
    <w:rsid w:val="00E535C8"/>
    <w:rsid w:val="00E535EA"/>
    <w:rsid w:val="00E53664"/>
    <w:rsid w:val="00E53665"/>
    <w:rsid w:val="00E536BF"/>
    <w:rsid w:val="00E5370A"/>
    <w:rsid w:val="00E537D0"/>
    <w:rsid w:val="00E537E1"/>
    <w:rsid w:val="00E537FF"/>
    <w:rsid w:val="00E53872"/>
    <w:rsid w:val="00E538D0"/>
    <w:rsid w:val="00E53927"/>
    <w:rsid w:val="00E539EF"/>
    <w:rsid w:val="00E53A2E"/>
    <w:rsid w:val="00E53ABB"/>
    <w:rsid w:val="00E53AD5"/>
    <w:rsid w:val="00E53B79"/>
    <w:rsid w:val="00E53C52"/>
    <w:rsid w:val="00E53C5C"/>
    <w:rsid w:val="00E53C7E"/>
    <w:rsid w:val="00E53C89"/>
    <w:rsid w:val="00E53CC3"/>
    <w:rsid w:val="00E53CE6"/>
    <w:rsid w:val="00E53D12"/>
    <w:rsid w:val="00E53DF0"/>
    <w:rsid w:val="00E53E0A"/>
    <w:rsid w:val="00E53E49"/>
    <w:rsid w:val="00E53E66"/>
    <w:rsid w:val="00E53EA2"/>
    <w:rsid w:val="00E53ECD"/>
    <w:rsid w:val="00E54030"/>
    <w:rsid w:val="00E54066"/>
    <w:rsid w:val="00E5406F"/>
    <w:rsid w:val="00E54078"/>
    <w:rsid w:val="00E54085"/>
    <w:rsid w:val="00E5409C"/>
    <w:rsid w:val="00E5419B"/>
    <w:rsid w:val="00E541EF"/>
    <w:rsid w:val="00E5433B"/>
    <w:rsid w:val="00E5449B"/>
    <w:rsid w:val="00E544B0"/>
    <w:rsid w:val="00E5454D"/>
    <w:rsid w:val="00E54621"/>
    <w:rsid w:val="00E5465E"/>
    <w:rsid w:val="00E54682"/>
    <w:rsid w:val="00E546AB"/>
    <w:rsid w:val="00E546B4"/>
    <w:rsid w:val="00E54765"/>
    <w:rsid w:val="00E54779"/>
    <w:rsid w:val="00E547F1"/>
    <w:rsid w:val="00E54825"/>
    <w:rsid w:val="00E54840"/>
    <w:rsid w:val="00E5498E"/>
    <w:rsid w:val="00E549A5"/>
    <w:rsid w:val="00E549BD"/>
    <w:rsid w:val="00E54A4B"/>
    <w:rsid w:val="00E54A4C"/>
    <w:rsid w:val="00E54A9F"/>
    <w:rsid w:val="00E54AC9"/>
    <w:rsid w:val="00E54BA0"/>
    <w:rsid w:val="00E54BA9"/>
    <w:rsid w:val="00E54CE5"/>
    <w:rsid w:val="00E54CF3"/>
    <w:rsid w:val="00E54D85"/>
    <w:rsid w:val="00E54E82"/>
    <w:rsid w:val="00E54EE9"/>
    <w:rsid w:val="00E54FD3"/>
    <w:rsid w:val="00E5501B"/>
    <w:rsid w:val="00E55029"/>
    <w:rsid w:val="00E55044"/>
    <w:rsid w:val="00E5506C"/>
    <w:rsid w:val="00E55075"/>
    <w:rsid w:val="00E55089"/>
    <w:rsid w:val="00E55171"/>
    <w:rsid w:val="00E55233"/>
    <w:rsid w:val="00E553A6"/>
    <w:rsid w:val="00E553FD"/>
    <w:rsid w:val="00E5544C"/>
    <w:rsid w:val="00E5545E"/>
    <w:rsid w:val="00E5556F"/>
    <w:rsid w:val="00E555E1"/>
    <w:rsid w:val="00E55763"/>
    <w:rsid w:val="00E557D5"/>
    <w:rsid w:val="00E557E0"/>
    <w:rsid w:val="00E5584F"/>
    <w:rsid w:val="00E5585C"/>
    <w:rsid w:val="00E55892"/>
    <w:rsid w:val="00E558BB"/>
    <w:rsid w:val="00E55939"/>
    <w:rsid w:val="00E5597C"/>
    <w:rsid w:val="00E55A62"/>
    <w:rsid w:val="00E55AF2"/>
    <w:rsid w:val="00E55B12"/>
    <w:rsid w:val="00E55B22"/>
    <w:rsid w:val="00E55B62"/>
    <w:rsid w:val="00E55B64"/>
    <w:rsid w:val="00E55C84"/>
    <w:rsid w:val="00E55C92"/>
    <w:rsid w:val="00E55CF9"/>
    <w:rsid w:val="00E55D5E"/>
    <w:rsid w:val="00E55DEA"/>
    <w:rsid w:val="00E55EA9"/>
    <w:rsid w:val="00E55F17"/>
    <w:rsid w:val="00E55FFF"/>
    <w:rsid w:val="00E5603C"/>
    <w:rsid w:val="00E5606C"/>
    <w:rsid w:val="00E56082"/>
    <w:rsid w:val="00E560A0"/>
    <w:rsid w:val="00E560A8"/>
    <w:rsid w:val="00E560E7"/>
    <w:rsid w:val="00E5611E"/>
    <w:rsid w:val="00E561AD"/>
    <w:rsid w:val="00E561DD"/>
    <w:rsid w:val="00E561F3"/>
    <w:rsid w:val="00E561F8"/>
    <w:rsid w:val="00E56246"/>
    <w:rsid w:val="00E562C8"/>
    <w:rsid w:val="00E562EE"/>
    <w:rsid w:val="00E562F0"/>
    <w:rsid w:val="00E5639E"/>
    <w:rsid w:val="00E563C7"/>
    <w:rsid w:val="00E5642C"/>
    <w:rsid w:val="00E5644E"/>
    <w:rsid w:val="00E5646B"/>
    <w:rsid w:val="00E564AE"/>
    <w:rsid w:val="00E564FA"/>
    <w:rsid w:val="00E56558"/>
    <w:rsid w:val="00E5657D"/>
    <w:rsid w:val="00E56650"/>
    <w:rsid w:val="00E56712"/>
    <w:rsid w:val="00E56729"/>
    <w:rsid w:val="00E56742"/>
    <w:rsid w:val="00E5676F"/>
    <w:rsid w:val="00E56774"/>
    <w:rsid w:val="00E5681B"/>
    <w:rsid w:val="00E56867"/>
    <w:rsid w:val="00E56920"/>
    <w:rsid w:val="00E5697B"/>
    <w:rsid w:val="00E5699B"/>
    <w:rsid w:val="00E56AE9"/>
    <w:rsid w:val="00E56B60"/>
    <w:rsid w:val="00E56B91"/>
    <w:rsid w:val="00E56BC5"/>
    <w:rsid w:val="00E56C46"/>
    <w:rsid w:val="00E56CCB"/>
    <w:rsid w:val="00E56E6E"/>
    <w:rsid w:val="00E56E95"/>
    <w:rsid w:val="00E56ED6"/>
    <w:rsid w:val="00E56F26"/>
    <w:rsid w:val="00E56F4E"/>
    <w:rsid w:val="00E56F62"/>
    <w:rsid w:val="00E56FB8"/>
    <w:rsid w:val="00E57067"/>
    <w:rsid w:val="00E570B5"/>
    <w:rsid w:val="00E57101"/>
    <w:rsid w:val="00E57164"/>
    <w:rsid w:val="00E57187"/>
    <w:rsid w:val="00E571B2"/>
    <w:rsid w:val="00E57288"/>
    <w:rsid w:val="00E572EE"/>
    <w:rsid w:val="00E5743C"/>
    <w:rsid w:val="00E57477"/>
    <w:rsid w:val="00E574B9"/>
    <w:rsid w:val="00E574C8"/>
    <w:rsid w:val="00E574D9"/>
    <w:rsid w:val="00E574ED"/>
    <w:rsid w:val="00E5756A"/>
    <w:rsid w:val="00E576F9"/>
    <w:rsid w:val="00E5771C"/>
    <w:rsid w:val="00E57727"/>
    <w:rsid w:val="00E57763"/>
    <w:rsid w:val="00E5785F"/>
    <w:rsid w:val="00E5795E"/>
    <w:rsid w:val="00E57992"/>
    <w:rsid w:val="00E57A14"/>
    <w:rsid w:val="00E57BC1"/>
    <w:rsid w:val="00E57BC8"/>
    <w:rsid w:val="00E57BD4"/>
    <w:rsid w:val="00E57C22"/>
    <w:rsid w:val="00E57C3D"/>
    <w:rsid w:val="00E57C47"/>
    <w:rsid w:val="00E57C51"/>
    <w:rsid w:val="00E57CE0"/>
    <w:rsid w:val="00E57CF7"/>
    <w:rsid w:val="00E57D30"/>
    <w:rsid w:val="00E57DC4"/>
    <w:rsid w:val="00E57E3D"/>
    <w:rsid w:val="00E57EDE"/>
    <w:rsid w:val="00E57EF4"/>
    <w:rsid w:val="00E57F31"/>
    <w:rsid w:val="00E57F84"/>
    <w:rsid w:val="00E60061"/>
    <w:rsid w:val="00E60144"/>
    <w:rsid w:val="00E6015C"/>
    <w:rsid w:val="00E60203"/>
    <w:rsid w:val="00E6020A"/>
    <w:rsid w:val="00E6027F"/>
    <w:rsid w:val="00E6037B"/>
    <w:rsid w:val="00E603A5"/>
    <w:rsid w:val="00E603B0"/>
    <w:rsid w:val="00E603B9"/>
    <w:rsid w:val="00E603C6"/>
    <w:rsid w:val="00E603D3"/>
    <w:rsid w:val="00E60607"/>
    <w:rsid w:val="00E60625"/>
    <w:rsid w:val="00E60664"/>
    <w:rsid w:val="00E60698"/>
    <w:rsid w:val="00E606A7"/>
    <w:rsid w:val="00E606DD"/>
    <w:rsid w:val="00E60777"/>
    <w:rsid w:val="00E60790"/>
    <w:rsid w:val="00E608B4"/>
    <w:rsid w:val="00E608C7"/>
    <w:rsid w:val="00E60917"/>
    <w:rsid w:val="00E60A21"/>
    <w:rsid w:val="00E60B2C"/>
    <w:rsid w:val="00E60B4F"/>
    <w:rsid w:val="00E60B72"/>
    <w:rsid w:val="00E60C63"/>
    <w:rsid w:val="00E60C93"/>
    <w:rsid w:val="00E60E41"/>
    <w:rsid w:val="00E60E5C"/>
    <w:rsid w:val="00E60E93"/>
    <w:rsid w:val="00E60EAA"/>
    <w:rsid w:val="00E60EE0"/>
    <w:rsid w:val="00E60F0D"/>
    <w:rsid w:val="00E60F61"/>
    <w:rsid w:val="00E60FFC"/>
    <w:rsid w:val="00E6101D"/>
    <w:rsid w:val="00E61146"/>
    <w:rsid w:val="00E611F4"/>
    <w:rsid w:val="00E61241"/>
    <w:rsid w:val="00E612F5"/>
    <w:rsid w:val="00E612FD"/>
    <w:rsid w:val="00E6130A"/>
    <w:rsid w:val="00E61564"/>
    <w:rsid w:val="00E615AF"/>
    <w:rsid w:val="00E61606"/>
    <w:rsid w:val="00E616CA"/>
    <w:rsid w:val="00E616D0"/>
    <w:rsid w:val="00E6177E"/>
    <w:rsid w:val="00E6178F"/>
    <w:rsid w:val="00E618D1"/>
    <w:rsid w:val="00E618F7"/>
    <w:rsid w:val="00E6192A"/>
    <w:rsid w:val="00E619A5"/>
    <w:rsid w:val="00E619FE"/>
    <w:rsid w:val="00E61A67"/>
    <w:rsid w:val="00E61B47"/>
    <w:rsid w:val="00E61BBA"/>
    <w:rsid w:val="00E61C16"/>
    <w:rsid w:val="00E61C4F"/>
    <w:rsid w:val="00E61C6A"/>
    <w:rsid w:val="00E61D73"/>
    <w:rsid w:val="00E61E0A"/>
    <w:rsid w:val="00E61E54"/>
    <w:rsid w:val="00E61E66"/>
    <w:rsid w:val="00E61EAA"/>
    <w:rsid w:val="00E61EFA"/>
    <w:rsid w:val="00E61F52"/>
    <w:rsid w:val="00E61FB8"/>
    <w:rsid w:val="00E61FF9"/>
    <w:rsid w:val="00E62003"/>
    <w:rsid w:val="00E6219D"/>
    <w:rsid w:val="00E621AB"/>
    <w:rsid w:val="00E621FF"/>
    <w:rsid w:val="00E6223E"/>
    <w:rsid w:val="00E622C0"/>
    <w:rsid w:val="00E622CA"/>
    <w:rsid w:val="00E6231F"/>
    <w:rsid w:val="00E62322"/>
    <w:rsid w:val="00E62330"/>
    <w:rsid w:val="00E62342"/>
    <w:rsid w:val="00E62412"/>
    <w:rsid w:val="00E6245A"/>
    <w:rsid w:val="00E62474"/>
    <w:rsid w:val="00E624B9"/>
    <w:rsid w:val="00E624F3"/>
    <w:rsid w:val="00E62508"/>
    <w:rsid w:val="00E6253D"/>
    <w:rsid w:val="00E62547"/>
    <w:rsid w:val="00E62556"/>
    <w:rsid w:val="00E625AF"/>
    <w:rsid w:val="00E626F7"/>
    <w:rsid w:val="00E62764"/>
    <w:rsid w:val="00E627C9"/>
    <w:rsid w:val="00E6289F"/>
    <w:rsid w:val="00E628AF"/>
    <w:rsid w:val="00E628F4"/>
    <w:rsid w:val="00E62931"/>
    <w:rsid w:val="00E629BB"/>
    <w:rsid w:val="00E62B28"/>
    <w:rsid w:val="00E62B3D"/>
    <w:rsid w:val="00E62B52"/>
    <w:rsid w:val="00E62BB7"/>
    <w:rsid w:val="00E62C05"/>
    <w:rsid w:val="00E62C08"/>
    <w:rsid w:val="00E62CC9"/>
    <w:rsid w:val="00E62CCF"/>
    <w:rsid w:val="00E62DF1"/>
    <w:rsid w:val="00E62E27"/>
    <w:rsid w:val="00E62F85"/>
    <w:rsid w:val="00E63109"/>
    <w:rsid w:val="00E6318D"/>
    <w:rsid w:val="00E63228"/>
    <w:rsid w:val="00E63270"/>
    <w:rsid w:val="00E632C2"/>
    <w:rsid w:val="00E632DA"/>
    <w:rsid w:val="00E63431"/>
    <w:rsid w:val="00E634D3"/>
    <w:rsid w:val="00E634FC"/>
    <w:rsid w:val="00E63688"/>
    <w:rsid w:val="00E63690"/>
    <w:rsid w:val="00E636A5"/>
    <w:rsid w:val="00E636DE"/>
    <w:rsid w:val="00E6372D"/>
    <w:rsid w:val="00E63765"/>
    <w:rsid w:val="00E637D6"/>
    <w:rsid w:val="00E63819"/>
    <w:rsid w:val="00E638A0"/>
    <w:rsid w:val="00E638C9"/>
    <w:rsid w:val="00E6398F"/>
    <w:rsid w:val="00E639E5"/>
    <w:rsid w:val="00E63A47"/>
    <w:rsid w:val="00E63AD0"/>
    <w:rsid w:val="00E63AD1"/>
    <w:rsid w:val="00E63D31"/>
    <w:rsid w:val="00E63D33"/>
    <w:rsid w:val="00E63D7F"/>
    <w:rsid w:val="00E63DAC"/>
    <w:rsid w:val="00E63DD9"/>
    <w:rsid w:val="00E63DEE"/>
    <w:rsid w:val="00E63EAF"/>
    <w:rsid w:val="00E63F24"/>
    <w:rsid w:val="00E63F40"/>
    <w:rsid w:val="00E63F9D"/>
    <w:rsid w:val="00E6408A"/>
    <w:rsid w:val="00E6419F"/>
    <w:rsid w:val="00E64221"/>
    <w:rsid w:val="00E64271"/>
    <w:rsid w:val="00E64276"/>
    <w:rsid w:val="00E642F1"/>
    <w:rsid w:val="00E642F3"/>
    <w:rsid w:val="00E64306"/>
    <w:rsid w:val="00E64383"/>
    <w:rsid w:val="00E643C5"/>
    <w:rsid w:val="00E643C8"/>
    <w:rsid w:val="00E64419"/>
    <w:rsid w:val="00E64504"/>
    <w:rsid w:val="00E64512"/>
    <w:rsid w:val="00E6457D"/>
    <w:rsid w:val="00E64590"/>
    <w:rsid w:val="00E646A6"/>
    <w:rsid w:val="00E646AA"/>
    <w:rsid w:val="00E646F7"/>
    <w:rsid w:val="00E64705"/>
    <w:rsid w:val="00E64765"/>
    <w:rsid w:val="00E64813"/>
    <w:rsid w:val="00E648BE"/>
    <w:rsid w:val="00E648C0"/>
    <w:rsid w:val="00E64914"/>
    <w:rsid w:val="00E64946"/>
    <w:rsid w:val="00E64960"/>
    <w:rsid w:val="00E64AAF"/>
    <w:rsid w:val="00E64ABA"/>
    <w:rsid w:val="00E64AF8"/>
    <w:rsid w:val="00E64AFA"/>
    <w:rsid w:val="00E64BBD"/>
    <w:rsid w:val="00E64BE9"/>
    <w:rsid w:val="00E64C0C"/>
    <w:rsid w:val="00E64C0D"/>
    <w:rsid w:val="00E64D2B"/>
    <w:rsid w:val="00E64D6F"/>
    <w:rsid w:val="00E64D9E"/>
    <w:rsid w:val="00E64DC5"/>
    <w:rsid w:val="00E64E3B"/>
    <w:rsid w:val="00E64E9D"/>
    <w:rsid w:val="00E64F7C"/>
    <w:rsid w:val="00E64FC5"/>
    <w:rsid w:val="00E6505A"/>
    <w:rsid w:val="00E65197"/>
    <w:rsid w:val="00E651B0"/>
    <w:rsid w:val="00E6529C"/>
    <w:rsid w:val="00E652A3"/>
    <w:rsid w:val="00E652AB"/>
    <w:rsid w:val="00E652EE"/>
    <w:rsid w:val="00E652FB"/>
    <w:rsid w:val="00E653AA"/>
    <w:rsid w:val="00E65412"/>
    <w:rsid w:val="00E65437"/>
    <w:rsid w:val="00E65550"/>
    <w:rsid w:val="00E6557B"/>
    <w:rsid w:val="00E65586"/>
    <w:rsid w:val="00E65593"/>
    <w:rsid w:val="00E655AF"/>
    <w:rsid w:val="00E655B3"/>
    <w:rsid w:val="00E655D5"/>
    <w:rsid w:val="00E655F7"/>
    <w:rsid w:val="00E65621"/>
    <w:rsid w:val="00E656A7"/>
    <w:rsid w:val="00E656E0"/>
    <w:rsid w:val="00E6573C"/>
    <w:rsid w:val="00E6576D"/>
    <w:rsid w:val="00E657CE"/>
    <w:rsid w:val="00E657E4"/>
    <w:rsid w:val="00E658BE"/>
    <w:rsid w:val="00E6595F"/>
    <w:rsid w:val="00E65970"/>
    <w:rsid w:val="00E659A0"/>
    <w:rsid w:val="00E65A4B"/>
    <w:rsid w:val="00E65AA6"/>
    <w:rsid w:val="00E65BC0"/>
    <w:rsid w:val="00E65BC8"/>
    <w:rsid w:val="00E65C47"/>
    <w:rsid w:val="00E65C92"/>
    <w:rsid w:val="00E65D45"/>
    <w:rsid w:val="00E65D73"/>
    <w:rsid w:val="00E65E15"/>
    <w:rsid w:val="00E65E5A"/>
    <w:rsid w:val="00E65EA2"/>
    <w:rsid w:val="00E65F9F"/>
    <w:rsid w:val="00E65FA4"/>
    <w:rsid w:val="00E65FB6"/>
    <w:rsid w:val="00E65FBB"/>
    <w:rsid w:val="00E6601A"/>
    <w:rsid w:val="00E66091"/>
    <w:rsid w:val="00E66131"/>
    <w:rsid w:val="00E66188"/>
    <w:rsid w:val="00E661EB"/>
    <w:rsid w:val="00E662AB"/>
    <w:rsid w:val="00E663C6"/>
    <w:rsid w:val="00E6640F"/>
    <w:rsid w:val="00E66421"/>
    <w:rsid w:val="00E66444"/>
    <w:rsid w:val="00E66549"/>
    <w:rsid w:val="00E6662B"/>
    <w:rsid w:val="00E66655"/>
    <w:rsid w:val="00E66686"/>
    <w:rsid w:val="00E666FF"/>
    <w:rsid w:val="00E66768"/>
    <w:rsid w:val="00E667A8"/>
    <w:rsid w:val="00E667D5"/>
    <w:rsid w:val="00E66960"/>
    <w:rsid w:val="00E669D2"/>
    <w:rsid w:val="00E66A26"/>
    <w:rsid w:val="00E66B20"/>
    <w:rsid w:val="00E66B5A"/>
    <w:rsid w:val="00E66B8F"/>
    <w:rsid w:val="00E66C4F"/>
    <w:rsid w:val="00E66C5E"/>
    <w:rsid w:val="00E66CBC"/>
    <w:rsid w:val="00E66CCF"/>
    <w:rsid w:val="00E66D16"/>
    <w:rsid w:val="00E66E16"/>
    <w:rsid w:val="00E66E5C"/>
    <w:rsid w:val="00E66EBB"/>
    <w:rsid w:val="00E66F22"/>
    <w:rsid w:val="00E66F2D"/>
    <w:rsid w:val="00E66F53"/>
    <w:rsid w:val="00E66F71"/>
    <w:rsid w:val="00E66F8A"/>
    <w:rsid w:val="00E66FB1"/>
    <w:rsid w:val="00E6702F"/>
    <w:rsid w:val="00E6708D"/>
    <w:rsid w:val="00E671F3"/>
    <w:rsid w:val="00E672EA"/>
    <w:rsid w:val="00E67328"/>
    <w:rsid w:val="00E673A9"/>
    <w:rsid w:val="00E6744D"/>
    <w:rsid w:val="00E6745D"/>
    <w:rsid w:val="00E67487"/>
    <w:rsid w:val="00E674DF"/>
    <w:rsid w:val="00E674E2"/>
    <w:rsid w:val="00E674EF"/>
    <w:rsid w:val="00E67573"/>
    <w:rsid w:val="00E6760B"/>
    <w:rsid w:val="00E67666"/>
    <w:rsid w:val="00E67761"/>
    <w:rsid w:val="00E6776C"/>
    <w:rsid w:val="00E677BE"/>
    <w:rsid w:val="00E6787C"/>
    <w:rsid w:val="00E678A6"/>
    <w:rsid w:val="00E678B1"/>
    <w:rsid w:val="00E678CE"/>
    <w:rsid w:val="00E678FB"/>
    <w:rsid w:val="00E67A6E"/>
    <w:rsid w:val="00E67AA0"/>
    <w:rsid w:val="00E67BA9"/>
    <w:rsid w:val="00E67BE2"/>
    <w:rsid w:val="00E67BE4"/>
    <w:rsid w:val="00E67C85"/>
    <w:rsid w:val="00E67C8C"/>
    <w:rsid w:val="00E67D36"/>
    <w:rsid w:val="00E67D8F"/>
    <w:rsid w:val="00E67DC7"/>
    <w:rsid w:val="00E67E5A"/>
    <w:rsid w:val="00E67E62"/>
    <w:rsid w:val="00E67F36"/>
    <w:rsid w:val="00E67F7B"/>
    <w:rsid w:val="00E67FC2"/>
    <w:rsid w:val="00E70015"/>
    <w:rsid w:val="00E70063"/>
    <w:rsid w:val="00E700A5"/>
    <w:rsid w:val="00E700DF"/>
    <w:rsid w:val="00E701AD"/>
    <w:rsid w:val="00E70226"/>
    <w:rsid w:val="00E702CA"/>
    <w:rsid w:val="00E704CB"/>
    <w:rsid w:val="00E704FF"/>
    <w:rsid w:val="00E7053A"/>
    <w:rsid w:val="00E70570"/>
    <w:rsid w:val="00E7061A"/>
    <w:rsid w:val="00E70657"/>
    <w:rsid w:val="00E70813"/>
    <w:rsid w:val="00E70876"/>
    <w:rsid w:val="00E708B9"/>
    <w:rsid w:val="00E708F0"/>
    <w:rsid w:val="00E708FF"/>
    <w:rsid w:val="00E709C2"/>
    <w:rsid w:val="00E70A13"/>
    <w:rsid w:val="00E70A88"/>
    <w:rsid w:val="00E70AA2"/>
    <w:rsid w:val="00E70ACF"/>
    <w:rsid w:val="00E70B1E"/>
    <w:rsid w:val="00E70B27"/>
    <w:rsid w:val="00E70B9F"/>
    <w:rsid w:val="00E70BB7"/>
    <w:rsid w:val="00E70C69"/>
    <w:rsid w:val="00E70CD1"/>
    <w:rsid w:val="00E70CF9"/>
    <w:rsid w:val="00E70D05"/>
    <w:rsid w:val="00E70E00"/>
    <w:rsid w:val="00E70EB1"/>
    <w:rsid w:val="00E70FA9"/>
    <w:rsid w:val="00E710A9"/>
    <w:rsid w:val="00E710C7"/>
    <w:rsid w:val="00E71160"/>
    <w:rsid w:val="00E71164"/>
    <w:rsid w:val="00E711A3"/>
    <w:rsid w:val="00E71281"/>
    <w:rsid w:val="00E712BE"/>
    <w:rsid w:val="00E71391"/>
    <w:rsid w:val="00E713BA"/>
    <w:rsid w:val="00E71410"/>
    <w:rsid w:val="00E7153A"/>
    <w:rsid w:val="00E7154B"/>
    <w:rsid w:val="00E715A0"/>
    <w:rsid w:val="00E71622"/>
    <w:rsid w:val="00E71649"/>
    <w:rsid w:val="00E71697"/>
    <w:rsid w:val="00E7175B"/>
    <w:rsid w:val="00E717CD"/>
    <w:rsid w:val="00E71826"/>
    <w:rsid w:val="00E71839"/>
    <w:rsid w:val="00E718DF"/>
    <w:rsid w:val="00E718ED"/>
    <w:rsid w:val="00E7191C"/>
    <w:rsid w:val="00E71994"/>
    <w:rsid w:val="00E71A36"/>
    <w:rsid w:val="00E71A3C"/>
    <w:rsid w:val="00E71A5F"/>
    <w:rsid w:val="00E71AE2"/>
    <w:rsid w:val="00E71B1E"/>
    <w:rsid w:val="00E71B46"/>
    <w:rsid w:val="00E71B59"/>
    <w:rsid w:val="00E71B79"/>
    <w:rsid w:val="00E71D55"/>
    <w:rsid w:val="00E71D8E"/>
    <w:rsid w:val="00E71D98"/>
    <w:rsid w:val="00E71DE1"/>
    <w:rsid w:val="00E71E12"/>
    <w:rsid w:val="00E71E93"/>
    <w:rsid w:val="00E71EFF"/>
    <w:rsid w:val="00E71F8F"/>
    <w:rsid w:val="00E71FE3"/>
    <w:rsid w:val="00E7208B"/>
    <w:rsid w:val="00E720AC"/>
    <w:rsid w:val="00E720F8"/>
    <w:rsid w:val="00E7215A"/>
    <w:rsid w:val="00E721F4"/>
    <w:rsid w:val="00E7227C"/>
    <w:rsid w:val="00E722AB"/>
    <w:rsid w:val="00E722F6"/>
    <w:rsid w:val="00E723A4"/>
    <w:rsid w:val="00E723B0"/>
    <w:rsid w:val="00E723E9"/>
    <w:rsid w:val="00E72428"/>
    <w:rsid w:val="00E72448"/>
    <w:rsid w:val="00E725E7"/>
    <w:rsid w:val="00E72601"/>
    <w:rsid w:val="00E72621"/>
    <w:rsid w:val="00E7265D"/>
    <w:rsid w:val="00E72694"/>
    <w:rsid w:val="00E726F8"/>
    <w:rsid w:val="00E72769"/>
    <w:rsid w:val="00E727B8"/>
    <w:rsid w:val="00E727CE"/>
    <w:rsid w:val="00E727FD"/>
    <w:rsid w:val="00E72841"/>
    <w:rsid w:val="00E72875"/>
    <w:rsid w:val="00E7291F"/>
    <w:rsid w:val="00E72942"/>
    <w:rsid w:val="00E72A35"/>
    <w:rsid w:val="00E72A53"/>
    <w:rsid w:val="00E72A8C"/>
    <w:rsid w:val="00E72ACA"/>
    <w:rsid w:val="00E72BB8"/>
    <w:rsid w:val="00E72BD0"/>
    <w:rsid w:val="00E72BEB"/>
    <w:rsid w:val="00E72C78"/>
    <w:rsid w:val="00E72C8B"/>
    <w:rsid w:val="00E72C8F"/>
    <w:rsid w:val="00E72CB1"/>
    <w:rsid w:val="00E72D14"/>
    <w:rsid w:val="00E72D8C"/>
    <w:rsid w:val="00E72E12"/>
    <w:rsid w:val="00E72EB5"/>
    <w:rsid w:val="00E72F30"/>
    <w:rsid w:val="00E73068"/>
    <w:rsid w:val="00E73098"/>
    <w:rsid w:val="00E730A0"/>
    <w:rsid w:val="00E7311E"/>
    <w:rsid w:val="00E731BD"/>
    <w:rsid w:val="00E73266"/>
    <w:rsid w:val="00E7328A"/>
    <w:rsid w:val="00E73361"/>
    <w:rsid w:val="00E73366"/>
    <w:rsid w:val="00E73381"/>
    <w:rsid w:val="00E73430"/>
    <w:rsid w:val="00E734C6"/>
    <w:rsid w:val="00E734CE"/>
    <w:rsid w:val="00E7352F"/>
    <w:rsid w:val="00E735DD"/>
    <w:rsid w:val="00E73699"/>
    <w:rsid w:val="00E736A4"/>
    <w:rsid w:val="00E736C2"/>
    <w:rsid w:val="00E738A5"/>
    <w:rsid w:val="00E738B9"/>
    <w:rsid w:val="00E738D1"/>
    <w:rsid w:val="00E73A41"/>
    <w:rsid w:val="00E73A58"/>
    <w:rsid w:val="00E73BD2"/>
    <w:rsid w:val="00E73C65"/>
    <w:rsid w:val="00E73C70"/>
    <w:rsid w:val="00E73CB7"/>
    <w:rsid w:val="00E73CBC"/>
    <w:rsid w:val="00E73CBE"/>
    <w:rsid w:val="00E73CC0"/>
    <w:rsid w:val="00E73CD5"/>
    <w:rsid w:val="00E73CDB"/>
    <w:rsid w:val="00E73D1D"/>
    <w:rsid w:val="00E73E1A"/>
    <w:rsid w:val="00E73E2E"/>
    <w:rsid w:val="00E73F10"/>
    <w:rsid w:val="00E74047"/>
    <w:rsid w:val="00E740A6"/>
    <w:rsid w:val="00E740D4"/>
    <w:rsid w:val="00E740F7"/>
    <w:rsid w:val="00E741C4"/>
    <w:rsid w:val="00E7428D"/>
    <w:rsid w:val="00E74367"/>
    <w:rsid w:val="00E743BB"/>
    <w:rsid w:val="00E744C4"/>
    <w:rsid w:val="00E74539"/>
    <w:rsid w:val="00E74601"/>
    <w:rsid w:val="00E746C5"/>
    <w:rsid w:val="00E746EC"/>
    <w:rsid w:val="00E74743"/>
    <w:rsid w:val="00E74761"/>
    <w:rsid w:val="00E747C4"/>
    <w:rsid w:val="00E7480E"/>
    <w:rsid w:val="00E74988"/>
    <w:rsid w:val="00E7498A"/>
    <w:rsid w:val="00E74A38"/>
    <w:rsid w:val="00E74A93"/>
    <w:rsid w:val="00E74AA7"/>
    <w:rsid w:val="00E74AF5"/>
    <w:rsid w:val="00E74B36"/>
    <w:rsid w:val="00E74B6F"/>
    <w:rsid w:val="00E74B89"/>
    <w:rsid w:val="00E74B93"/>
    <w:rsid w:val="00E74BC2"/>
    <w:rsid w:val="00E74BF3"/>
    <w:rsid w:val="00E74BF5"/>
    <w:rsid w:val="00E74C1C"/>
    <w:rsid w:val="00E74C5C"/>
    <w:rsid w:val="00E74C9C"/>
    <w:rsid w:val="00E74CCE"/>
    <w:rsid w:val="00E74CE9"/>
    <w:rsid w:val="00E74D85"/>
    <w:rsid w:val="00E74DDD"/>
    <w:rsid w:val="00E74DF1"/>
    <w:rsid w:val="00E74E14"/>
    <w:rsid w:val="00E74E31"/>
    <w:rsid w:val="00E74E42"/>
    <w:rsid w:val="00E74F04"/>
    <w:rsid w:val="00E74F4D"/>
    <w:rsid w:val="00E750A9"/>
    <w:rsid w:val="00E750C3"/>
    <w:rsid w:val="00E750D6"/>
    <w:rsid w:val="00E750F3"/>
    <w:rsid w:val="00E7511C"/>
    <w:rsid w:val="00E75199"/>
    <w:rsid w:val="00E751E5"/>
    <w:rsid w:val="00E75233"/>
    <w:rsid w:val="00E75265"/>
    <w:rsid w:val="00E752E2"/>
    <w:rsid w:val="00E75391"/>
    <w:rsid w:val="00E7539E"/>
    <w:rsid w:val="00E7542B"/>
    <w:rsid w:val="00E75462"/>
    <w:rsid w:val="00E754CD"/>
    <w:rsid w:val="00E755E3"/>
    <w:rsid w:val="00E75611"/>
    <w:rsid w:val="00E7566A"/>
    <w:rsid w:val="00E756D0"/>
    <w:rsid w:val="00E756E2"/>
    <w:rsid w:val="00E757E4"/>
    <w:rsid w:val="00E757FF"/>
    <w:rsid w:val="00E7593E"/>
    <w:rsid w:val="00E759C8"/>
    <w:rsid w:val="00E759E0"/>
    <w:rsid w:val="00E75A6A"/>
    <w:rsid w:val="00E75A73"/>
    <w:rsid w:val="00E75AF5"/>
    <w:rsid w:val="00E75BA5"/>
    <w:rsid w:val="00E75BE5"/>
    <w:rsid w:val="00E75C6C"/>
    <w:rsid w:val="00E75CC9"/>
    <w:rsid w:val="00E75D27"/>
    <w:rsid w:val="00E75DB1"/>
    <w:rsid w:val="00E75DDE"/>
    <w:rsid w:val="00E75DF2"/>
    <w:rsid w:val="00E75E58"/>
    <w:rsid w:val="00E75EBF"/>
    <w:rsid w:val="00E75F61"/>
    <w:rsid w:val="00E75FB2"/>
    <w:rsid w:val="00E75FF0"/>
    <w:rsid w:val="00E760B7"/>
    <w:rsid w:val="00E76164"/>
    <w:rsid w:val="00E76197"/>
    <w:rsid w:val="00E7619D"/>
    <w:rsid w:val="00E76206"/>
    <w:rsid w:val="00E76212"/>
    <w:rsid w:val="00E76215"/>
    <w:rsid w:val="00E76288"/>
    <w:rsid w:val="00E76311"/>
    <w:rsid w:val="00E76326"/>
    <w:rsid w:val="00E7638D"/>
    <w:rsid w:val="00E763AC"/>
    <w:rsid w:val="00E763D0"/>
    <w:rsid w:val="00E76406"/>
    <w:rsid w:val="00E7648B"/>
    <w:rsid w:val="00E764FE"/>
    <w:rsid w:val="00E76509"/>
    <w:rsid w:val="00E76544"/>
    <w:rsid w:val="00E765BD"/>
    <w:rsid w:val="00E7663B"/>
    <w:rsid w:val="00E7668A"/>
    <w:rsid w:val="00E766A4"/>
    <w:rsid w:val="00E766A6"/>
    <w:rsid w:val="00E766C0"/>
    <w:rsid w:val="00E76704"/>
    <w:rsid w:val="00E767DB"/>
    <w:rsid w:val="00E7684A"/>
    <w:rsid w:val="00E7686D"/>
    <w:rsid w:val="00E76888"/>
    <w:rsid w:val="00E76952"/>
    <w:rsid w:val="00E76A56"/>
    <w:rsid w:val="00E76BF9"/>
    <w:rsid w:val="00E76C47"/>
    <w:rsid w:val="00E76C9A"/>
    <w:rsid w:val="00E76E73"/>
    <w:rsid w:val="00E76EC3"/>
    <w:rsid w:val="00E76EDC"/>
    <w:rsid w:val="00E76EE0"/>
    <w:rsid w:val="00E76F35"/>
    <w:rsid w:val="00E76FA8"/>
    <w:rsid w:val="00E770ED"/>
    <w:rsid w:val="00E77116"/>
    <w:rsid w:val="00E7716A"/>
    <w:rsid w:val="00E77220"/>
    <w:rsid w:val="00E772A6"/>
    <w:rsid w:val="00E772AF"/>
    <w:rsid w:val="00E772BF"/>
    <w:rsid w:val="00E773B7"/>
    <w:rsid w:val="00E773CB"/>
    <w:rsid w:val="00E773FE"/>
    <w:rsid w:val="00E77431"/>
    <w:rsid w:val="00E774DA"/>
    <w:rsid w:val="00E7752B"/>
    <w:rsid w:val="00E77586"/>
    <w:rsid w:val="00E775BD"/>
    <w:rsid w:val="00E77656"/>
    <w:rsid w:val="00E77662"/>
    <w:rsid w:val="00E77669"/>
    <w:rsid w:val="00E776A1"/>
    <w:rsid w:val="00E777CC"/>
    <w:rsid w:val="00E77814"/>
    <w:rsid w:val="00E77883"/>
    <w:rsid w:val="00E7793B"/>
    <w:rsid w:val="00E779BC"/>
    <w:rsid w:val="00E77A12"/>
    <w:rsid w:val="00E77A2C"/>
    <w:rsid w:val="00E77AE0"/>
    <w:rsid w:val="00E77B30"/>
    <w:rsid w:val="00E77B87"/>
    <w:rsid w:val="00E77BCE"/>
    <w:rsid w:val="00E77C88"/>
    <w:rsid w:val="00E77CB7"/>
    <w:rsid w:val="00E77D8B"/>
    <w:rsid w:val="00E77F24"/>
    <w:rsid w:val="00E77FEA"/>
    <w:rsid w:val="00E8000C"/>
    <w:rsid w:val="00E8007B"/>
    <w:rsid w:val="00E80097"/>
    <w:rsid w:val="00E800D0"/>
    <w:rsid w:val="00E80159"/>
    <w:rsid w:val="00E80189"/>
    <w:rsid w:val="00E801AF"/>
    <w:rsid w:val="00E80263"/>
    <w:rsid w:val="00E802B1"/>
    <w:rsid w:val="00E802C7"/>
    <w:rsid w:val="00E802D4"/>
    <w:rsid w:val="00E80370"/>
    <w:rsid w:val="00E80390"/>
    <w:rsid w:val="00E803EF"/>
    <w:rsid w:val="00E803F0"/>
    <w:rsid w:val="00E80405"/>
    <w:rsid w:val="00E8049B"/>
    <w:rsid w:val="00E8051B"/>
    <w:rsid w:val="00E8057E"/>
    <w:rsid w:val="00E8057F"/>
    <w:rsid w:val="00E8059E"/>
    <w:rsid w:val="00E805E1"/>
    <w:rsid w:val="00E80678"/>
    <w:rsid w:val="00E80681"/>
    <w:rsid w:val="00E806E5"/>
    <w:rsid w:val="00E8073B"/>
    <w:rsid w:val="00E8079A"/>
    <w:rsid w:val="00E807A3"/>
    <w:rsid w:val="00E80853"/>
    <w:rsid w:val="00E8086E"/>
    <w:rsid w:val="00E808A8"/>
    <w:rsid w:val="00E80963"/>
    <w:rsid w:val="00E809C0"/>
    <w:rsid w:val="00E809F0"/>
    <w:rsid w:val="00E80A28"/>
    <w:rsid w:val="00E80C31"/>
    <w:rsid w:val="00E80C32"/>
    <w:rsid w:val="00E80C7D"/>
    <w:rsid w:val="00E80CD2"/>
    <w:rsid w:val="00E80D3B"/>
    <w:rsid w:val="00E80D58"/>
    <w:rsid w:val="00E80DF5"/>
    <w:rsid w:val="00E80E40"/>
    <w:rsid w:val="00E80E8C"/>
    <w:rsid w:val="00E80EAC"/>
    <w:rsid w:val="00E80FBC"/>
    <w:rsid w:val="00E8100A"/>
    <w:rsid w:val="00E81060"/>
    <w:rsid w:val="00E81106"/>
    <w:rsid w:val="00E81121"/>
    <w:rsid w:val="00E81139"/>
    <w:rsid w:val="00E81140"/>
    <w:rsid w:val="00E811B6"/>
    <w:rsid w:val="00E811BA"/>
    <w:rsid w:val="00E81263"/>
    <w:rsid w:val="00E8127F"/>
    <w:rsid w:val="00E813A1"/>
    <w:rsid w:val="00E814FF"/>
    <w:rsid w:val="00E81528"/>
    <w:rsid w:val="00E81535"/>
    <w:rsid w:val="00E8154D"/>
    <w:rsid w:val="00E8157A"/>
    <w:rsid w:val="00E815CF"/>
    <w:rsid w:val="00E815DE"/>
    <w:rsid w:val="00E8166A"/>
    <w:rsid w:val="00E816E6"/>
    <w:rsid w:val="00E8173A"/>
    <w:rsid w:val="00E81741"/>
    <w:rsid w:val="00E817D7"/>
    <w:rsid w:val="00E817DE"/>
    <w:rsid w:val="00E818E6"/>
    <w:rsid w:val="00E819A1"/>
    <w:rsid w:val="00E819B7"/>
    <w:rsid w:val="00E819E0"/>
    <w:rsid w:val="00E81A1E"/>
    <w:rsid w:val="00E81B6E"/>
    <w:rsid w:val="00E81BA3"/>
    <w:rsid w:val="00E81BFD"/>
    <w:rsid w:val="00E81C62"/>
    <w:rsid w:val="00E81C79"/>
    <w:rsid w:val="00E81D5B"/>
    <w:rsid w:val="00E81D6B"/>
    <w:rsid w:val="00E81D94"/>
    <w:rsid w:val="00E81E77"/>
    <w:rsid w:val="00E81F37"/>
    <w:rsid w:val="00E81F46"/>
    <w:rsid w:val="00E81F63"/>
    <w:rsid w:val="00E82037"/>
    <w:rsid w:val="00E82083"/>
    <w:rsid w:val="00E8208A"/>
    <w:rsid w:val="00E820BD"/>
    <w:rsid w:val="00E821A9"/>
    <w:rsid w:val="00E82220"/>
    <w:rsid w:val="00E82243"/>
    <w:rsid w:val="00E82272"/>
    <w:rsid w:val="00E8230E"/>
    <w:rsid w:val="00E823AA"/>
    <w:rsid w:val="00E82429"/>
    <w:rsid w:val="00E82433"/>
    <w:rsid w:val="00E8247E"/>
    <w:rsid w:val="00E824FC"/>
    <w:rsid w:val="00E8253F"/>
    <w:rsid w:val="00E82603"/>
    <w:rsid w:val="00E8261A"/>
    <w:rsid w:val="00E8262A"/>
    <w:rsid w:val="00E826A4"/>
    <w:rsid w:val="00E826DE"/>
    <w:rsid w:val="00E82703"/>
    <w:rsid w:val="00E8274D"/>
    <w:rsid w:val="00E827A7"/>
    <w:rsid w:val="00E827F9"/>
    <w:rsid w:val="00E828AA"/>
    <w:rsid w:val="00E8292F"/>
    <w:rsid w:val="00E8295D"/>
    <w:rsid w:val="00E82978"/>
    <w:rsid w:val="00E829CB"/>
    <w:rsid w:val="00E82A02"/>
    <w:rsid w:val="00E82B90"/>
    <w:rsid w:val="00E82C3A"/>
    <w:rsid w:val="00E82C89"/>
    <w:rsid w:val="00E82CE7"/>
    <w:rsid w:val="00E82D57"/>
    <w:rsid w:val="00E82D78"/>
    <w:rsid w:val="00E82D7A"/>
    <w:rsid w:val="00E82DED"/>
    <w:rsid w:val="00E82E04"/>
    <w:rsid w:val="00E82E2F"/>
    <w:rsid w:val="00E82E56"/>
    <w:rsid w:val="00E82EBB"/>
    <w:rsid w:val="00E82F65"/>
    <w:rsid w:val="00E82F86"/>
    <w:rsid w:val="00E82FBF"/>
    <w:rsid w:val="00E8300D"/>
    <w:rsid w:val="00E830C4"/>
    <w:rsid w:val="00E83216"/>
    <w:rsid w:val="00E83321"/>
    <w:rsid w:val="00E83360"/>
    <w:rsid w:val="00E833F2"/>
    <w:rsid w:val="00E8347F"/>
    <w:rsid w:val="00E83480"/>
    <w:rsid w:val="00E834BE"/>
    <w:rsid w:val="00E834E6"/>
    <w:rsid w:val="00E83607"/>
    <w:rsid w:val="00E83656"/>
    <w:rsid w:val="00E83710"/>
    <w:rsid w:val="00E83770"/>
    <w:rsid w:val="00E837A3"/>
    <w:rsid w:val="00E837DD"/>
    <w:rsid w:val="00E8382D"/>
    <w:rsid w:val="00E83898"/>
    <w:rsid w:val="00E83915"/>
    <w:rsid w:val="00E83928"/>
    <w:rsid w:val="00E8398F"/>
    <w:rsid w:val="00E83A52"/>
    <w:rsid w:val="00E83AF1"/>
    <w:rsid w:val="00E83B70"/>
    <w:rsid w:val="00E83C89"/>
    <w:rsid w:val="00E83CF1"/>
    <w:rsid w:val="00E83DC6"/>
    <w:rsid w:val="00E83EA2"/>
    <w:rsid w:val="00E83F06"/>
    <w:rsid w:val="00E83F58"/>
    <w:rsid w:val="00E83FCB"/>
    <w:rsid w:val="00E84045"/>
    <w:rsid w:val="00E84053"/>
    <w:rsid w:val="00E841A8"/>
    <w:rsid w:val="00E841DA"/>
    <w:rsid w:val="00E841E5"/>
    <w:rsid w:val="00E841FF"/>
    <w:rsid w:val="00E84237"/>
    <w:rsid w:val="00E84262"/>
    <w:rsid w:val="00E84397"/>
    <w:rsid w:val="00E843E7"/>
    <w:rsid w:val="00E8443C"/>
    <w:rsid w:val="00E84453"/>
    <w:rsid w:val="00E84476"/>
    <w:rsid w:val="00E84625"/>
    <w:rsid w:val="00E8463F"/>
    <w:rsid w:val="00E84652"/>
    <w:rsid w:val="00E84738"/>
    <w:rsid w:val="00E847D3"/>
    <w:rsid w:val="00E84933"/>
    <w:rsid w:val="00E84A8C"/>
    <w:rsid w:val="00E84AE5"/>
    <w:rsid w:val="00E84BBD"/>
    <w:rsid w:val="00E84C53"/>
    <w:rsid w:val="00E84C9E"/>
    <w:rsid w:val="00E84D06"/>
    <w:rsid w:val="00E84D08"/>
    <w:rsid w:val="00E84DE6"/>
    <w:rsid w:val="00E84E16"/>
    <w:rsid w:val="00E84E2E"/>
    <w:rsid w:val="00E84E4A"/>
    <w:rsid w:val="00E84E76"/>
    <w:rsid w:val="00E84EAD"/>
    <w:rsid w:val="00E84EFF"/>
    <w:rsid w:val="00E84F47"/>
    <w:rsid w:val="00E84F95"/>
    <w:rsid w:val="00E85036"/>
    <w:rsid w:val="00E8506B"/>
    <w:rsid w:val="00E850BE"/>
    <w:rsid w:val="00E850DF"/>
    <w:rsid w:val="00E850FE"/>
    <w:rsid w:val="00E8511F"/>
    <w:rsid w:val="00E85121"/>
    <w:rsid w:val="00E85379"/>
    <w:rsid w:val="00E853ED"/>
    <w:rsid w:val="00E853F6"/>
    <w:rsid w:val="00E8548B"/>
    <w:rsid w:val="00E85576"/>
    <w:rsid w:val="00E85606"/>
    <w:rsid w:val="00E8562C"/>
    <w:rsid w:val="00E857DE"/>
    <w:rsid w:val="00E85875"/>
    <w:rsid w:val="00E8594D"/>
    <w:rsid w:val="00E8599F"/>
    <w:rsid w:val="00E85A18"/>
    <w:rsid w:val="00E85C77"/>
    <w:rsid w:val="00E85CAA"/>
    <w:rsid w:val="00E85CD9"/>
    <w:rsid w:val="00E85D53"/>
    <w:rsid w:val="00E85D5C"/>
    <w:rsid w:val="00E85E43"/>
    <w:rsid w:val="00E85F1E"/>
    <w:rsid w:val="00E85F95"/>
    <w:rsid w:val="00E86085"/>
    <w:rsid w:val="00E860CD"/>
    <w:rsid w:val="00E860D0"/>
    <w:rsid w:val="00E86138"/>
    <w:rsid w:val="00E861C4"/>
    <w:rsid w:val="00E861C9"/>
    <w:rsid w:val="00E8626E"/>
    <w:rsid w:val="00E8637F"/>
    <w:rsid w:val="00E8641F"/>
    <w:rsid w:val="00E864B1"/>
    <w:rsid w:val="00E86511"/>
    <w:rsid w:val="00E86559"/>
    <w:rsid w:val="00E86621"/>
    <w:rsid w:val="00E8669C"/>
    <w:rsid w:val="00E866EF"/>
    <w:rsid w:val="00E8684C"/>
    <w:rsid w:val="00E86863"/>
    <w:rsid w:val="00E86884"/>
    <w:rsid w:val="00E8691A"/>
    <w:rsid w:val="00E86925"/>
    <w:rsid w:val="00E8696A"/>
    <w:rsid w:val="00E869AA"/>
    <w:rsid w:val="00E869F3"/>
    <w:rsid w:val="00E86A0B"/>
    <w:rsid w:val="00E86B30"/>
    <w:rsid w:val="00E86BBE"/>
    <w:rsid w:val="00E86BEE"/>
    <w:rsid w:val="00E86C01"/>
    <w:rsid w:val="00E86C12"/>
    <w:rsid w:val="00E86C71"/>
    <w:rsid w:val="00E86CB6"/>
    <w:rsid w:val="00E86D02"/>
    <w:rsid w:val="00E86D0D"/>
    <w:rsid w:val="00E86D2E"/>
    <w:rsid w:val="00E86D35"/>
    <w:rsid w:val="00E86E2E"/>
    <w:rsid w:val="00E86E3C"/>
    <w:rsid w:val="00E86E49"/>
    <w:rsid w:val="00E86E51"/>
    <w:rsid w:val="00E86E55"/>
    <w:rsid w:val="00E86E84"/>
    <w:rsid w:val="00E86ED3"/>
    <w:rsid w:val="00E86F27"/>
    <w:rsid w:val="00E86F55"/>
    <w:rsid w:val="00E86FBF"/>
    <w:rsid w:val="00E87013"/>
    <w:rsid w:val="00E8701C"/>
    <w:rsid w:val="00E870B7"/>
    <w:rsid w:val="00E870EF"/>
    <w:rsid w:val="00E87193"/>
    <w:rsid w:val="00E87258"/>
    <w:rsid w:val="00E87260"/>
    <w:rsid w:val="00E87284"/>
    <w:rsid w:val="00E8734D"/>
    <w:rsid w:val="00E873E7"/>
    <w:rsid w:val="00E87544"/>
    <w:rsid w:val="00E8759A"/>
    <w:rsid w:val="00E87627"/>
    <w:rsid w:val="00E876CD"/>
    <w:rsid w:val="00E87767"/>
    <w:rsid w:val="00E877B0"/>
    <w:rsid w:val="00E87821"/>
    <w:rsid w:val="00E8782F"/>
    <w:rsid w:val="00E878A2"/>
    <w:rsid w:val="00E8791A"/>
    <w:rsid w:val="00E87990"/>
    <w:rsid w:val="00E879FE"/>
    <w:rsid w:val="00E87A1C"/>
    <w:rsid w:val="00E87A55"/>
    <w:rsid w:val="00E87AC0"/>
    <w:rsid w:val="00E87AF6"/>
    <w:rsid w:val="00E87B1B"/>
    <w:rsid w:val="00E87B4E"/>
    <w:rsid w:val="00E87BE7"/>
    <w:rsid w:val="00E87C52"/>
    <w:rsid w:val="00E87CB6"/>
    <w:rsid w:val="00E87E08"/>
    <w:rsid w:val="00E87E91"/>
    <w:rsid w:val="00E87EB3"/>
    <w:rsid w:val="00E87EC5"/>
    <w:rsid w:val="00E87EF7"/>
    <w:rsid w:val="00E87EFB"/>
    <w:rsid w:val="00E87F3E"/>
    <w:rsid w:val="00E87FC7"/>
    <w:rsid w:val="00E90028"/>
    <w:rsid w:val="00E9008F"/>
    <w:rsid w:val="00E900A5"/>
    <w:rsid w:val="00E901CD"/>
    <w:rsid w:val="00E901EF"/>
    <w:rsid w:val="00E902BB"/>
    <w:rsid w:val="00E902F0"/>
    <w:rsid w:val="00E90330"/>
    <w:rsid w:val="00E9034C"/>
    <w:rsid w:val="00E90365"/>
    <w:rsid w:val="00E903B3"/>
    <w:rsid w:val="00E903E2"/>
    <w:rsid w:val="00E9040C"/>
    <w:rsid w:val="00E9049A"/>
    <w:rsid w:val="00E904D7"/>
    <w:rsid w:val="00E904FC"/>
    <w:rsid w:val="00E905B8"/>
    <w:rsid w:val="00E905B9"/>
    <w:rsid w:val="00E905C7"/>
    <w:rsid w:val="00E905D9"/>
    <w:rsid w:val="00E906A1"/>
    <w:rsid w:val="00E90747"/>
    <w:rsid w:val="00E9078E"/>
    <w:rsid w:val="00E907B2"/>
    <w:rsid w:val="00E9082D"/>
    <w:rsid w:val="00E9088F"/>
    <w:rsid w:val="00E908AA"/>
    <w:rsid w:val="00E908D2"/>
    <w:rsid w:val="00E908E7"/>
    <w:rsid w:val="00E908F3"/>
    <w:rsid w:val="00E90933"/>
    <w:rsid w:val="00E90974"/>
    <w:rsid w:val="00E909D3"/>
    <w:rsid w:val="00E909F2"/>
    <w:rsid w:val="00E90A68"/>
    <w:rsid w:val="00E90A8E"/>
    <w:rsid w:val="00E90BB0"/>
    <w:rsid w:val="00E90BD2"/>
    <w:rsid w:val="00E90BD9"/>
    <w:rsid w:val="00E90C0E"/>
    <w:rsid w:val="00E90C24"/>
    <w:rsid w:val="00E90DC0"/>
    <w:rsid w:val="00E90E83"/>
    <w:rsid w:val="00E90E90"/>
    <w:rsid w:val="00E90EBF"/>
    <w:rsid w:val="00E90EEA"/>
    <w:rsid w:val="00E90F0D"/>
    <w:rsid w:val="00E90F74"/>
    <w:rsid w:val="00E90FD8"/>
    <w:rsid w:val="00E90FF1"/>
    <w:rsid w:val="00E91148"/>
    <w:rsid w:val="00E91244"/>
    <w:rsid w:val="00E91323"/>
    <w:rsid w:val="00E91346"/>
    <w:rsid w:val="00E9134D"/>
    <w:rsid w:val="00E91357"/>
    <w:rsid w:val="00E91360"/>
    <w:rsid w:val="00E91372"/>
    <w:rsid w:val="00E913FE"/>
    <w:rsid w:val="00E91412"/>
    <w:rsid w:val="00E91427"/>
    <w:rsid w:val="00E91429"/>
    <w:rsid w:val="00E91446"/>
    <w:rsid w:val="00E91471"/>
    <w:rsid w:val="00E914DD"/>
    <w:rsid w:val="00E9153D"/>
    <w:rsid w:val="00E915BB"/>
    <w:rsid w:val="00E9162E"/>
    <w:rsid w:val="00E91641"/>
    <w:rsid w:val="00E916B6"/>
    <w:rsid w:val="00E91732"/>
    <w:rsid w:val="00E91734"/>
    <w:rsid w:val="00E91740"/>
    <w:rsid w:val="00E91769"/>
    <w:rsid w:val="00E91780"/>
    <w:rsid w:val="00E917F4"/>
    <w:rsid w:val="00E91935"/>
    <w:rsid w:val="00E91964"/>
    <w:rsid w:val="00E91A84"/>
    <w:rsid w:val="00E91A85"/>
    <w:rsid w:val="00E91AC7"/>
    <w:rsid w:val="00E91B68"/>
    <w:rsid w:val="00E91B8B"/>
    <w:rsid w:val="00E91BA6"/>
    <w:rsid w:val="00E91CAC"/>
    <w:rsid w:val="00E91CD8"/>
    <w:rsid w:val="00E91D94"/>
    <w:rsid w:val="00E91DD9"/>
    <w:rsid w:val="00E91DEB"/>
    <w:rsid w:val="00E91E00"/>
    <w:rsid w:val="00E91E06"/>
    <w:rsid w:val="00E91E5C"/>
    <w:rsid w:val="00E91F5D"/>
    <w:rsid w:val="00E91FE7"/>
    <w:rsid w:val="00E91FEE"/>
    <w:rsid w:val="00E920D0"/>
    <w:rsid w:val="00E920ED"/>
    <w:rsid w:val="00E9211D"/>
    <w:rsid w:val="00E92175"/>
    <w:rsid w:val="00E921E7"/>
    <w:rsid w:val="00E92274"/>
    <w:rsid w:val="00E922FF"/>
    <w:rsid w:val="00E92319"/>
    <w:rsid w:val="00E9234C"/>
    <w:rsid w:val="00E924A7"/>
    <w:rsid w:val="00E924E0"/>
    <w:rsid w:val="00E924FE"/>
    <w:rsid w:val="00E925BA"/>
    <w:rsid w:val="00E925DC"/>
    <w:rsid w:val="00E92607"/>
    <w:rsid w:val="00E9260B"/>
    <w:rsid w:val="00E92777"/>
    <w:rsid w:val="00E92778"/>
    <w:rsid w:val="00E927E8"/>
    <w:rsid w:val="00E92895"/>
    <w:rsid w:val="00E929C7"/>
    <w:rsid w:val="00E929F0"/>
    <w:rsid w:val="00E92A42"/>
    <w:rsid w:val="00E92AE1"/>
    <w:rsid w:val="00E92C1C"/>
    <w:rsid w:val="00E92C84"/>
    <w:rsid w:val="00E92C91"/>
    <w:rsid w:val="00E92C9A"/>
    <w:rsid w:val="00E92CB4"/>
    <w:rsid w:val="00E92D2C"/>
    <w:rsid w:val="00E92D6A"/>
    <w:rsid w:val="00E92E06"/>
    <w:rsid w:val="00E92E56"/>
    <w:rsid w:val="00E92F5D"/>
    <w:rsid w:val="00E92F81"/>
    <w:rsid w:val="00E92F85"/>
    <w:rsid w:val="00E92FB9"/>
    <w:rsid w:val="00E9300B"/>
    <w:rsid w:val="00E9303B"/>
    <w:rsid w:val="00E930C2"/>
    <w:rsid w:val="00E93101"/>
    <w:rsid w:val="00E931DE"/>
    <w:rsid w:val="00E93245"/>
    <w:rsid w:val="00E93265"/>
    <w:rsid w:val="00E932B1"/>
    <w:rsid w:val="00E932D0"/>
    <w:rsid w:val="00E93341"/>
    <w:rsid w:val="00E93366"/>
    <w:rsid w:val="00E93409"/>
    <w:rsid w:val="00E934BD"/>
    <w:rsid w:val="00E93545"/>
    <w:rsid w:val="00E93576"/>
    <w:rsid w:val="00E93630"/>
    <w:rsid w:val="00E93693"/>
    <w:rsid w:val="00E93781"/>
    <w:rsid w:val="00E93869"/>
    <w:rsid w:val="00E93885"/>
    <w:rsid w:val="00E9389E"/>
    <w:rsid w:val="00E938C8"/>
    <w:rsid w:val="00E93A0D"/>
    <w:rsid w:val="00E93A29"/>
    <w:rsid w:val="00E93AA2"/>
    <w:rsid w:val="00E93B1A"/>
    <w:rsid w:val="00E93B3F"/>
    <w:rsid w:val="00E93B7A"/>
    <w:rsid w:val="00E93BA9"/>
    <w:rsid w:val="00E93C15"/>
    <w:rsid w:val="00E93C1A"/>
    <w:rsid w:val="00E93C66"/>
    <w:rsid w:val="00E93C9F"/>
    <w:rsid w:val="00E93DAA"/>
    <w:rsid w:val="00E93DBD"/>
    <w:rsid w:val="00E93DFF"/>
    <w:rsid w:val="00E93E03"/>
    <w:rsid w:val="00E93E4B"/>
    <w:rsid w:val="00E93EB2"/>
    <w:rsid w:val="00E93EB8"/>
    <w:rsid w:val="00E93EF3"/>
    <w:rsid w:val="00E93F17"/>
    <w:rsid w:val="00E93F22"/>
    <w:rsid w:val="00E94086"/>
    <w:rsid w:val="00E9408E"/>
    <w:rsid w:val="00E94096"/>
    <w:rsid w:val="00E94197"/>
    <w:rsid w:val="00E94200"/>
    <w:rsid w:val="00E94207"/>
    <w:rsid w:val="00E9429B"/>
    <w:rsid w:val="00E94445"/>
    <w:rsid w:val="00E9444D"/>
    <w:rsid w:val="00E944C0"/>
    <w:rsid w:val="00E9458D"/>
    <w:rsid w:val="00E94724"/>
    <w:rsid w:val="00E94743"/>
    <w:rsid w:val="00E94755"/>
    <w:rsid w:val="00E947C8"/>
    <w:rsid w:val="00E94806"/>
    <w:rsid w:val="00E948DD"/>
    <w:rsid w:val="00E948F0"/>
    <w:rsid w:val="00E949FD"/>
    <w:rsid w:val="00E94AAC"/>
    <w:rsid w:val="00E94ABA"/>
    <w:rsid w:val="00E94ACB"/>
    <w:rsid w:val="00E94B27"/>
    <w:rsid w:val="00E94B60"/>
    <w:rsid w:val="00E94C90"/>
    <w:rsid w:val="00E94CBA"/>
    <w:rsid w:val="00E94D0A"/>
    <w:rsid w:val="00E94D10"/>
    <w:rsid w:val="00E94D43"/>
    <w:rsid w:val="00E94D7E"/>
    <w:rsid w:val="00E94DA1"/>
    <w:rsid w:val="00E94DB8"/>
    <w:rsid w:val="00E94E10"/>
    <w:rsid w:val="00E94E16"/>
    <w:rsid w:val="00E94E36"/>
    <w:rsid w:val="00E94EAA"/>
    <w:rsid w:val="00E94EEE"/>
    <w:rsid w:val="00E94F45"/>
    <w:rsid w:val="00E94F7A"/>
    <w:rsid w:val="00E94FB7"/>
    <w:rsid w:val="00E950D2"/>
    <w:rsid w:val="00E951DC"/>
    <w:rsid w:val="00E951E4"/>
    <w:rsid w:val="00E951ED"/>
    <w:rsid w:val="00E95206"/>
    <w:rsid w:val="00E9520F"/>
    <w:rsid w:val="00E95221"/>
    <w:rsid w:val="00E9524B"/>
    <w:rsid w:val="00E952F9"/>
    <w:rsid w:val="00E95332"/>
    <w:rsid w:val="00E9538B"/>
    <w:rsid w:val="00E95437"/>
    <w:rsid w:val="00E9543C"/>
    <w:rsid w:val="00E95466"/>
    <w:rsid w:val="00E9546B"/>
    <w:rsid w:val="00E954B7"/>
    <w:rsid w:val="00E955A8"/>
    <w:rsid w:val="00E955EC"/>
    <w:rsid w:val="00E956D3"/>
    <w:rsid w:val="00E95702"/>
    <w:rsid w:val="00E95711"/>
    <w:rsid w:val="00E9575B"/>
    <w:rsid w:val="00E9579D"/>
    <w:rsid w:val="00E957D1"/>
    <w:rsid w:val="00E957D7"/>
    <w:rsid w:val="00E957E5"/>
    <w:rsid w:val="00E95887"/>
    <w:rsid w:val="00E958B1"/>
    <w:rsid w:val="00E958BB"/>
    <w:rsid w:val="00E958EE"/>
    <w:rsid w:val="00E95928"/>
    <w:rsid w:val="00E9592F"/>
    <w:rsid w:val="00E95966"/>
    <w:rsid w:val="00E959AC"/>
    <w:rsid w:val="00E95A24"/>
    <w:rsid w:val="00E95A4E"/>
    <w:rsid w:val="00E95ADD"/>
    <w:rsid w:val="00E95B26"/>
    <w:rsid w:val="00E95C90"/>
    <w:rsid w:val="00E95CA4"/>
    <w:rsid w:val="00E95CC2"/>
    <w:rsid w:val="00E95CCF"/>
    <w:rsid w:val="00E95CF5"/>
    <w:rsid w:val="00E95D9B"/>
    <w:rsid w:val="00E95DAA"/>
    <w:rsid w:val="00E95DBD"/>
    <w:rsid w:val="00E95DDC"/>
    <w:rsid w:val="00E95EDD"/>
    <w:rsid w:val="00E95EE7"/>
    <w:rsid w:val="00E95FBE"/>
    <w:rsid w:val="00E96030"/>
    <w:rsid w:val="00E9607D"/>
    <w:rsid w:val="00E960A8"/>
    <w:rsid w:val="00E96103"/>
    <w:rsid w:val="00E9611C"/>
    <w:rsid w:val="00E962EB"/>
    <w:rsid w:val="00E9633F"/>
    <w:rsid w:val="00E9634E"/>
    <w:rsid w:val="00E96562"/>
    <w:rsid w:val="00E9667B"/>
    <w:rsid w:val="00E96771"/>
    <w:rsid w:val="00E967A6"/>
    <w:rsid w:val="00E96841"/>
    <w:rsid w:val="00E9686B"/>
    <w:rsid w:val="00E9687C"/>
    <w:rsid w:val="00E9691A"/>
    <w:rsid w:val="00E969A0"/>
    <w:rsid w:val="00E96B00"/>
    <w:rsid w:val="00E96B11"/>
    <w:rsid w:val="00E96B3C"/>
    <w:rsid w:val="00E96B84"/>
    <w:rsid w:val="00E96BBA"/>
    <w:rsid w:val="00E96C34"/>
    <w:rsid w:val="00E96C96"/>
    <w:rsid w:val="00E96CAB"/>
    <w:rsid w:val="00E96CC2"/>
    <w:rsid w:val="00E96CEC"/>
    <w:rsid w:val="00E96D58"/>
    <w:rsid w:val="00E96DD6"/>
    <w:rsid w:val="00E96E66"/>
    <w:rsid w:val="00E96EE1"/>
    <w:rsid w:val="00E96EED"/>
    <w:rsid w:val="00E96EF6"/>
    <w:rsid w:val="00E96F48"/>
    <w:rsid w:val="00E96F53"/>
    <w:rsid w:val="00E96FB5"/>
    <w:rsid w:val="00E96FDC"/>
    <w:rsid w:val="00E97058"/>
    <w:rsid w:val="00E97059"/>
    <w:rsid w:val="00E970FB"/>
    <w:rsid w:val="00E97105"/>
    <w:rsid w:val="00E97178"/>
    <w:rsid w:val="00E971D5"/>
    <w:rsid w:val="00E9720A"/>
    <w:rsid w:val="00E97284"/>
    <w:rsid w:val="00E97324"/>
    <w:rsid w:val="00E97346"/>
    <w:rsid w:val="00E9736A"/>
    <w:rsid w:val="00E9738C"/>
    <w:rsid w:val="00E973D6"/>
    <w:rsid w:val="00E9744E"/>
    <w:rsid w:val="00E974CD"/>
    <w:rsid w:val="00E97599"/>
    <w:rsid w:val="00E975E0"/>
    <w:rsid w:val="00E9765E"/>
    <w:rsid w:val="00E97687"/>
    <w:rsid w:val="00E9776D"/>
    <w:rsid w:val="00E978CC"/>
    <w:rsid w:val="00E9792C"/>
    <w:rsid w:val="00E979EA"/>
    <w:rsid w:val="00E97A05"/>
    <w:rsid w:val="00E97A4E"/>
    <w:rsid w:val="00E97AE2"/>
    <w:rsid w:val="00E97B60"/>
    <w:rsid w:val="00E97B6A"/>
    <w:rsid w:val="00E97B97"/>
    <w:rsid w:val="00E97B9C"/>
    <w:rsid w:val="00E97BA2"/>
    <w:rsid w:val="00E97DEC"/>
    <w:rsid w:val="00E97E92"/>
    <w:rsid w:val="00E97EAC"/>
    <w:rsid w:val="00E97F27"/>
    <w:rsid w:val="00E97F8B"/>
    <w:rsid w:val="00E97FB8"/>
    <w:rsid w:val="00E97FE3"/>
    <w:rsid w:val="00E97FF6"/>
    <w:rsid w:val="00EA009F"/>
    <w:rsid w:val="00EA00FB"/>
    <w:rsid w:val="00EA0142"/>
    <w:rsid w:val="00EA016F"/>
    <w:rsid w:val="00EA019C"/>
    <w:rsid w:val="00EA01CC"/>
    <w:rsid w:val="00EA022B"/>
    <w:rsid w:val="00EA0276"/>
    <w:rsid w:val="00EA02B6"/>
    <w:rsid w:val="00EA02FB"/>
    <w:rsid w:val="00EA0336"/>
    <w:rsid w:val="00EA037B"/>
    <w:rsid w:val="00EA0536"/>
    <w:rsid w:val="00EA056B"/>
    <w:rsid w:val="00EA059F"/>
    <w:rsid w:val="00EA0658"/>
    <w:rsid w:val="00EA06C7"/>
    <w:rsid w:val="00EA0705"/>
    <w:rsid w:val="00EA071D"/>
    <w:rsid w:val="00EA07B8"/>
    <w:rsid w:val="00EA07C7"/>
    <w:rsid w:val="00EA0816"/>
    <w:rsid w:val="00EA08AC"/>
    <w:rsid w:val="00EA08BB"/>
    <w:rsid w:val="00EA093E"/>
    <w:rsid w:val="00EA0A56"/>
    <w:rsid w:val="00EA0C27"/>
    <w:rsid w:val="00EA0CC6"/>
    <w:rsid w:val="00EA0D0C"/>
    <w:rsid w:val="00EA0DB2"/>
    <w:rsid w:val="00EA0DDE"/>
    <w:rsid w:val="00EA0DFD"/>
    <w:rsid w:val="00EA0ED2"/>
    <w:rsid w:val="00EA0EDD"/>
    <w:rsid w:val="00EA0F02"/>
    <w:rsid w:val="00EA0F16"/>
    <w:rsid w:val="00EA0F33"/>
    <w:rsid w:val="00EA0FD7"/>
    <w:rsid w:val="00EA0FE9"/>
    <w:rsid w:val="00EA1085"/>
    <w:rsid w:val="00EA1103"/>
    <w:rsid w:val="00EA1130"/>
    <w:rsid w:val="00EA11B3"/>
    <w:rsid w:val="00EA11DF"/>
    <w:rsid w:val="00EA12AE"/>
    <w:rsid w:val="00EA12D6"/>
    <w:rsid w:val="00EA12FE"/>
    <w:rsid w:val="00EA1373"/>
    <w:rsid w:val="00EA142F"/>
    <w:rsid w:val="00EA1533"/>
    <w:rsid w:val="00EA1656"/>
    <w:rsid w:val="00EA1666"/>
    <w:rsid w:val="00EA1773"/>
    <w:rsid w:val="00EA1794"/>
    <w:rsid w:val="00EA17AF"/>
    <w:rsid w:val="00EA17D5"/>
    <w:rsid w:val="00EA1862"/>
    <w:rsid w:val="00EA1871"/>
    <w:rsid w:val="00EA1873"/>
    <w:rsid w:val="00EA1888"/>
    <w:rsid w:val="00EA18AA"/>
    <w:rsid w:val="00EA18B8"/>
    <w:rsid w:val="00EA1956"/>
    <w:rsid w:val="00EA1B8D"/>
    <w:rsid w:val="00EA1BA4"/>
    <w:rsid w:val="00EA1BAA"/>
    <w:rsid w:val="00EA1C4C"/>
    <w:rsid w:val="00EA1C72"/>
    <w:rsid w:val="00EA1CA5"/>
    <w:rsid w:val="00EA1CDC"/>
    <w:rsid w:val="00EA1CEE"/>
    <w:rsid w:val="00EA1DA3"/>
    <w:rsid w:val="00EA1DD0"/>
    <w:rsid w:val="00EA1E51"/>
    <w:rsid w:val="00EA1F6B"/>
    <w:rsid w:val="00EA1F6F"/>
    <w:rsid w:val="00EA1F8C"/>
    <w:rsid w:val="00EA200E"/>
    <w:rsid w:val="00EA21C4"/>
    <w:rsid w:val="00EA21E7"/>
    <w:rsid w:val="00EA222E"/>
    <w:rsid w:val="00EA223F"/>
    <w:rsid w:val="00EA225C"/>
    <w:rsid w:val="00EA2275"/>
    <w:rsid w:val="00EA2278"/>
    <w:rsid w:val="00EA22B7"/>
    <w:rsid w:val="00EA237D"/>
    <w:rsid w:val="00EA2395"/>
    <w:rsid w:val="00EA23D1"/>
    <w:rsid w:val="00EA23DB"/>
    <w:rsid w:val="00EA2429"/>
    <w:rsid w:val="00EA2480"/>
    <w:rsid w:val="00EA248F"/>
    <w:rsid w:val="00EA24B5"/>
    <w:rsid w:val="00EA25A2"/>
    <w:rsid w:val="00EA268A"/>
    <w:rsid w:val="00EA26DD"/>
    <w:rsid w:val="00EA2763"/>
    <w:rsid w:val="00EA2798"/>
    <w:rsid w:val="00EA27C8"/>
    <w:rsid w:val="00EA27DC"/>
    <w:rsid w:val="00EA2905"/>
    <w:rsid w:val="00EA2955"/>
    <w:rsid w:val="00EA297D"/>
    <w:rsid w:val="00EA2980"/>
    <w:rsid w:val="00EA29C5"/>
    <w:rsid w:val="00EA29EE"/>
    <w:rsid w:val="00EA2A1C"/>
    <w:rsid w:val="00EA2B75"/>
    <w:rsid w:val="00EA2BC7"/>
    <w:rsid w:val="00EA2C2D"/>
    <w:rsid w:val="00EA2D53"/>
    <w:rsid w:val="00EA2D74"/>
    <w:rsid w:val="00EA2DF0"/>
    <w:rsid w:val="00EA2E26"/>
    <w:rsid w:val="00EA2E5A"/>
    <w:rsid w:val="00EA2E8C"/>
    <w:rsid w:val="00EA2EF9"/>
    <w:rsid w:val="00EA2F09"/>
    <w:rsid w:val="00EA2F5D"/>
    <w:rsid w:val="00EA2F7B"/>
    <w:rsid w:val="00EA300C"/>
    <w:rsid w:val="00EA3096"/>
    <w:rsid w:val="00EA312F"/>
    <w:rsid w:val="00EA3163"/>
    <w:rsid w:val="00EA318E"/>
    <w:rsid w:val="00EA31BE"/>
    <w:rsid w:val="00EA31CB"/>
    <w:rsid w:val="00EA3231"/>
    <w:rsid w:val="00EA3297"/>
    <w:rsid w:val="00EA32C5"/>
    <w:rsid w:val="00EA3391"/>
    <w:rsid w:val="00EA33E7"/>
    <w:rsid w:val="00EA34A4"/>
    <w:rsid w:val="00EA3500"/>
    <w:rsid w:val="00EA3534"/>
    <w:rsid w:val="00EA3576"/>
    <w:rsid w:val="00EA3598"/>
    <w:rsid w:val="00EA35D3"/>
    <w:rsid w:val="00EA3678"/>
    <w:rsid w:val="00EA36B0"/>
    <w:rsid w:val="00EA373C"/>
    <w:rsid w:val="00EA37C8"/>
    <w:rsid w:val="00EA3860"/>
    <w:rsid w:val="00EA3916"/>
    <w:rsid w:val="00EA393D"/>
    <w:rsid w:val="00EA3964"/>
    <w:rsid w:val="00EA39CD"/>
    <w:rsid w:val="00EA39E9"/>
    <w:rsid w:val="00EA3B03"/>
    <w:rsid w:val="00EA3B6C"/>
    <w:rsid w:val="00EA3BF0"/>
    <w:rsid w:val="00EA3C67"/>
    <w:rsid w:val="00EA3C7B"/>
    <w:rsid w:val="00EA3CDA"/>
    <w:rsid w:val="00EA3CEA"/>
    <w:rsid w:val="00EA3F7D"/>
    <w:rsid w:val="00EA4026"/>
    <w:rsid w:val="00EA404C"/>
    <w:rsid w:val="00EA4052"/>
    <w:rsid w:val="00EA4056"/>
    <w:rsid w:val="00EA40B4"/>
    <w:rsid w:val="00EA40C3"/>
    <w:rsid w:val="00EA4105"/>
    <w:rsid w:val="00EA410C"/>
    <w:rsid w:val="00EA413B"/>
    <w:rsid w:val="00EA4169"/>
    <w:rsid w:val="00EA417E"/>
    <w:rsid w:val="00EA41AA"/>
    <w:rsid w:val="00EA41B3"/>
    <w:rsid w:val="00EA4217"/>
    <w:rsid w:val="00EA42F8"/>
    <w:rsid w:val="00EA437B"/>
    <w:rsid w:val="00EA43B0"/>
    <w:rsid w:val="00EA44CA"/>
    <w:rsid w:val="00EA44FA"/>
    <w:rsid w:val="00EA455F"/>
    <w:rsid w:val="00EA47B7"/>
    <w:rsid w:val="00EA47E0"/>
    <w:rsid w:val="00EA48AB"/>
    <w:rsid w:val="00EA4969"/>
    <w:rsid w:val="00EA4A87"/>
    <w:rsid w:val="00EA4A96"/>
    <w:rsid w:val="00EA4AB9"/>
    <w:rsid w:val="00EA4AE3"/>
    <w:rsid w:val="00EA4BB2"/>
    <w:rsid w:val="00EA4C16"/>
    <w:rsid w:val="00EA4C7D"/>
    <w:rsid w:val="00EA4CFF"/>
    <w:rsid w:val="00EA4E2B"/>
    <w:rsid w:val="00EA5017"/>
    <w:rsid w:val="00EA5048"/>
    <w:rsid w:val="00EA51C9"/>
    <w:rsid w:val="00EA527E"/>
    <w:rsid w:val="00EA5298"/>
    <w:rsid w:val="00EA52C5"/>
    <w:rsid w:val="00EA52CE"/>
    <w:rsid w:val="00EA5331"/>
    <w:rsid w:val="00EA5346"/>
    <w:rsid w:val="00EA53F5"/>
    <w:rsid w:val="00EA5405"/>
    <w:rsid w:val="00EA5411"/>
    <w:rsid w:val="00EA5420"/>
    <w:rsid w:val="00EA5448"/>
    <w:rsid w:val="00EA54AE"/>
    <w:rsid w:val="00EA55C4"/>
    <w:rsid w:val="00EA5692"/>
    <w:rsid w:val="00EA589C"/>
    <w:rsid w:val="00EA58D1"/>
    <w:rsid w:val="00EA5994"/>
    <w:rsid w:val="00EA59E7"/>
    <w:rsid w:val="00EA5A9D"/>
    <w:rsid w:val="00EA5BB1"/>
    <w:rsid w:val="00EA5BBE"/>
    <w:rsid w:val="00EA5C6B"/>
    <w:rsid w:val="00EA5D41"/>
    <w:rsid w:val="00EA5D82"/>
    <w:rsid w:val="00EA5D83"/>
    <w:rsid w:val="00EA5E25"/>
    <w:rsid w:val="00EA5E30"/>
    <w:rsid w:val="00EA5E36"/>
    <w:rsid w:val="00EA5F19"/>
    <w:rsid w:val="00EA5FCD"/>
    <w:rsid w:val="00EA601A"/>
    <w:rsid w:val="00EA6085"/>
    <w:rsid w:val="00EA61AD"/>
    <w:rsid w:val="00EA61CD"/>
    <w:rsid w:val="00EA6203"/>
    <w:rsid w:val="00EA6295"/>
    <w:rsid w:val="00EA6383"/>
    <w:rsid w:val="00EA63AB"/>
    <w:rsid w:val="00EA63C4"/>
    <w:rsid w:val="00EA6578"/>
    <w:rsid w:val="00EA65DA"/>
    <w:rsid w:val="00EA67DB"/>
    <w:rsid w:val="00EA6851"/>
    <w:rsid w:val="00EA6882"/>
    <w:rsid w:val="00EA68BC"/>
    <w:rsid w:val="00EA68D1"/>
    <w:rsid w:val="00EA6A73"/>
    <w:rsid w:val="00EA6A7A"/>
    <w:rsid w:val="00EA6A97"/>
    <w:rsid w:val="00EA6AE2"/>
    <w:rsid w:val="00EA6B0C"/>
    <w:rsid w:val="00EA6B3F"/>
    <w:rsid w:val="00EA6BDF"/>
    <w:rsid w:val="00EA6C6C"/>
    <w:rsid w:val="00EA6CE9"/>
    <w:rsid w:val="00EA6CF1"/>
    <w:rsid w:val="00EA6D9E"/>
    <w:rsid w:val="00EA6E6A"/>
    <w:rsid w:val="00EA6F21"/>
    <w:rsid w:val="00EA6F30"/>
    <w:rsid w:val="00EA6F45"/>
    <w:rsid w:val="00EA6F6C"/>
    <w:rsid w:val="00EA7062"/>
    <w:rsid w:val="00EA70AF"/>
    <w:rsid w:val="00EA7133"/>
    <w:rsid w:val="00EA71CA"/>
    <w:rsid w:val="00EA71EC"/>
    <w:rsid w:val="00EA7231"/>
    <w:rsid w:val="00EA732F"/>
    <w:rsid w:val="00EA7385"/>
    <w:rsid w:val="00EA740A"/>
    <w:rsid w:val="00EA741A"/>
    <w:rsid w:val="00EA742D"/>
    <w:rsid w:val="00EA74BA"/>
    <w:rsid w:val="00EA7518"/>
    <w:rsid w:val="00EA7544"/>
    <w:rsid w:val="00EA75E9"/>
    <w:rsid w:val="00EA7606"/>
    <w:rsid w:val="00EA7610"/>
    <w:rsid w:val="00EA7746"/>
    <w:rsid w:val="00EA781A"/>
    <w:rsid w:val="00EA788D"/>
    <w:rsid w:val="00EA78E6"/>
    <w:rsid w:val="00EA790D"/>
    <w:rsid w:val="00EA79C4"/>
    <w:rsid w:val="00EA79FB"/>
    <w:rsid w:val="00EA7A50"/>
    <w:rsid w:val="00EA7A78"/>
    <w:rsid w:val="00EA7A83"/>
    <w:rsid w:val="00EA7AD0"/>
    <w:rsid w:val="00EA7AEB"/>
    <w:rsid w:val="00EA7B13"/>
    <w:rsid w:val="00EA7B4D"/>
    <w:rsid w:val="00EA7BAC"/>
    <w:rsid w:val="00EA7C59"/>
    <w:rsid w:val="00EA7C8C"/>
    <w:rsid w:val="00EA7D00"/>
    <w:rsid w:val="00EA7D67"/>
    <w:rsid w:val="00EA7DA5"/>
    <w:rsid w:val="00EA7E16"/>
    <w:rsid w:val="00EA7E37"/>
    <w:rsid w:val="00EA7E38"/>
    <w:rsid w:val="00EA7E97"/>
    <w:rsid w:val="00EA7EC9"/>
    <w:rsid w:val="00EB0129"/>
    <w:rsid w:val="00EB014C"/>
    <w:rsid w:val="00EB0395"/>
    <w:rsid w:val="00EB03F0"/>
    <w:rsid w:val="00EB05ED"/>
    <w:rsid w:val="00EB06C8"/>
    <w:rsid w:val="00EB06DC"/>
    <w:rsid w:val="00EB06F0"/>
    <w:rsid w:val="00EB06FD"/>
    <w:rsid w:val="00EB070A"/>
    <w:rsid w:val="00EB0737"/>
    <w:rsid w:val="00EB07A9"/>
    <w:rsid w:val="00EB0852"/>
    <w:rsid w:val="00EB08AC"/>
    <w:rsid w:val="00EB08CB"/>
    <w:rsid w:val="00EB08F0"/>
    <w:rsid w:val="00EB0A00"/>
    <w:rsid w:val="00EB0A07"/>
    <w:rsid w:val="00EB0A0E"/>
    <w:rsid w:val="00EB0A27"/>
    <w:rsid w:val="00EB0A68"/>
    <w:rsid w:val="00EB0A6E"/>
    <w:rsid w:val="00EB0C6D"/>
    <w:rsid w:val="00EB0C79"/>
    <w:rsid w:val="00EB0C93"/>
    <w:rsid w:val="00EB0CE8"/>
    <w:rsid w:val="00EB0CF2"/>
    <w:rsid w:val="00EB0D59"/>
    <w:rsid w:val="00EB0FE7"/>
    <w:rsid w:val="00EB1027"/>
    <w:rsid w:val="00EB105E"/>
    <w:rsid w:val="00EB112E"/>
    <w:rsid w:val="00EB11F9"/>
    <w:rsid w:val="00EB1278"/>
    <w:rsid w:val="00EB12EE"/>
    <w:rsid w:val="00EB1331"/>
    <w:rsid w:val="00EB13F4"/>
    <w:rsid w:val="00EB140A"/>
    <w:rsid w:val="00EB1455"/>
    <w:rsid w:val="00EB1487"/>
    <w:rsid w:val="00EB14A1"/>
    <w:rsid w:val="00EB14CD"/>
    <w:rsid w:val="00EB1510"/>
    <w:rsid w:val="00EB153F"/>
    <w:rsid w:val="00EB155F"/>
    <w:rsid w:val="00EB1575"/>
    <w:rsid w:val="00EB1650"/>
    <w:rsid w:val="00EB1696"/>
    <w:rsid w:val="00EB1706"/>
    <w:rsid w:val="00EB1734"/>
    <w:rsid w:val="00EB177C"/>
    <w:rsid w:val="00EB1819"/>
    <w:rsid w:val="00EB1833"/>
    <w:rsid w:val="00EB1880"/>
    <w:rsid w:val="00EB1890"/>
    <w:rsid w:val="00EB18E9"/>
    <w:rsid w:val="00EB1905"/>
    <w:rsid w:val="00EB1914"/>
    <w:rsid w:val="00EB1934"/>
    <w:rsid w:val="00EB193C"/>
    <w:rsid w:val="00EB196F"/>
    <w:rsid w:val="00EB1992"/>
    <w:rsid w:val="00EB19CC"/>
    <w:rsid w:val="00EB1B1F"/>
    <w:rsid w:val="00EB1B2B"/>
    <w:rsid w:val="00EB1BA9"/>
    <w:rsid w:val="00EB1C19"/>
    <w:rsid w:val="00EB1C6A"/>
    <w:rsid w:val="00EB1C9D"/>
    <w:rsid w:val="00EB1D82"/>
    <w:rsid w:val="00EB1DDA"/>
    <w:rsid w:val="00EB1E1F"/>
    <w:rsid w:val="00EB1F67"/>
    <w:rsid w:val="00EB1FB5"/>
    <w:rsid w:val="00EB20D6"/>
    <w:rsid w:val="00EB2117"/>
    <w:rsid w:val="00EB21FE"/>
    <w:rsid w:val="00EB226A"/>
    <w:rsid w:val="00EB22CE"/>
    <w:rsid w:val="00EB22E6"/>
    <w:rsid w:val="00EB230F"/>
    <w:rsid w:val="00EB23A9"/>
    <w:rsid w:val="00EB247C"/>
    <w:rsid w:val="00EB24D8"/>
    <w:rsid w:val="00EB2560"/>
    <w:rsid w:val="00EB25AE"/>
    <w:rsid w:val="00EB2663"/>
    <w:rsid w:val="00EB26E7"/>
    <w:rsid w:val="00EB2711"/>
    <w:rsid w:val="00EB2778"/>
    <w:rsid w:val="00EB2828"/>
    <w:rsid w:val="00EB2845"/>
    <w:rsid w:val="00EB2868"/>
    <w:rsid w:val="00EB28BA"/>
    <w:rsid w:val="00EB28E0"/>
    <w:rsid w:val="00EB28E9"/>
    <w:rsid w:val="00EB296E"/>
    <w:rsid w:val="00EB29D1"/>
    <w:rsid w:val="00EB29E7"/>
    <w:rsid w:val="00EB2BD9"/>
    <w:rsid w:val="00EB2C69"/>
    <w:rsid w:val="00EB2D54"/>
    <w:rsid w:val="00EB2DD7"/>
    <w:rsid w:val="00EB2E05"/>
    <w:rsid w:val="00EB2E17"/>
    <w:rsid w:val="00EB2E78"/>
    <w:rsid w:val="00EB2EA3"/>
    <w:rsid w:val="00EB2F04"/>
    <w:rsid w:val="00EB2F2C"/>
    <w:rsid w:val="00EB2F6C"/>
    <w:rsid w:val="00EB2FD7"/>
    <w:rsid w:val="00EB2FF7"/>
    <w:rsid w:val="00EB3025"/>
    <w:rsid w:val="00EB3088"/>
    <w:rsid w:val="00EB309E"/>
    <w:rsid w:val="00EB31C0"/>
    <w:rsid w:val="00EB325F"/>
    <w:rsid w:val="00EB3283"/>
    <w:rsid w:val="00EB329B"/>
    <w:rsid w:val="00EB329E"/>
    <w:rsid w:val="00EB32D9"/>
    <w:rsid w:val="00EB32EE"/>
    <w:rsid w:val="00EB3301"/>
    <w:rsid w:val="00EB3322"/>
    <w:rsid w:val="00EB3348"/>
    <w:rsid w:val="00EB336F"/>
    <w:rsid w:val="00EB3397"/>
    <w:rsid w:val="00EB3411"/>
    <w:rsid w:val="00EB343A"/>
    <w:rsid w:val="00EB34AD"/>
    <w:rsid w:val="00EB3597"/>
    <w:rsid w:val="00EB35B7"/>
    <w:rsid w:val="00EB35B8"/>
    <w:rsid w:val="00EB368F"/>
    <w:rsid w:val="00EB3726"/>
    <w:rsid w:val="00EB373E"/>
    <w:rsid w:val="00EB3783"/>
    <w:rsid w:val="00EB378F"/>
    <w:rsid w:val="00EB37ED"/>
    <w:rsid w:val="00EB382F"/>
    <w:rsid w:val="00EB3859"/>
    <w:rsid w:val="00EB38D9"/>
    <w:rsid w:val="00EB38F0"/>
    <w:rsid w:val="00EB3985"/>
    <w:rsid w:val="00EB3993"/>
    <w:rsid w:val="00EB39EC"/>
    <w:rsid w:val="00EB39F4"/>
    <w:rsid w:val="00EB3BB5"/>
    <w:rsid w:val="00EB3C94"/>
    <w:rsid w:val="00EB3D45"/>
    <w:rsid w:val="00EB3D7C"/>
    <w:rsid w:val="00EB3D93"/>
    <w:rsid w:val="00EB3DC5"/>
    <w:rsid w:val="00EB3E09"/>
    <w:rsid w:val="00EB3E73"/>
    <w:rsid w:val="00EB3E7C"/>
    <w:rsid w:val="00EB3EF3"/>
    <w:rsid w:val="00EB3F1B"/>
    <w:rsid w:val="00EB3FB8"/>
    <w:rsid w:val="00EB4002"/>
    <w:rsid w:val="00EB4009"/>
    <w:rsid w:val="00EB400C"/>
    <w:rsid w:val="00EB4029"/>
    <w:rsid w:val="00EB4109"/>
    <w:rsid w:val="00EB4165"/>
    <w:rsid w:val="00EB41A9"/>
    <w:rsid w:val="00EB42E7"/>
    <w:rsid w:val="00EB4347"/>
    <w:rsid w:val="00EB44E2"/>
    <w:rsid w:val="00EB46D4"/>
    <w:rsid w:val="00EB48CE"/>
    <w:rsid w:val="00EB48F9"/>
    <w:rsid w:val="00EB490C"/>
    <w:rsid w:val="00EB4955"/>
    <w:rsid w:val="00EB4968"/>
    <w:rsid w:val="00EB496C"/>
    <w:rsid w:val="00EB4986"/>
    <w:rsid w:val="00EB498D"/>
    <w:rsid w:val="00EB49FD"/>
    <w:rsid w:val="00EB4A14"/>
    <w:rsid w:val="00EB4A21"/>
    <w:rsid w:val="00EB4AD2"/>
    <w:rsid w:val="00EB4B07"/>
    <w:rsid w:val="00EB4BB6"/>
    <w:rsid w:val="00EB4BC7"/>
    <w:rsid w:val="00EB4BE3"/>
    <w:rsid w:val="00EB4C81"/>
    <w:rsid w:val="00EB4CE1"/>
    <w:rsid w:val="00EB4D0A"/>
    <w:rsid w:val="00EB4D12"/>
    <w:rsid w:val="00EB4D32"/>
    <w:rsid w:val="00EB4D71"/>
    <w:rsid w:val="00EB4EFA"/>
    <w:rsid w:val="00EB4F2A"/>
    <w:rsid w:val="00EB4F49"/>
    <w:rsid w:val="00EB4F5F"/>
    <w:rsid w:val="00EB50A1"/>
    <w:rsid w:val="00EB50E6"/>
    <w:rsid w:val="00EB50F2"/>
    <w:rsid w:val="00EB515E"/>
    <w:rsid w:val="00EB5190"/>
    <w:rsid w:val="00EB51E9"/>
    <w:rsid w:val="00EB5284"/>
    <w:rsid w:val="00EB52A0"/>
    <w:rsid w:val="00EB5467"/>
    <w:rsid w:val="00EB546B"/>
    <w:rsid w:val="00EB5489"/>
    <w:rsid w:val="00EB54C8"/>
    <w:rsid w:val="00EB5511"/>
    <w:rsid w:val="00EB553A"/>
    <w:rsid w:val="00EB553F"/>
    <w:rsid w:val="00EB55D7"/>
    <w:rsid w:val="00EB562D"/>
    <w:rsid w:val="00EB5714"/>
    <w:rsid w:val="00EB5729"/>
    <w:rsid w:val="00EB5738"/>
    <w:rsid w:val="00EB5751"/>
    <w:rsid w:val="00EB5777"/>
    <w:rsid w:val="00EB57CC"/>
    <w:rsid w:val="00EB584E"/>
    <w:rsid w:val="00EB588E"/>
    <w:rsid w:val="00EB5A06"/>
    <w:rsid w:val="00EB5ACF"/>
    <w:rsid w:val="00EB5BF1"/>
    <w:rsid w:val="00EB5CA0"/>
    <w:rsid w:val="00EB5CF0"/>
    <w:rsid w:val="00EB5D37"/>
    <w:rsid w:val="00EB5DBA"/>
    <w:rsid w:val="00EB5DFA"/>
    <w:rsid w:val="00EB5E2D"/>
    <w:rsid w:val="00EB5E5A"/>
    <w:rsid w:val="00EB5EEE"/>
    <w:rsid w:val="00EB5F91"/>
    <w:rsid w:val="00EB606B"/>
    <w:rsid w:val="00EB608B"/>
    <w:rsid w:val="00EB6119"/>
    <w:rsid w:val="00EB6177"/>
    <w:rsid w:val="00EB6184"/>
    <w:rsid w:val="00EB621E"/>
    <w:rsid w:val="00EB622D"/>
    <w:rsid w:val="00EB623C"/>
    <w:rsid w:val="00EB6291"/>
    <w:rsid w:val="00EB62AF"/>
    <w:rsid w:val="00EB660F"/>
    <w:rsid w:val="00EB6643"/>
    <w:rsid w:val="00EB6645"/>
    <w:rsid w:val="00EB6668"/>
    <w:rsid w:val="00EB673E"/>
    <w:rsid w:val="00EB678E"/>
    <w:rsid w:val="00EB678F"/>
    <w:rsid w:val="00EB67E2"/>
    <w:rsid w:val="00EB67F7"/>
    <w:rsid w:val="00EB6829"/>
    <w:rsid w:val="00EB687C"/>
    <w:rsid w:val="00EB6906"/>
    <w:rsid w:val="00EB6918"/>
    <w:rsid w:val="00EB6956"/>
    <w:rsid w:val="00EB6991"/>
    <w:rsid w:val="00EB6A07"/>
    <w:rsid w:val="00EB6AAF"/>
    <w:rsid w:val="00EB6AE5"/>
    <w:rsid w:val="00EB6C17"/>
    <w:rsid w:val="00EB6C68"/>
    <w:rsid w:val="00EB6D61"/>
    <w:rsid w:val="00EB6D9D"/>
    <w:rsid w:val="00EB6E0F"/>
    <w:rsid w:val="00EB6ED4"/>
    <w:rsid w:val="00EB6FCA"/>
    <w:rsid w:val="00EB6FD5"/>
    <w:rsid w:val="00EB6FEE"/>
    <w:rsid w:val="00EB6FF2"/>
    <w:rsid w:val="00EB6FF8"/>
    <w:rsid w:val="00EB7061"/>
    <w:rsid w:val="00EB70C4"/>
    <w:rsid w:val="00EB71C1"/>
    <w:rsid w:val="00EB71F9"/>
    <w:rsid w:val="00EB721F"/>
    <w:rsid w:val="00EB724C"/>
    <w:rsid w:val="00EB7418"/>
    <w:rsid w:val="00EB7563"/>
    <w:rsid w:val="00EB7601"/>
    <w:rsid w:val="00EB76DA"/>
    <w:rsid w:val="00EB776B"/>
    <w:rsid w:val="00EB7839"/>
    <w:rsid w:val="00EB798B"/>
    <w:rsid w:val="00EB79D4"/>
    <w:rsid w:val="00EB7A7D"/>
    <w:rsid w:val="00EB7AB1"/>
    <w:rsid w:val="00EB7AE1"/>
    <w:rsid w:val="00EB7B3C"/>
    <w:rsid w:val="00EB7BBF"/>
    <w:rsid w:val="00EB7D49"/>
    <w:rsid w:val="00EB7D4D"/>
    <w:rsid w:val="00EB7D97"/>
    <w:rsid w:val="00EB7DF6"/>
    <w:rsid w:val="00EB7E48"/>
    <w:rsid w:val="00EB7F91"/>
    <w:rsid w:val="00EB7FA3"/>
    <w:rsid w:val="00EB7FDD"/>
    <w:rsid w:val="00EC0015"/>
    <w:rsid w:val="00EC0031"/>
    <w:rsid w:val="00EC00D6"/>
    <w:rsid w:val="00EC00E5"/>
    <w:rsid w:val="00EC0146"/>
    <w:rsid w:val="00EC0164"/>
    <w:rsid w:val="00EC0228"/>
    <w:rsid w:val="00EC0270"/>
    <w:rsid w:val="00EC027F"/>
    <w:rsid w:val="00EC028A"/>
    <w:rsid w:val="00EC0349"/>
    <w:rsid w:val="00EC03F9"/>
    <w:rsid w:val="00EC0511"/>
    <w:rsid w:val="00EC0558"/>
    <w:rsid w:val="00EC05D6"/>
    <w:rsid w:val="00EC05ED"/>
    <w:rsid w:val="00EC062D"/>
    <w:rsid w:val="00EC064F"/>
    <w:rsid w:val="00EC0758"/>
    <w:rsid w:val="00EC0B0D"/>
    <w:rsid w:val="00EC0B5F"/>
    <w:rsid w:val="00EC0B7B"/>
    <w:rsid w:val="00EC0BF4"/>
    <w:rsid w:val="00EC0C4C"/>
    <w:rsid w:val="00EC0E27"/>
    <w:rsid w:val="00EC0E6D"/>
    <w:rsid w:val="00EC0EAC"/>
    <w:rsid w:val="00EC0EFD"/>
    <w:rsid w:val="00EC0F03"/>
    <w:rsid w:val="00EC0F2E"/>
    <w:rsid w:val="00EC0F67"/>
    <w:rsid w:val="00EC106A"/>
    <w:rsid w:val="00EC10BD"/>
    <w:rsid w:val="00EC10CA"/>
    <w:rsid w:val="00EC11C7"/>
    <w:rsid w:val="00EC1314"/>
    <w:rsid w:val="00EC1378"/>
    <w:rsid w:val="00EC1396"/>
    <w:rsid w:val="00EC13CB"/>
    <w:rsid w:val="00EC13E9"/>
    <w:rsid w:val="00EC163A"/>
    <w:rsid w:val="00EC16C6"/>
    <w:rsid w:val="00EC16D4"/>
    <w:rsid w:val="00EC1775"/>
    <w:rsid w:val="00EC18B3"/>
    <w:rsid w:val="00EC18E2"/>
    <w:rsid w:val="00EC1954"/>
    <w:rsid w:val="00EC19C5"/>
    <w:rsid w:val="00EC19C6"/>
    <w:rsid w:val="00EC19D6"/>
    <w:rsid w:val="00EC1A32"/>
    <w:rsid w:val="00EC1AE4"/>
    <w:rsid w:val="00EC1B5F"/>
    <w:rsid w:val="00EC1BE7"/>
    <w:rsid w:val="00EC1C7B"/>
    <w:rsid w:val="00EC1C87"/>
    <w:rsid w:val="00EC1C8B"/>
    <w:rsid w:val="00EC1C8D"/>
    <w:rsid w:val="00EC1CE5"/>
    <w:rsid w:val="00EC1D36"/>
    <w:rsid w:val="00EC1DE0"/>
    <w:rsid w:val="00EC1F05"/>
    <w:rsid w:val="00EC1F58"/>
    <w:rsid w:val="00EC1F9B"/>
    <w:rsid w:val="00EC2072"/>
    <w:rsid w:val="00EC2124"/>
    <w:rsid w:val="00EC22AF"/>
    <w:rsid w:val="00EC23A2"/>
    <w:rsid w:val="00EC2406"/>
    <w:rsid w:val="00EC24C2"/>
    <w:rsid w:val="00EC2592"/>
    <w:rsid w:val="00EC25AC"/>
    <w:rsid w:val="00EC25F3"/>
    <w:rsid w:val="00EC25F9"/>
    <w:rsid w:val="00EC267C"/>
    <w:rsid w:val="00EC267E"/>
    <w:rsid w:val="00EC2803"/>
    <w:rsid w:val="00EC29F1"/>
    <w:rsid w:val="00EC2B40"/>
    <w:rsid w:val="00EC2B54"/>
    <w:rsid w:val="00EC2B71"/>
    <w:rsid w:val="00EC2B78"/>
    <w:rsid w:val="00EC2C11"/>
    <w:rsid w:val="00EC2C2B"/>
    <w:rsid w:val="00EC2C60"/>
    <w:rsid w:val="00EC2CED"/>
    <w:rsid w:val="00EC3000"/>
    <w:rsid w:val="00EC31D0"/>
    <w:rsid w:val="00EC3266"/>
    <w:rsid w:val="00EC327C"/>
    <w:rsid w:val="00EC32BA"/>
    <w:rsid w:val="00EC32E0"/>
    <w:rsid w:val="00EC32EA"/>
    <w:rsid w:val="00EC33C2"/>
    <w:rsid w:val="00EC33DB"/>
    <w:rsid w:val="00EC343A"/>
    <w:rsid w:val="00EC348C"/>
    <w:rsid w:val="00EC3553"/>
    <w:rsid w:val="00EC3589"/>
    <w:rsid w:val="00EC35D8"/>
    <w:rsid w:val="00EC3628"/>
    <w:rsid w:val="00EC3651"/>
    <w:rsid w:val="00EC3716"/>
    <w:rsid w:val="00EC37F0"/>
    <w:rsid w:val="00EC3882"/>
    <w:rsid w:val="00EC38AB"/>
    <w:rsid w:val="00EC38AF"/>
    <w:rsid w:val="00EC38F1"/>
    <w:rsid w:val="00EC3982"/>
    <w:rsid w:val="00EC39B4"/>
    <w:rsid w:val="00EC3B72"/>
    <w:rsid w:val="00EC3BA4"/>
    <w:rsid w:val="00EC3C01"/>
    <w:rsid w:val="00EC3C2E"/>
    <w:rsid w:val="00EC3C64"/>
    <w:rsid w:val="00EC3CAB"/>
    <w:rsid w:val="00EC3CF5"/>
    <w:rsid w:val="00EC3D1B"/>
    <w:rsid w:val="00EC3DC1"/>
    <w:rsid w:val="00EC3E42"/>
    <w:rsid w:val="00EC3EB7"/>
    <w:rsid w:val="00EC3F99"/>
    <w:rsid w:val="00EC3FCE"/>
    <w:rsid w:val="00EC4002"/>
    <w:rsid w:val="00EC417B"/>
    <w:rsid w:val="00EC41D8"/>
    <w:rsid w:val="00EC41EF"/>
    <w:rsid w:val="00EC41F9"/>
    <w:rsid w:val="00EC4208"/>
    <w:rsid w:val="00EC434B"/>
    <w:rsid w:val="00EC4442"/>
    <w:rsid w:val="00EC44B6"/>
    <w:rsid w:val="00EC44E9"/>
    <w:rsid w:val="00EC4576"/>
    <w:rsid w:val="00EC4627"/>
    <w:rsid w:val="00EC4670"/>
    <w:rsid w:val="00EC4678"/>
    <w:rsid w:val="00EC46C0"/>
    <w:rsid w:val="00EC46EA"/>
    <w:rsid w:val="00EC4707"/>
    <w:rsid w:val="00EC47E6"/>
    <w:rsid w:val="00EC482C"/>
    <w:rsid w:val="00EC48B0"/>
    <w:rsid w:val="00EC48B1"/>
    <w:rsid w:val="00EC48DA"/>
    <w:rsid w:val="00EC49EA"/>
    <w:rsid w:val="00EC4A28"/>
    <w:rsid w:val="00EC4A2B"/>
    <w:rsid w:val="00EC4AC1"/>
    <w:rsid w:val="00EC4B98"/>
    <w:rsid w:val="00EC4C61"/>
    <w:rsid w:val="00EC4C62"/>
    <w:rsid w:val="00EC4C8A"/>
    <w:rsid w:val="00EC4C97"/>
    <w:rsid w:val="00EC4CA3"/>
    <w:rsid w:val="00EC4CDC"/>
    <w:rsid w:val="00EC4D0F"/>
    <w:rsid w:val="00EC4DB8"/>
    <w:rsid w:val="00EC4DC2"/>
    <w:rsid w:val="00EC4E36"/>
    <w:rsid w:val="00EC4E95"/>
    <w:rsid w:val="00EC4EAA"/>
    <w:rsid w:val="00EC4F1A"/>
    <w:rsid w:val="00EC4F58"/>
    <w:rsid w:val="00EC4FDC"/>
    <w:rsid w:val="00EC5009"/>
    <w:rsid w:val="00EC501C"/>
    <w:rsid w:val="00EC509B"/>
    <w:rsid w:val="00EC511E"/>
    <w:rsid w:val="00EC5180"/>
    <w:rsid w:val="00EC521E"/>
    <w:rsid w:val="00EC5299"/>
    <w:rsid w:val="00EC52A8"/>
    <w:rsid w:val="00EC5352"/>
    <w:rsid w:val="00EC53CF"/>
    <w:rsid w:val="00EC5488"/>
    <w:rsid w:val="00EC54DC"/>
    <w:rsid w:val="00EC54E0"/>
    <w:rsid w:val="00EC54E4"/>
    <w:rsid w:val="00EC5588"/>
    <w:rsid w:val="00EC55EA"/>
    <w:rsid w:val="00EC560D"/>
    <w:rsid w:val="00EC5643"/>
    <w:rsid w:val="00EC5794"/>
    <w:rsid w:val="00EC57DC"/>
    <w:rsid w:val="00EC5850"/>
    <w:rsid w:val="00EC5A05"/>
    <w:rsid w:val="00EC5A57"/>
    <w:rsid w:val="00EC5A76"/>
    <w:rsid w:val="00EC5AE0"/>
    <w:rsid w:val="00EC5BDA"/>
    <w:rsid w:val="00EC5BEB"/>
    <w:rsid w:val="00EC5C24"/>
    <w:rsid w:val="00EC5C8D"/>
    <w:rsid w:val="00EC5CF2"/>
    <w:rsid w:val="00EC5D41"/>
    <w:rsid w:val="00EC5D49"/>
    <w:rsid w:val="00EC5D6A"/>
    <w:rsid w:val="00EC5D86"/>
    <w:rsid w:val="00EC5D8B"/>
    <w:rsid w:val="00EC5DE2"/>
    <w:rsid w:val="00EC5E87"/>
    <w:rsid w:val="00EC5EE9"/>
    <w:rsid w:val="00EC5F67"/>
    <w:rsid w:val="00EC6096"/>
    <w:rsid w:val="00EC6168"/>
    <w:rsid w:val="00EC61BF"/>
    <w:rsid w:val="00EC6201"/>
    <w:rsid w:val="00EC6285"/>
    <w:rsid w:val="00EC630E"/>
    <w:rsid w:val="00EC6342"/>
    <w:rsid w:val="00EC6352"/>
    <w:rsid w:val="00EC6365"/>
    <w:rsid w:val="00EC63F1"/>
    <w:rsid w:val="00EC64AB"/>
    <w:rsid w:val="00EC658D"/>
    <w:rsid w:val="00EC660E"/>
    <w:rsid w:val="00EC6785"/>
    <w:rsid w:val="00EC679F"/>
    <w:rsid w:val="00EC684C"/>
    <w:rsid w:val="00EC68DF"/>
    <w:rsid w:val="00EC68FF"/>
    <w:rsid w:val="00EC6944"/>
    <w:rsid w:val="00EC696D"/>
    <w:rsid w:val="00EC6994"/>
    <w:rsid w:val="00EC69DC"/>
    <w:rsid w:val="00EC6A94"/>
    <w:rsid w:val="00EC6A9C"/>
    <w:rsid w:val="00EC6AAB"/>
    <w:rsid w:val="00EC6AB0"/>
    <w:rsid w:val="00EC6ADF"/>
    <w:rsid w:val="00EC6B39"/>
    <w:rsid w:val="00EC6B5F"/>
    <w:rsid w:val="00EC6B6C"/>
    <w:rsid w:val="00EC6C06"/>
    <w:rsid w:val="00EC6C84"/>
    <w:rsid w:val="00EC6D1B"/>
    <w:rsid w:val="00EC6D51"/>
    <w:rsid w:val="00EC6D68"/>
    <w:rsid w:val="00EC6D6D"/>
    <w:rsid w:val="00EC6DEA"/>
    <w:rsid w:val="00EC6DF7"/>
    <w:rsid w:val="00EC6E9A"/>
    <w:rsid w:val="00EC6F48"/>
    <w:rsid w:val="00EC6FA4"/>
    <w:rsid w:val="00EC6FE1"/>
    <w:rsid w:val="00EC7043"/>
    <w:rsid w:val="00EC70C9"/>
    <w:rsid w:val="00EC70FA"/>
    <w:rsid w:val="00EC7100"/>
    <w:rsid w:val="00EC7177"/>
    <w:rsid w:val="00EC7211"/>
    <w:rsid w:val="00EC7222"/>
    <w:rsid w:val="00EC736D"/>
    <w:rsid w:val="00EC737C"/>
    <w:rsid w:val="00EC7529"/>
    <w:rsid w:val="00EC7545"/>
    <w:rsid w:val="00EC754C"/>
    <w:rsid w:val="00EC75E7"/>
    <w:rsid w:val="00EC764E"/>
    <w:rsid w:val="00EC76B5"/>
    <w:rsid w:val="00EC787F"/>
    <w:rsid w:val="00EC79C0"/>
    <w:rsid w:val="00EC79ED"/>
    <w:rsid w:val="00EC7AA8"/>
    <w:rsid w:val="00EC7B47"/>
    <w:rsid w:val="00EC7C34"/>
    <w:rsid w:val="00EC7D13"/>
    <w:rsid w:val="00EC7D40"/>
    <w:rsid w:val="00EC7DA3"/>
    <w:rsid w:val="00EC7E81"/>
    <w:rsid w:val="00EC7EE0"/>
    <w:rsid w:val="00EC7EF5"/>
    <w:rsid w:val="00EC7F35"/>
    <w:rsid w:val="00EC7F55"/>
    <w:rsid w:val="00EC7FB2"/>
    <w:rsid w:val="00EC7FBF"/>
    <w:rsid w:val="00ED007D"/>
    <w:rsid w:val="00ED00BC"/>
    <w:rsid w:val="00ED011D"/>
    <w:rsid w:val="00ED0168"/>
    <w:rsid w:val="00ED017D"/>
    <w:rsid w:val="00ED01A2"/>
    <w:rsid w:val="00ED021D"/>
    <w:rsid w:val="00ED02A6"/>
    <w:rsid w:val="00ED02E9"/>
    <w:rsid w:val="00ED037D"/>
    <w:rsid w:val="00ED03AA"/>
    <w:rsid w:val="00ED03C6"/>
    <w:rsid w:val="00ED04C2"/>
    <w:rsid w:val="00ED04E8"/>
    <w:rsid w:val="00ED05CE"/>
    <w:rsid w:val="00ED05E3"/>
    <w:rsid w:val="00ED061C"/>
    <w:rsid w:val="00ED0648"/>
    <w:rsid w:val="00ED06ED"/>
    <w:rsid w:val="00ED07F3"/>
    <w:rsid w:val="00ED08E7"/>
    <w:rsid w:val="00ED08F2"/>
    <w:rsid w:val="00ED096C"/>
    <w:rsid w:val="00ED0992"/>
    <w:rsid w:val="00ED09E1"/>
    <w:rsid w:val="00ED09E3"/>
    <w:rsid w:val="00ED0A47"/>
    <w:rsid w:val="00ED0A77"/>
    <w:rsid w:val="00ED0B0C"/>
    <w:rsid w:val="00ED0B21"/>
    <w:rsid w:val="00ED0C4E"/>
    <w:rsid w:val="00ED0C6C"/>
    <w:rsid w:val="00ED0DB0"/>
    <w:rsid w:val="00ED0E51"/>
    <w:rsid w:val="00ED0E8C"/>
    <w:rsid w:val="00ED0F7D"/>
    <w:rsid w:val="00ED0FB3"/>
    <w:rsid w:val="00ED0FBE"/>
    <w:rsid w:val="00ED10B2"/>
    <w:rsid w:val="00ED10C1"/>
    <w:rsid w:val="00ED10D9"/>
    <w:rsid w:val="00ED110E"/>
    <w:rsid w:val="00ED1290"/>
    <w:rsid w:val="00ED1321"/>
    <w:rsid w:val="00ED1334"/>
    <w:rsid w:val="00ED1381"/>
    <w:rsid w:val="00ED13A8"/>
    <w:rsid w:val="00ED14F6"/>
    <w:rsid w:val="00ED159D"/>
    <w:rsid w:val="00ED15C2"/>
    <w:rsid w:val="00ED1720"/>
    <w:rsid w:val="00ED174F"/>
    <w:rsid w:val="00ED176D"/>
    <w:rsid w:val="00ED179F"/>
    <w:rsid w:val="00ED17FC"/>
    <w:rsid w:val="00ED1837"/>
    <w:rsid w:val="00ED184F"/>
    <w:rsid w:val="00ED1893"/>
    <w:rsid w:val="00ED1903"/>
    <w:rsid w:val="00ED199C"/>
    <w:rsid w:val="00ED19A8"/>
    <w:rsid w:val="00ED1A2C"/>
    <w:rsid w:val="00ED1A61"/>
    <w:rsid w:val="00ED1A82"/>
    <w:rsid w:val="00ED1AED"/>
    <w:rsid w:val="00ED1B6B"/>
    <w:rsid w:val="00ED1BD2"/>
    <w:rsid w:val="00ED1C3E"/>
    <w:rsid w:val="00ED1C49"/>
    <w:rsid w:val="00ED1C6B"/>
    <w:rsid w:val="00ED1CC9"/>
    <w:rsid w:val="00ED1CE1"/>
    <w:rsid w:val="00ED1CEB"/>
    <w:rsid w:val="00ED1CF3"/>
    <w:rsid w:val="00ED1D07"/>
    <w:rsid w:val="00ED1D58"/>
    <w:rsid w:val="00ED1D76"/>
    <w:rsid w:val="00ED1DF1"/>
    <w:rsid w:val="00ED1E6D"/>
    <w:rsid w:val="00ED1E8F"/>
    <w:rsid w:val="00ED1F02"/>
    <w:rsid w:val="00ED1F03"/>
    <w:rsid w:val="00ED1F1E"/>
    <w:rsid w:val="00ED1F4F"/>
    <w:rsid w:val="00ED1F95"/>
    <w:rsid w:val="00ED1F96"/>
    <w:rsid w:val="00ED1FE3"/>
    <w:rsid w:val="00ED1FEF"/>
    <w:rsid w:val="00ED1FF7"/>
    <w:rsid w:val="00ED2007"/>
    <w:rsid w:val="00ED20DD"/>
    <w:rsid w:val="00ED20E5"/>
    <w:rsid w:val="00ED212A"/>
    <w:rsid w:val="00ED2155"/>
    <w:rsid w:val="00ED2221"/>
    <w:rsid w:val="00ED2281"/>
    <w:rsid w:val="00ED22A9"/>
    <w:rsid w:val="00ED234C"/>
    <w:rsid w:val="00ED237D"/>
    <w:rsid w:val="00ED246D"/>
    <w:rsid w:val="00ED2548"/>
    <w:rsid w:val="00ED255B"/>
    <w:rsid w:val="00ED26CF"/>
    <w:rsid w:val="00ED2754"/>
    <w:rsid w:val="00ED27A2"/>
    <w:rsid w:val="00ED27E7"/>
    <w:rsid w:val="00ED29C8"/>
    <w:rsid w:val="00ED2A46"/>
    <w:rsid w:val="00ED2AB5"/>
    <w:rsid w:val="00ED2AB7"/>
    <w:rsid w:val="00ED2B3E"/>
    <w:rsid w:val="00ED2B8E"/>
    <w:rsid w:val="00ED2B93"/>
    <w:rsid w:val="00ED2C0B"/>
    <w:rsid w:val="00ED2C55"/>
    <w:rsid w:val="00ED2C78"/>
    <w:rsid w:val="00ED2D35"/>
    <w:rsid w:val="00ED2D7B"/>
    <w:rsid w:val="00ED2DB9"/>
    <w:rsid w:val="00ED2E5B"/>
    <w:rsid w:val="00ED2F03"/>
    <w:rsid w:val="00ED2F7D"/>
    <w:rsid w:val="00ED3013"/>
    <w:rsid w:val="00ED30C6"/>
    <w:rsid w:val="00ED318D"/>
    <w:rsid w:val="00ED31E3"/>
    <w:rsid w:val="00ED32F0"/>
    <w:rsid w:val="00ED335B"/>
    <w:rsid w:val="00ED339D"/>
    <w:rsid w:val="00ED33A2"/>
    <w:rsid w:val="00ED3453"/>
    <w:rsid w:val="00ED3477"/>
    <w:rsid w:val="00ED34AB"/>
    <w:rsid w:val="00ED34C3"/>
    <w:rsid w:val="00ED352C"/>
    <w:rsid w:val="00ED3675"/>
    <w:rsid w:val="00ED36A9"/>
    <w:rsid w:val="00ED36DF"/>
    <w:rsid w:val="00ED372B"/>
    <w:rsid w:val="00ED3782"/>
    <w:rsid w:val="00ED37B6"/>
    <w:rsid w:val="00ED37FF"/>
    <w:rsid w:val="00ED382B"/>
    <w:rsid w:val="00ED384B"/>
    <w:rsid w:val="00ED391A"/>
    <w:rsid w:val="00ED3920"/>
    <w:rsid w:val="00ED392B"/>
    <w:rsid w:val="00ED3A62"/>
    <w:rsid w:val="00ED3B08"/>
    <w:rsid w:val="00ED3B16"/>
    <w:rsid w:val="00ED3B31"/>
    <w:rsid w:val="00ED3B45"/>
    <w:rsid w:val="00ED3B53"/>
    <w:rsid w:val="00ED3B7D"/>
    <w:rsid w:val="00ED3BE2"/>
    <w:rsid w:val="00ED3C8D"/>
    <w:rsid w:val="00ED3CE8"/>
    <w:rsid w:val="00ED3D4A"/>
    <w:rsid w:val="00ED3D92"/>
    <w:rsid w:val="00ED3DCD"/>
    <w:rsid w:val="00ED3E25"/>
    <w:rsid w:val="00ED3E75"/>
    <w:rsid w:val="00ED3EC9"/>
    <w:rsid w:val="00ED3F11"/>
    <w:rsid w:val="00ED4065"/>
    <w:rsid w:val="00ED4071"/>
    <w:rsid w:val="00ED414A"/>
    <w:rsid w:val="00ED418D"/>
    <w:rsid w:val="00ED41C6"/>
    <w:rsid w:val="00ED43A7"/>
    <w:rsid w:val="00ED43C7"/>
    <w:rsid w:val="00ED4470"/>
    <w:rsid w:val="00ED44E2"/>
    <w:rsid w:val="00ED4512"/>
    <w:rsid w:val="00ED4618"/>
    <w:rsid w:val="00ED46F1"/>
    <w:rsid w:val="00ED47A7"/>
    <w:rsid w:val="00ED47C7"/>
    <w:rsid w:val="00ED47CF"/>
    <w:rsid w:val="00ED47E1"/>
    <w:rsid w:val="00ED4929"/>
    <w:rsid w:val="00ED4951"/>
    <w:rsid w:val="00ED4A59"/>
    <w:rsid w:val="00ED4A7E"/>
    <w:rsid w:val="00ED4B0A"/>
    <w:rsid w:val="00ED4B5E"/>
    <w:rsid w:val="00ED4D3C"/>
    <w:rsid w:val="00ED4DBE"/>
    <w:rsid w:val="00ED4E0C"/>
    <w:rsid w:val="00ED4E6E"/>
    <w:rsid w:val="00ED4EA3"/>
    <w:rsid w:val="00ED4EAA"/>
    <w:rsid w:val="00ED4EAB"/>
    <w:rsid w:val="00ED4EFC"/>
    <w:rsid w:val="00ED4F39"/>
    <w:rsid w:val="00ED4F96"/>
    <w:rsid w:val="00ED4FBE"/>
    <w:rsid w:val="00ED4FCF"/>
    <w:rsid w:val="00ED5006"/>
    <w:rsid w:val="00ED5031"/>
    <w:rsid w:val="00ED5032"/>
    <w:rsid w:val="00ED5037"/>
    <w:rsid w:val="00ED516F"/>
    <w:rsid w:val="00ED5172"/>
    <w:rsid w:val="00ED5194"/>
    <w:rsid w:val="00ED519E"/>
    <w:rsid w:val="00ED51C0"/>
    <w:rsid w:val="00ED51CE"/>
    <w:rsid w:val="00ED51E2"/>
    <w:rsid w:val="00ED5284"/>
    <w:rsid w:val="00ED52ED"/>
    <w:rsid w:val="00ED53CE"/>
    <w:rsid w:val="00ED5410"/>
    <w:rsid w:val="00ED5474"/>
    <w:rsid w:val="00ED5645"/>
    <w:rsid w:val="00ED568C"/>
    <w:rsid w:val="00ED5721"/>
    <w:rsid w:val="00ED5803"/>
    <w:rsid w:val="00ED5850"/>
    <w:rsid w:val="00ED58C0"/>
    <w:rsid w:val="00ED58F1"/>
    <w:rsid w:val="00ED5938"/>
    <w:rsid w:val="00ED5971"/>
    <w:rsid w:val="00ED59A1"/>
    <w:rsid w:val="00ED59AA"/>
    <w:rsid w:val="00ED5ACA"/>
    <w:rsid w:val="00ED5B4C"/>
    <w:rsid w:val="00ED5B70"/>
    <w:rsid w:val="00ED5B81"/>
    <w:rsid w:val="00ED5BAF"/>
    <w:rsid w:val="00ED5BB8"/>
    <w:rsid w:val="00ED5C02"/>
    <w:rsid w:val="00ED5C2E"/>
    <w:rsid w:val="00ED5C50"/>
    <w:rsid w:val="00ED5D63"/>
    <w:rsid w:val="00ED5DF0"/>
    <w:rsid w:val="00ED5E3F"/>
    <w:rsid w:val="00ED5E8F"/>
    <w:rsid w:val="00ED5F38"/>
    <w:rsid w:val="00ED5F53"/>
    <w:rsid w:val="00ED60DE"/>
    <w:rsid w:val="00ED612C"/>
    <w:rsid w:val="00ED6148"/>
    <w:rsid w:val="00ED6188"/>
    <w:rsid w:val="00ED6264"/>
    <w:rsid w:val="00ED6323"/>
    <w:rsid w:val="00ED6348"/>
    <w:rsid w:val="00ED638C"/>
    <w:rsid w:val="00ED642B"/>
    <w:rsid w:val="00ED6465"/>
    <w:rsid w:val="00ED647C"/>
    <w:rsid w:val="00ED64EB"/>
    <w:rsid w:val="00ED6516"/>
    <w:rsid w:val="00ED6609"/>
    <w:rsid w:val="00ED6656"/>
    <w:rsid w:val="00ED6755"/>
    <w:rsid w:val="00ED6785"/>
    <w:rsid w:val="00ED679F"/>
    <w:rsid w:val="00ED67CE"/>
    <w:rsid w:val="00ED6811"/>
    <w:rsid w:val="00ED6837"/>
    <w:rsid w:val="00ED683B"/>
    <w:rsid w:val="00ED68A9"/>
    <w:rsid w:val="00ED68BB"/>
    <w:rsid w:val="00ED6951"/>
    <w:rsid w:val="00ED6965"/>
    <w:rsid w:val="00ED69AE"/>
    <w:rsid w:val="00ED69B8"/>
    <w:rsid w:val="00ED6A1A"/>
    <w:rsid w:val="00ED6A29"/>
    <w:rsid w:val="00ED6A3C"/>
    <w:rsid w:val="00ED6A46"/>
    <w:rsid w:val="00ED6A66"/>
    <w:rsid w:val="00ED6BB0"/>
    <w:rsid w:val="00ED6D53"/>
    <w:rsid w:val="00ED6DAD"/>
    <w:rsid w:val="00ED6DCF"/>
    <w:rsid w:val="00ED6DF5"/>
    <w:rsid w:val="00ED6E0D"/>
    <w:rsid w:val="00ED6E58"/>
    <w:rsid w:val="00ED6E63"/>
    <w:rsid w:val="00ED70EC"/>
    <w:rsid w:val="00ED7166"/>
    <w:rsid w:val="00ED7195"/>
    <w:rsid w:val="00ED71D4"/>
    <w:rsid w:val="00ED71DE"/>
    <w:rsid w:val="00ED7218"/>
    <w:rsid w:val="00ED729F"/>
    <w:rsid w:val="00ED733E"/>
    <w:rsid w:val="00ED74FC"/>
    <w:rsid w:val="00ED75E1"/>
    <w:rsid w:val="00ED7653"/>
    <w:rsid w:val="00ED7663"/>
    <w:rsid w:val="00ED76E1"/>
    <w:rsid w:val="00ED7702"/>
    <w:rsid w:val="00ED7703"/>
    <w:rsid w:val="00ED773F"/>
    <w:rsid w:val="00ED7808"/>
    <w:rsid w:val="00ED782A"/>
    <w:rsid w:val="00ED7923"/>
    <w:rsid w:val="00ED799B"/>
    <w:rsid w:val="00ED7A3E"/>
    <w:rsid w:val="00ED7A5A"/>
    <w:rsid w:val="00ED7B1E"/>
    <w:rsid w:val="00ED7B33"/>
    <w:rsid w:val="00ED7BE0"/>
    <w:rsid w:val="00ED7C55"/>
    <w:rsid w:val="00ED7C87"/>
    <w:rsid w:val="00ED7CE0"/>
    <w:rsid w:val="00ED7CFC"/>
    <w:rsid w:val="00ED7D13"/>
    <w:rsid w:val="00ED7D16"/>
    <w:rsid w:val="00ED7D1C"/>
    <w:rsid w:val="00ED7D78"/>
    <w:rsid w:val="00ED7DA4"/>
    <w:rsid w:val="00ED7E18"/>
    <w:rsid w:val="00ED7E2A"/>
    <w:rsid w:val="00ED7E3C"/>
    <w:rsid w:val="00ED7F39"/>
    <w:rsid w:val="00EE007B"/>
    <w:rsid w:val="00EE008D"/>
    <w:rsid w:val="00EE00A1"/>
    <w:rsid w:val="00EE017E"/>
    <w:rsid w:val="00EE01F0"/>
    <w:rsid w:val="00EE0377"/>
    <w:rsid w:val="00EE0386"/>
    <w:rsid w:val="00EE039C"/>
    <w:rsid w:val="00EE042C"/>
    <w:rsid w:val="00EE0431"/>
    <w:rsid w:val="00EE045B"/>
    <w:rsid w:val="00EE0469"/>
    <w:rsid w:val="00EE046B"/>
    <w:rsid w:val="00EE04A7"/>
    <w:rsid w:val="00EE04B4"/>
    <w:rsid w:val="00EE04C5"/>
    <w:rsid w:val="00EE04EA"/>
    <w:rsid w:val="00EE052E"/>
    <w:rsid w:val="00EE0615"/>
    <w:rsid w:val="00EE066C"/>
    <w:rsid w:val="00EE06AB"/>
    <w:rsid w:val="00EE0846"/>
    <w:rsid w:val="00EE08D7"/>
    <w:rsid w:val="00EE08D9"/>
    <w:rsid w:val="00EE0984"/>
    <w:rsid w:val="00EE09C4"/>
    <w:rsid w:val="00EE0A4B"/>
    <w:rsid w:val="00EE0B10"/>
    <w:rsid w:val="00EE0B9A"/>
    <w:rsid w:val="00EE0C32"/>
    <w:rsid w:val="00EE0C80"/>
    <w:rsid w:val="00EE0CCD"/>
    <w:rsid w:val="00EE0E31"/>
    <w:rsid w:val="00EE0E74"/>
    <w:rsid w:val="00EE0E85"/>
    <w:rsid w:val="00EE0F0A"/>
    <w:rsid w:val="00EE116F"/>
    <w:rsid w:val="00EE11A8"/>
    <w:rsid w:val="00EE11DE"/>
    <w:rsid w:val="00EE1254"/>
    <w:rsid w:val="00EE1277"/>
    <w:rsid w:val="00EE131F"/>
    <w:rsid w:val="00EE1339"/>
    <w:rsid w:val="00EE136E"/>
    <w:rsid w:val="00EE137E"/>
    <w:rsid w:val="00EE1415"/>
    <w:rsid w:val="00EE146E"/>
    <w:rsid w:val="00EE14F7"/>
    <w:rsid w:val="00EE157B"/>
    <w:rsid w:val="00EE15C2"/>
    <w:rsid w:val="00EE16B7"/>
    <w:rsid w:val="00EE17E0"/>
    <w:rsid w:val="00EE17F9"/>
    <w:rsid w:val="00EE18C1"/>
    <w:rsid w:val="00EE1963"/>
    <w:rsid w:val="00EE1A7A"/>
    <w:rsid w:val="00EE1AC0"/>
    <w:rsid w:val="00EE1B8D"/>
    <w:rsid w:val="00EE1BA2"/>
    <w:rsid w:val="00EE1C13"/>
    <w:rsid w:val="00EE1C2F"/>
    <w:rsid w:val="00EE1C36"/>
    <w:rsid w:val="00EE1C92"/>
    <w:rsid w:val="00EE1CD5"/>
    <w:rsid w:val="00EE1D71"/>
    <w:rsid w:val="00EE1E0D"/>
    <w:rsid w:val="00EE1E19"/>
    <w:rsid w:val="00EE1E8A"/>
    <w:rsid w:val="00EE1EA5"/>
    <w:rsid w:val="00EE1EF1"/>
    <w:rsid w:val="00EE1FAF"/>
    <w:rsid w:val="00EE20AB"/>
    <w:rsid w:val="00EE20F6"/>
    <w:rsid w:val="00EE212A"/>
    <w:rsid w:val="00EE2237"/>
    <w:rsid w:val="00EE226E"/>
    <w:rsid w:val="00EE230A"/>
    <w:rsid w:val="00EE23C5"/>
    <w:rsid w:val="00EE23D3"/>
    <w:rsid w:val="00EE23E0"/>
    <w:rsid w:val="00EE241B"/>
    <w:rsid w:val="00EE2483"/>
    <w:rsid w:val="00EE2548"/>
    <w:rsid w:val="00EE25B2"/>
    <w:rsid w:val="00EE2667"/>
    <w:rsid w:val="00EE26F3"/>
    <w:rsid w:val="00EE2730"/>
    <w:rsid w:val="00EE2932"/>
    <w:rsid w:val="00EE293F"/>
    <w:rsid w:val="00EE29C1"/>
    <w:rsid w:val="00EE29D8"/>
    <w:rsid w:val="00EE2A21"/>
    <w:rsid w:val="00EE2A58"/>
    <w:rsid w:val="00EE2A98"/>
    <w:rsid w:val="00EE2B61"/>
    <w:rsid w:val="00EE2B63"/>
    <w:rsid w:val="00EE2BA9"/>
    <w:rsid w:val="00EE2BF2"/>
    <w:rsid w:val="00EE2C72"/>
    <w:rsid w:val="00EE2DAF"/>
    <w:rsid w:val="00EE2DE3"/>
    <w:rsid w:val="00EE2E26"/>
    <w:rsid w:val="00EE2E7B"/>
    <w:rsid w:val="00EE2EB4"/>
    <w:rsid w:val="00EE2F0F"/>
    <w:rsid w:val="00EE2F1E"/>
    <w:rsid w:val="00EE2F66"/>
    <w:rsid w:val="00EE2FC8"/>
    <w:rsid w:val="00EE2FCC"/>
    <w:rsid w:val="00EE3083"/>
    <w:rsid w:val="00EE30BB"/>
    <w:rsid w:val="00EE315E"/>
    <w:rsid w:val="00EE3225"/>
    <w:rsid w:val="00EE3472"/>
    <w:rsid w:val="00EE348E"/>
    <w:rsid w:val="00EE34F1"/>
    <w:rsid w:val="00EE3501"/>
    <w:rsid w:val="00EE35E2"/>
    <w:rsid w:val="00EE3641"/>
    <w:rsid w:val="00EE364F"/>
    <w:rsid w:val="00EE3733"/>
    <w:rsid w:val="00EE37D0"/>
    <w:rsid w:val="00EE37E8"/>
    <w:rsid w:val="00EE37EF"/>
    <w:rsid w:val="00EE381F"/>
    <w:rsid w:val="00EE38B5"/>
    <w:rsid w:val="00EE3967"/>
    <w:rsid w:val="00EE3983"/>
    <w:rsid w:val="00EE39A8"/>
    <w:rsid w:val="00EE3A3F"/>
    <w:rsid w:val="00EE3AEA"/>
    <w:rsid w:val="00EE3B2F"/>
    <w:rsid w:val="00EE3B73"/>
    <w:rsid w:val="00EE3BA2"/>
    <w:rsid w:val="00EE3BB9"/>
    <w:rsid w:val="00EE3C20"/>
    <w:rsid w:val="00EE3C29"/>
    <w:rsid w:val="00EE3C64"/>
    <w:rsid w:val="00EE3C73"/>
    <w:rsid w:val="00EE3D51"/>
    <w:rsid w:val="00EE3DBE"/>
    <w:rsid w:val="00EE3DE0"/>
    <w:rsid w:val="00EE3E0A"/>
    <w:rsid w:val="00EE3E24"/>
    <w:rsid w:val="00EE3E9C"/>
    <w:rsid w:val="00EE3EDC"/>
    <w:rsid w:val="00EE3EFF"/>
    <w:rsid w:val="00EE3F39"/>
    <w:rsid w:val="00EE3FF1"/>
    <w:rsid w:val="00EE4030"/>
    <w:rsid w:val="00EE4041"/>
    <w:rsid w:val="00EE40A2"/>
    <w:rsid w:val="00EE40F6"/>
    <w:rsid w:val="00EE40F9"/>
    <w:rsid w:val="00EE4106"/>
    <w:rsid w:val="00EE4135"/>
    <w:rsid w:val="00EE417C"/>
    <w:rsid w:val="00EE4264"/>
    <w:rsid w:val="00EE4324"/>
    <w:rsid w:val="00EE43BE"/>
    <w:rsid w:val="00EE448A"/>
    <w:rsid w:val="00EE448E"/>
    <w:rsid w:val="00EE457D"/>
    <w:rsid w:val="00EE4586"/>
    <w:rsid w:val="00EE468F"/>
    <w:rsid w:val="00EE46BE"/>
    <w:rsid w:val="00EE46BF"/>
    <w:rsid w:val="00EE46C4"/>
    <w:rsid w:val="00EE46F2"/>
    <w:rsid w:val="00EE47BD"/>
    <w:rsid w:val="00EE47BE"/>
    <w:rsid w:val="00EE4811"/>
    <w:rsid w:val="00EE4889"/>
    <w:rsid w:val="00EE48B6"/>
    <w:rsid w:val="00EE4950"/>
    <w:rsid w:val="00EE4964"/>
    <w:rsid w:val="00EE4A52"/>
    <w:rsid w:val="00EE4A93"/>
    <w:rsid w:val="00EE4A97"/>
    <w:rsid w:val="00EE4AD6"/>
    <w:rsid w:val="00EE4B9B"/>
    <w:rsid w:val="00EE4BDB"/>
    <w:rsid w:val="00EE4BE2"/>
    <w:rsid w:val="00EE4C6C"/>
    <w:rsid w:val="00EE4C96"/>
    <w:rsid w:val="00EE4CD2"/>
    <w:rsid w:val="00EE4CD9"/>
    <w:rsid w:val="00EE4D25"/>
    <w:rsid w:val="00EE4D7C"/>
    <w:rsid w:val="00EE4D96"/>
    <w:rsid w:val="00EE4E0B"/>
    <w:rsid w:val="00EE4E69"/>
    <w:rsid w:val="00EE4F93"/>
    <w:rsid w:val="00EE4FC5"/>
    <w:rsid w:val="00EE4FCD"/>
    <w:rsid w:val="00EE506F"/>
    <w:rsid w:val="00EE50C8"/>
    <w:rsid w:val="00EE50DB"/>
    <w:rsid w:val="00EE5130"/>
    <w:rsid w:val="00EE517A"/>
    <w:rsid w:val="00EE51BF"/>
    <w:rsid w:val="00EE51C0"/>
    <w:rsid w:val="00EE528F"/>
    <w:rsid w:val="00EE52EE"/>
    <w:rsid w:val="00EE5335"/>
    <w:rsid w:val="00EE53C4"/>
    <w:rsid w:val="00EE5425"/>
    <w:rsid w:val="00EE542D"/>
    <w:rsid w:val="00EE54D9"/>
    <w:rsid w:val="00EE5582"/>
    <w:rsid w:val="00EE55BC"/>
    <w:rsid w:val="00EE55CA"/>
    <w:rsid w:val="00EE55F4"/>
    <w:rsid w:val="00EE5633"/>
    <w:rsid w:val="00EE566C"/>
    <w:rsid w:val="00EE567C"/>
    <w:rsid w:val="00EE56BE"/>
    <w:rsid w:val="00EE5778"/>
    <w:rsid w:val="00EE5799"/>
    <w:rsid w:val="00EE57BE"/>
    <w:rsid w:val="00EE5849"/>
    <w:rsid w:val="00EE58E8"/>
    <w:rsid w:val="00EE58FB"/>
    <w:rsid w:val="00EE594C"/>
    <w:rsid w:val="00EE597A"/>
    <w:rsid w:val="00EE59EB"/>
    <w:rsid w:val="00EE5A58"/>
    <w:rsid w:val="00EE5B17"/>
    <w:rsid w:val="00EE5B6B"/>
    <w:rsid w:val="00EE5BBA"/>
    <w:rsid w:val="00EE5C16"/>
    <w:rsid w:val="00EE5C56"/>
    <w:rsid w:val="00EE5DAB"/>
    <w:rsid w:val="00EE5DB1"/>
    <w:rsid w:val="00EE5DCE"/>
    <w:rsid w:val="00EE5F5A"/>
    <w:rsid w:val="00EE5F5D"/>
    <w:rsid w:val="00EE5F73"/>
    <w:rsid w:val="00EE5F77"/>
    <w:rsid w:val="00EE5FBB"/>
    <w:rsid w:val="00EE60F0"/>
    <w:rsid w:val="00EE610E"/>
    <w:rsid w:val="00EE613C"/>
    <w:rsid w:val="00EE620E"/>
    <w:rsid w:val="00EE6233"/>
    <w:rsid w:val="00EE626E"/>
    <w:rsid w:val="00EE632F"/>
    <w:rsid w:val="00EE6383"/>
    <w:rsid w:val="00EE6396"/>
    <w:rsid w:val="00EE63D9"/>
    <w:rsid w:val="00EE6489"/>
    <w:rsid w:val="00EE64B1"/>
    <w:rsid w:val="00EE6617"/>
    <w:rsid w:val="00EE666C"/>
    <w:rsid w:val="00EE680E"/>
    <w:rsid w:val="00EE6829"/>
    <w:rsid w:val="00EE6869"/>
    <w:rsid w:val="00EE6899"/>
    <w:rsid w:val="00EE68EF"/>
    <w:rsid w:val="00EE6949"/>
    <w:rsid w:val="00EE6A9A"/>
    <w:rsid w:val="00EE6AB0"/>
    <w:rsid w:val="00EE6B4E"/>
    <w:rsid w:val="00EE6B92"/>
    <w:rsid w:val="00EE6C46"/>
    <w:rsid w:val="00EE6C75"/>
    <w:rsid w:val="00EE6C77"/>
    <w:rsid w:val="00EE6CEF"/>
    <w:rsid w:val="00EE6D0D"/>
    <w:rsid w:val="00EE6E97"/>
    <w:rsid w:val="00EE6F66"/>
    <w:rsid w:val="00EE6F8D"/>
    <w:rsid w:val="00EE7083"/>
    <w:rsid w:val="00EE70F2"/>
    <w:rsid w:val="00EE70F9"/>
    <w:rsid w:val="00EE71C4"/>
    <w:rsid w:val="00EE722D"/>
    <w:rsid w:val="00EE729F"/>
    <w:rsid w:val="00EE72CC"/>
    <w:rsid w:val="00EE7370"/>
    <w:rsid w:val="00EE74D4"/>
    <w:rsid w:val="00EE74DF"/>
    <w:rsid w:val="00EE7727"/>
    <w:rsid w:val="00EE7748"/>
    <w:rsid w:val="00EE77B7"/>
    <w:rsid w:val="00EE77EB"/>
    <w:rsid w:val="00EE780D"/>
    <w:rsid w:val="00EE7840"/>
    <w:rsid w:val="00EE787A"/>
    <w:rsid w:val="00EE78D3"/>
    <w:rsid w:val="00EE78FC"/>
    <w:rsid w:val="00EE7926"/>
    <w:rsid w:val="00EE7ABF"/>
    <w:rsid w:val="00EE7B53"/>
    <w:rsid w:val="00EE7B84"/>
    <w:rsid w:val="00EE7C57"/>
    <w:rsid w:val="00EE7CCC"/>
    <w:rsid w:val="00EE7CCD"/>
    <w:rsid w:val="00EE7D81"/>
    <w:rsid w:val="00EE7D9D"/>
    <w:rsid w:val="00EE7DA7"/>
    <w:rsid w:val="00EE7E05"/>
    <w:rsid w:val="00EE7E82"/>
    <w:rsid w:val="00EE7F3E"/>
    <w:rsid w:val="00EE7F5B"/>
    <w:rsid w:val="00EE7F9D"/>
    <w:rsid w:val="00EE7FC2"/>
    <w:rsid w:val="00EF005A"/>
    <w:rsid w:val="00EF014D"/>
    <w:rsid w:val="00EF01B5"/>
    <w:rsid w:val="00EF01E8"/>
    <w:rsid w:val="00EF0227"/>
    <w:rsid w:val="00EF0239"/>
    <w:rsid w:val="00EF0253"/>
    <w:rsid w:val="00EF0284"/>
    <w:rsid w:val="00EF02CB"/>
    <w:rsid w:val="00EF032D"/>
    <w:rsid w:val="00EF0334"/>
    <w:rsid w:val="00EF0363"/>
    <w:rsid w:val="00EF03C6"/>
    <w:rsid w:val="00EF05CC"/>
    <w:rsid w:val="00EF064F"/>
    <w:rsid w:val="00EF0666"/>
    <w:rsid w:val="00EF0669"/>
    <w:rsid w:val="00EF079A"/>
    <w:rsid w:val="00EF07C0"/>
    <w:rsid w:val="00EF07D9"/>
    <w:rsid w:val="00EF0830"/>
    <w:rsid w:val="00EF08F7"/>
    <w:rsid w:val="00EF09DF"/>
    <w:rsid w:val="00EF0A92"/>
    <w:rsid w:val="00EF0A9B"/>
    <w:rsid w:val="00EF0B0F"/>
    <w:rsid w:val="00EF0BC5"/>
    <w:rsid w:val="00EF0BF7"/>
    <w:rsid w:val="00EF0CA5"/>
    <w:rsid w:val="00EF0D46"/>
    <w:rsid w:val="00EF0E14"/>
    <w:rsid w:val="00EF0E1C"/>
    <w:rsid w:val="00EF0FD7"/>
    <w:rsid w:val="00EF1042"/>
    <w:rsid w:val="00EF105E"/>
    <w:rsid w:val="00EF115C"/>
    <w:rsid w:val="00EF115E"/>
    <w:rsid w:val="00EF11CB"/>
    <w:rsid w:val="00EF12D3"/>
    <w:rsid w:val="00EF12F2"/>
    <w:rsid w:val="00EF1327"/>
    <w:rsid w:val="00EF1339"/>
    <w:rsid w:val="00EF139C"/>
    <w:rsid w:val="00EF13A3"/>
    <w:rsid w:val="00EF13C0"/>
    <w:rsid w:val="00EF14B0"/>
    <w:rsid w:val="00EF14C1"/>
    <w:rsid w:val="00EF1504"/>
    <w:rsid w:val="00EF151E"/>
    <w:rsid w:val="00EF1556"/>
    <w:rsid w:val="00EF15C5"/>
    <w:rsid w:val="00EF1622"/>
    <w:rsid w:val="00EF1677"/>
    <w:rsid w:val="00EF173F"/>
    <w:rsid w:val="00EF17C6"/>
    <w:rsid w:val="00EF181D"/>
    <w:rsid w:val="00EF1858"/>
    <w:rsid w:val="00EF1870"/>
    <w:rsid w:val="00EF190A"/>
    <w:rsid w:val="00EF193E"/>
    <w:rsid w:val="00EF1A02"/>
    <w:rsid w:val="00EF1A03"/>
    <w:rsid w:val="00EF1A5A"/>
    <w:rsid w:val="00EF1A8C"/>
    <w:rsid w:val="00EF1AD5"/>
    <w:rsid w:val="00EF1AE3"/>
    <w:rsid w:val="00EF1AF1"/>
    <w:rsid w:val="00EF1B45"/>
    <w:rsid w:val="00EF1BB2"/>
    <w:rsid w:val="00EF1BD5"/>
    <w:rsid w:val="00EF1CDC"/>
    <w:rsid w:val="00EF1D6E"/>
    <w:rsid w:val="00EF1E18"/>
    <w:rsid w:val="00EF1E20"/>
    <w:rsid w:val="00EF1E68"/>
    <w:rsid w:val="00EF1F5C"/>
    <w:rsid w:val="00EF1F95"/>
    <w:rsid w:val="00EF1F99"/>
    <w:rsid w:val="00EF203C"/>
    <w:rsid w:val="00EF203E"/>
    <w:rsid w:val="00EF20B0"/>
    <w:rsid w:val="00EF213A"/>
    <w:rsid w:val="00EF216D"/>
    <w:rsid w:val="00EF2188"/>
    <w:rsid w:val="00EF227A"/>
    <w:rsid w:val="00EF239A"/>
    <w:rsid w:val="00EF2475"/>
    <w:rsid w:val="00EF2521"/>
    <w:rsid w:val="00EF2537"/>
    <w:rsid w:val="00EF2539"/>
    <w:rsid w:val="00EF272C"/>
    <w:rsid w:val="00EF2749"/>
    <w:rsid w:val="00EF284A"/>
    <w:rsid w:val="00EF28AD"/>
    <w:rsid w:val="00EF290A"/>
    <w:rsid w:val="00EF2976"/>
    <w:rsid w:val="00EF2A01"/>
    <w:rsid w:val="00EF2A8B"/>
    <w:rsid w:val="00EF2B1A"/>
    <w:rsid w:val="00EF2B44"/>
    <w:rsid w:val="00EF2B8D"/>
    <w:rsid w:val="00EF2BF8"/>
    <w:rsid w:val="00EF2C9A"/>
    <w:rsid w:val="00EF2D02"/>
    <w:rsid w:val="00EF2D09"/>
    <w:rsid w:val="00EF2D28"/>
    <w:rsid w:val="00EF2E3C"/>
    <w:rsid w:val="00EF2E47"/>
    <w:rsid w:val="00EF2EC4"/>
    <w:rsid w:val="00EF2F52"/>
    <w:rsid w:val="00EF2FCB"/>
    <w:rsid w:val="00EF2FEA"/>
    <w:rsid w:val="00EF3084"/>
    <w:rsid w:val="00EF3131"/>
    <w:rsid w:val="00EF318D"/>
    <w:rsid w:val="00EF31F0"/>
    <w:rsid w:val="00EF322A"/>
    <w:rsid w:val="00EF32D6"/>
    <w:rsid w:val="00EF3328"/>
    <w:rsid w:val="00EF3358"/>
    <w:rsid w:val="00EF3380"/>
    <w:rsid w:val="00EF338D"/>
    <w:rsid w:val="00EF33DA"/>
    <w:rsid w:val="00EF340A"/>
    <w:rsid w:val="00EF348E"/>
    <w:rsid w:val="00EF3490"/>
    <w:rsid w:val="00EF34EC"/>
    <w:rsid w:val="00EF355D"/>
    <w:rsid w:val="00EF373A"/>
    <w:rsid w:val="00EF37C0"/>
    <w:rsid w:val="00EF37C9"/>
    <w:rsid w:val="00EF38A6"/>
    <w:rsid w:val="00EF3907"/>
    <w:rsid w:val="00EF398E"/>
    <w:rsid w:val="00EF3A77"/>
    <w:rsid w:val="00EF3AAD"/>
    <w:rsid w:val="00EF3AD4"/>
    <w:rsid w:val="00EF3BF9"/>
    <w:rsid w:val="00EF3C19"/>
    <w:rsid w:val="00EF3C2C"/>
    <w:rsid w:val="00EF3C34"/>
    <w:rsid w:val="00EF3CC6"/>
    <w:rsid w:val="00EF3CDF"/>
    <w:rsid w:val="00EF3D2F"/>
    <w:rsid w:val="00EF3E10"/>
    <w:rsid w:val="00EF3E1D"/>
    <w:rsid w:val="00EF3E3B"/>
    <w:rsid w:val="00EF3EEA"/>
    <w:rsid w:val="00EF3EF9"/>
    <w:rsid w:val="00EF3F04"/>
    <w:rsid w:val="00EF3F22"/>
    <w:rsid w:val="00EF4052"/>
    <w:rsid w:val="00EF4099"/>
    <w:rsid w:val="00EF4134"/>
    <w:rsid w:val="00EF4166"/>
    <w:rsid w:val="00EF4169"/>
    <w:rsid w:val="00EF4232"/>
    <w:rsid w:val="00EF4260"/>
    <w:rsid w:val="00EF42D7"/>
    <w:rsid w:val="00EF431F"/>
    <w:rsid w:val="00EF439F"/>
    <w:rsid w:val="00EF43EA"/>
    <w:rsid w:val="00EF45A7"/>
    <w:rsid w:val="00EF45AD"/>
    <w:rsid w:val="00EF46C0"/>
    <w:rsid w:val="00EF470B"/>
    <w:rsid w:val="00EF476A"/>
    <w:rsid w:val="00EF47D9"/>
    <w:rsid w:val="00EF4841"/>
    <w:rsid w:val="00EF4900"/>
    <w:rsid w:val="00EF4979"/>
    <w:rsid w:val="00EF4984"/>
    <w:rsid w:val="00EF49A3"/>
    <w:rsid w:val="00EF49DA"/>
    <w:rsid w:val="00EF4BC7"/>
    <w:rsid w:val="00EF4C22"/>
    <w:rsid w:val="00EF4C24"/>
    <w:rsid w:val="00EF4C3E"/>
    <w:rsid w:val="00EF4C5D"/>
    <w:rsid w:val="00EF4C64"/>
    <w:rsid w:val="00EF4CBD"/>
    <w:rsid w:val="00EF4D11"/>
    <w:rsid w:val="00EF4E19"/>
    <w:rsid w:val="00EF4E43"/>
    <w:rsid w:val="00EF4E9B"/>
    <w:rsid w:val="00EF4ED9"/>
    <w:rsid w:val="00EF4F3F"/>
    <w:rsid w:val="00EF4F6F"/>
    <w:rsid w:val="00EF4FA0"/>
    <w:rsid w:val="00EF4FE8"/>
    <w:rsid w:val="00EF507A"/>
    <w:rsid w:val="00EF513F"/>
    <w:rsid w:val="00EF5140"/>
    <w:rsid w:val="00EF51B2"/>
    <w:rsid w:val="00EF51D2"/>
    <w:rsid w:val="00EF520D"/>
    <w:rsid w:val="00EF5224"/>
    <w:rsid w:val="00EF5254"/>
    <w:rsid w:val="00EF525B"/>
    <w:rsid w:val="00EF52D4"/>
    <w:rsid w:val="00EF544F"/>
    <w:rsid w:val="00EF54D2"/>
    <w:rsid w:val="00EF5627"/>
    <w:rsid w:val="00EF56C5"/>
    <w:rsid w:val="00EF56F8"/>
    <w:rsid w:val="00EF573A"/>
    <w:rsid w:val="00EF5794"/>
    <w:rsid w:val="00EF5806"/>
    <w:rsid w:val="00EF58EF"/>
    <w:rsid w:val="00EF5914"/>
    <w:rsid w:val="00EF5941"/>
    <w:rsid w:val="00EF5967"/>
    <w:rsid w:val="00EF5A67"/>
    <w:rsid w:val="00EF5BA7"/>
    <w:rsid w:val="00EF5BAD"/>
    <w:rsid w:val="00EF5C92"/>
    <w:rsid w:val="00EF5E85"/>
    <w:rsid w:val="00EF5EED"/>
    <w:rsid w:val="00EF5F6B"/>
    <w:rsid w:val="00EF602F"/>
    <w:rsid w:val="00EF603F"/>
    <w:rsid w:val="00EF6081"/>
    <w:rsid w:val="00EF60F3"/>
    <w:rsid w:val="00EF60FC"/>
    <w:rsid w:val="00EF6175"/>
    <w:rsid w:val="00EF6241"/>
    <w:rsid w:val="00EF62DB"/>
    <w:rsid w:val="00EF63BB"/>
    <w:rsid w:val="00EF6475"/>
    <w:rsid w:val="00EF647A"/>
    <w:rsid w:val="00EF6494"/>
    <w:rsid w:val="00EF649B"/>
    <w:rsid w:val="00EF64BA"/>
    <w:rsid w:val="00EF64E0"/>
    <w:rsid w:val="00EF6507"/>
    <w:rsid w:val="00EF653C"/>
    <w:rsid w:val="00EF65A5"/>
    <w:rsid w:val="00EF65F4"/>
    <w:rsid w:val="00EF661D"/>
    <w:rsid w:val="00EF669E"/>
    <w:rsid w:val="00EF66FB"/>
    <w:rsid w:val="00EF6705"/>
    <w:rsid w:val="00EF6731"/>
    <w:rsid w:val="00EF678A"/>
    <w:rsid w:val="00EF67A0"/>
    <w:rsid w:val="00EF67D1"/>
    <w:rsid w:val="00EF6806"/>
    <w:rsid w:val="00EF6871"/>
    <w:rsid w:val="00EF6884"/>
    <w:rsid w:val="00EF688B"/>
    <w:rsid w:val="00EF6892"/>
    <w:rsid w:val="00EF6923"/>
    <w:rsid w:val="00EF699A"/>
    <w:rsid w:val="00EF69AE"/>
    <w:rsid w:val="00EF6A83"/>
    <w:rsid w:val="00EF6B51"/>
    <w:rsid w:val="00EF6BE5"/>
    <w:rsid w:val="00EF6C05"/>
    <w:rsid w:val="00EF6C52"/>
    <w:rsid w:val="00EF6C9E"/>
    <w:rsid w:val="00EF6CB4"/>
    <w:rsid w:val="00EF6CCD"/>
    <w:rsid w:val="00EF6CD3"/>
    <w:rsid w:val="00EF6CDD"/>
    <w:rsid w:val="00EF6CE3"/>
    <w:rsid w:val="00EF6D35"/>
    <w:rsid w:val="00EF6D8D"/>
    <w:rsid w:val="00EF6D9C"/>
    <w:rsid w:val="00EF6E79"/>
    <w:rsid w:val="00EF6F97"/>
    <w:rsid w:val="00EF7000"/>
    <w:rsid w:val="00EF7024"/>
    <w:rsid w:val="00EF7113"/>
    <w:rsid w:val="00EF7147"/>
    <w:rsid w:val="00EF7162"/>
    <w:rsid w:val="00EF7173"/>
    <w:rsid w:val="00EF72AA"/>
    <w:rsid w:val="00EF72B3"/>
    <w:rsid w:val="00EF72CC"/>
    <w:rsid w:val="00EF7319"/>
    <w:rsid w:val="00EF7321"/>
    <w:rsid w:val="00EF73EF"/>
    <w:rsid w:val="00EF74CF"/>
    <w:rsid w:val="00EF753F"/>
    <w:rsid w:val="00EF755E"/>
    <w:rsid w:val="00EF75A7"/>
    <w:rsid w:val="00EF75E1"/>
    <w:rsid w:val="00EF762E"/>
    <w:rsid w:val="00EF766E"/>
    <w:rsid w:val="00EF76C3"/>
    <w:rsid w:val="00EF7719"/>
    <w:rsid w:val="00EF784A"/>
    <w:rsid w:val="00EF78AE"/>
    <w:rsid w:val="00EF7921"/>
    <w:rsid w:val="00EF7948"/>
    <w:rsid w:val="00EF7A0F"/>
    <w:rsid w:val="00EF7A28"/>
    <w:rsid w:val="00EF7A74"/>
    <w:rsid w:val="00EF7B16"/>
    <w:rsid w:val="00EF7C5E"/>
    <w:rsid w:val="00EF7C75"/>
    <w:rsid w:val="00EF7C87"/>
    <w:rsid w:val="00EF7C97"/>
    <w:rsid w:val="00EF7DB3"/>
    <w:rsid w:val="00EF7DD2"/>
    <w:rsid w:val="00EF7E31"/>
    <w:rsid w:val="00EF7E9F"/>
    <w:rsid w:val="00EF7EB9"/>
    <w:rsid w:val="00EF7EDD"/>
    <w:rsid w:val="00EF7EE9"/>
    <w:rsid w:val="00EF7F2B"/>
    <w:rsid w:val="00EF7F81"/>
    <w:rsid w:val="00EF7FAD"/>
    <w:rsid w:val="00F00101"/>
    <w:rsid w:val="00F00149"/>
    <w:rsid w:val="00F0022A"/>
    <w:rsid w:val="00F002E3"/>
    <w:rsid w:val="00F0037B"/>
    <w:rsid w:val="00F003CE"/>
    <w:rsid w:val="00F004DE"/>
    <w:rsid w:val="00F0059B"/>
    <w:rsid w:val="00F006C0"/>
    <w:rsid w:val="00F006C8"/>
    <w:rsid w:val="00F006EE"/>
    <w:rsid w:val="00F0071B"/>
    <w:rsid w:val="00F0075D"/>
    <w:rsid w:val="00F007DF"/>
    <w:rsid w:val="00F00826"/>
    <w:rsid w:val="00F008C2"/>
    <w:rsid w:val="00F008CD"/>
    <w:rsid w:val="00F0091F"/>
    <w:rsid w:val="00F00923"/>
    <w:rsid w:val="00F00A28"/>
    <w:rsid w:val="00F00A64"/>
    <w:rsid w:val="00F00AEC"/>
    <w:rsid w:val="00F00B1F"/>
    <w:rsid w:val="00F00B35"/>
    <w:rsid w:val="00F00B63"/>
    <w:rsid w:val="00F00BB5"/>
    <w:rsid w:val="00F00BBB"/>
    <w:rsid w:val="00F00BF6"/>
    <w:rsid w:val="00F00CF2"/>
    <w:rsid w:val="00F00CF5"/>
    <w:rsid w:val="00F00E0E"/>
    <w:rsid w:val="00F00EE6"/>
    <w:rsid w:val="00F00F67"/>
    <w:rsid w:val="00F00FF4"/>
    <w:rsid w:val="00F010C9"/>
    <w:rsid w:val="00F0114B"/>
    <w:rsid w:val="00F011B0"/>
    <w:rsid w:val="00F01258"/>
    <w:rsid w:val="00F01261"/>
    <w:rsid w:val="00F012B8"/>
    <w:rsid w:val="00F01368"/>
    <w:rsid w:val="00F013BD"/>
    <w:rsid w:val="00F015DE"/>
    <w:rsid w:val="00F015F5"/>
    <w:rsid w:val="00F01775"/>
    <w:rsid w:val="00F01788"/>
    <w:rsid w:val="00F017A0"/>
    <w:rsid w:val="00F017CA"/>
    <w:rsid w:val="00F01813"/>
    <w:rsid w:val="00F01868"/>
    <w:rsid w:val="00F018DE"/>
    <w:rsid w:val="00F019C8"/>
    <w:rsid w:val="00F01A19"/>
    <w:rsid w:val="00F01A30"/>
    <w:rsid w:val="00F01A62"/>
    <w:rsid w:val="00F01AF2"/>
    <w:rsid w:val="00F01D2C"/>
    <w:rsid w:val="00F01D44"/>
    <w:rsid w:val="00F01F4D"/>
    <w:rsid w:val="00F01FE8"/>
    <w:rsid w:val="00F02030"/>
    <w:rsid w:val="00F0208C"/>
    <w:rsid w:val="00F02170"/>
    <w:rsid w:val="00F02186"/>
    <w:rsid w:val="00F0220D"/>
    <w:rsid w:val="00F02331"/>
    <w:rsid w:val="00F02364"/>
    <w:rsid w:val="00F0246A"/>
    <w:rsid w:val="00F02519"/>
    <w:rsid w:val="00F02542"/>
    <w:rsid w:val="00F02635"/>
    <w:rsid w:val="00F02642"/>
    <w:rsid w:val="00F0268F"/>
    <w:rsid w:val="00F02698"/>
    <w:rsid w:val="00F0269E"/>
    <w:rsid w:val="00F026C4"/>
    <w:rsid w:val="00F02704"/>
    <w:rsid w:val="00F02751"/>
    <w:rsid w:val="00F02760"/>
    <w:rsid w:val="00F02762"/>
    <w:rsid w:val="00F02845"/>
    <w:rsid w:val="00F02874"/>
    <w:rsid w:val="00F0293A"/>
    <w:rsid w:val="00F029EA"/>
    <w:rsid w:val="00F02AED"/>
    <w:rsid w:val="00F02AF9"/>
    <w:rsid w:val="00F02B90"/>
    <w:rsid w:val="00F02C00"/>
    <w:rsid w:val="00F02C59"/>
    <w:rsid w:val="00F02CA6"/>
    <w:rsid w:val="00F02D04"/>
    <w:rsid w:val="00F02D59"/>
    <w:rsid w:val="00F02D78"/>
    <w:rsid w:val="00F02DBC"/>
    <w:rsid w:val="00F02DD6"/>
    <w:rsid w:val="00F02DF4"/>
    <w:rsid w:val="00F02E5D"/>
    <w:rsid w:val="00F02F5D"/>
    <w:rsid w:val="00F03069"/>
    <w:rsid w:val="00F030F8"/>
    <w:rsid w:val="00F03141"/>
    <w:rsid w:val="00F0314E"/>
    <w:rsid w:val="00F03169"/>
    <w:rsid w:val="00F03266"/>
    <w:rsid w:val="00F03303"/>
    <w:rsid w:val="00F03342"/>
    <w:rsid w:val="00F03391"/>
    <w:rsid w:val="00F0346C"/>
    <w:rsid w:val="00F034C2"/>
    <w:rsid w:val="00F03599"/>
    <w:rsid w:val="00F035ED"/>
    <w:rsid w:val="00F0362B"/>
    <w:rsid w:val="00F0362E"/>
    <w:rsid w:val="00F0363E"/>
    <w:rsid w:val="00F036B5"/>
    <w:rsid w:val="00F03703"/>
    <w:rsid w:val="00F0370D"/>
    <w:rsid w:val="00F0374E"/>
    <w:rsid w:val="00F0379C"/>
    <w:rsid w:val="00F03809"/>
    <w:rsid w:val="00F03843"/>
    <w:rsid w:val="00F03846"/>
    <w:rsid w:val="00F0386D"/>
    <w:rsid w:val="00F038AC"/>
    <w:rsid w:val="00F03912"/>
    <w:rsid w:val="00F03936"/>
    <w:rsid w:val="00F03950"/>
    <w:rsid w:val="00F03967"/>
    <w:rsid w:val="00F03A99"/>
    <w:rsid w:val="00F03AA5"/>
    <w:rsid w:val="00F03AB9"/>
    <w:rsid w:val="00F03AD6"/>
    <w:rsid w:val="00F03C30"/>
    <w:rsid w:val="00F03C68"/>
    <w:rsid w:val="00F03CC1"/>
    <w:rsid w:val="00F03CD9"/>
    <w:rsid w:val="00F03D01"/>
    <w:rsid w:val="00F03D21"/>
    <w:rsid w:val="00F03DD1"/>
    <w:rsid w:val="00F03E5C"/>
    <w:rsid w:val="00F03E7C"/>
    <w:rsid w:val="00F03F10"/>
    <w:rsid w:val="00F03F19"/>
    <w:rsid w:val="00F040C2"/>
    <w:rsid w:val="00F0412E"/>
    <w:rsid w:val="00F04139"/>
    <w:rsid w:val="00F04148"/>
    <w:rsid w:val="00F04152"/>
    <w:rsid w:val="00F0416C"/>
    <w:rsid w:val="00F04180"/>
    <w:rsid w:val="00F041EA"/>
    <w:rsid w:val="00F042AA"/>
    <w:rsid w:val="00F04320"/>
    <w:rsid w:val="00F04416"/>
    <w:rsid w:val="00F04436"/>
    <w:rsid w:val="00F0456F"/>
    <w:rsid w:val="00F045C0"/>
    <w:rsid w:val="00F045D8"/>
    <w:rsid w:val="00F04770"/>
    <w:rsid w:val="00F04793"/>
    <w:rsid w:val="00F047AB"/>
    <w:rsid w:val="00F047B5"/>
    <w:rsid w:val="00F047C1"/>
    <w:rsid w:val="00F047C4"/>
    <w:rsid w:val="00F047E8"/>
    <w:rsid w:val="00F04846"/>
    <w:rsid w:val="00F04862"/>
    <w:rsid w:val="00F04898"/>
    <w:rsid w:val="00F04922"/>
    <w:rsid w:val="00F04950"/>
    <w:rsid w:val="00F04976"/>
    <w:rsid w:val="00F0498E"/>
    <w:rsid w:val="00F049A3"/>
    <w:rsid w:val="00F049C3"/>
    <w:rsid w:val="00F049D6"/>
    <w:rsid w:val="00F04A29"/>
    <w:rsid w:val="00F04AE3"/>
    <w:rsid w:val="00F04AFF"/>
    <w:rsid w:val="00F04B03"/>
    <w:rsid w:val="00F04C9B"/>
    <w:rsid w:val="00F04D18"/>
    <w:rsid w:val="00F04D9A"/>
    <w:rsid w:val="00F04E83"/>
    <w:rsid w:val="00F04F5C"/>
    <w:rsid w:val="00F04F85"/>
    <w:rsid w:val="00F04F9C"/>
    <w:rsid w:val="00F04FAD"/>
    <w:rsid w:val="00F04FB7"/>
    <w:rsid w:val="00F04FEB"/>
    <w:rsid w:val="00F0502B"/>
    <w:rsid w:val="00F05077"/>
    <w:rsid w:val="00F05168"/>
    <w:rsid w:val="00F05189"/>
    <w:rsid w:val="00F051E4"/>
    <w:rsid w:val="00F05239"/>
    <w:rsid w:val="00F0525C"/>
    <w:rsid w:val="00F052AD"/>
    <w:rsid w:val="00F052D7"/>
    <w:rsid w:val="00F053DC"/>
    <w:rsid w:val="00F05423"/>
    <w:rsid w:val="00F05511"/>
    <w:rsid w:val="00F0558C"/>
    <w:rsid w:val="00F055B1"/>
    <w:rsid w:val="00F055B2"/>
    <w:rsid w:val="00F055B4"/>
    <w:rsid w:val="00F05618"/>
    <w:rsid w:val="00F05699"/>
    <w:rsid w:val="00F0571F"/>
    <w:rsid w:val="00F0578B"/>
    <w:rsid w:val="00F057E3"/>
    <w:rsid w:val="00F05839"/>
    <w:rsid w:val="00F0587F"/>
    <w:rsid w:val="00F058BB"/>
    <w:rsid w:val="00F0591E"/>
    <w:rsid w:val="00F0594A"/>
    <w:rsid w:val="00F05987"/>
    <w:rsid w:val="00F059CE"/>
    <w:rsid w:val="00F05A7D"/>
    <w:rsid w:val="00F05B3C"/>
    <w:rsid w:val="00F05B6A"/>
    <w:rsid w:val="00F05C42"/>
    <w:rsid w:val="00F05CE1"/>
    <w:rsid w:val="00F05D19"/>
    <w:rsid w:val="00F05D6F"/>
    <w:rsid w:val="00F05D78"/>
    <w:rsid w:val="00F05DC4"/>
    <w:rsid w:val="00F05E37"/>
    <w:rsid w:val="00F05F36"/>
    <w:rsid w:val="00F05FD5"/>
    <w:rsid w:val="00F0600A"/>
    <w:rsid w:val="00F06020"/>
    <w:rsid w:val="00F06045"/>
    <w:rsid w:val="00F060CD"/>
    <w:rsid w:val="00F06109"/>
    <w:rsid w:val="00F06116"/>
    <w:rsid w:val="00F06225"/>
    <w:rsid w:val="00F06275"/>
    <w:rsid w:val="00F063BC"/>
    <w:rsid w:val="00F063C9"/>
    <w:rsid w:val="00F063DF"/>
    <w:rsid w:val="00F0641E"/>
    <w:rsid w:val="00F06430"/>
    <w:rsid w:val="00F06452"/>
    <w:rsid w:val="00F064D5"/>
    <w:rsid w:val="00F064FB"/>
    <w:rsid w:val="00F06538"/>
    <w:rsid w:val="00F065A5"/>
    <w:rsid w:val="00F065D1"/>
    <w:rsid w:val="00F06606"/>
    <w:rsid w:val="00F0669C"/>
    <w:rsid w:val="00F06704"/>
    <w:rsid w:val="00F06765"/>
    <w:rsid w:val="00F067AB"/>
    <w:rsid w:val="00F067DF"/>
    <w:rsid w:val="00F067F0"/>
    <w:rsid w:val="00F068DF"/>
    <w:rsid w:val="00F06906"/>
    <w:rsid w:val="00F069F3"/>
    <w:rsid w:val="00F06A1A"/>
    <w:rsid w:val="00F06A67"/>
    <w:rsid w:val="00F06AE4"/>
    <w:rsid w:val="00F06B2C"/>
    <w:rsid w:val="00F06BCB"/>
    <w:rsid w:val="00F06BED"/>
    <w:rsid w:val="00F06C65"/>
    <w:rsid w:val="00F06CAE"/>
    <w:rsid w:val="00F06DF1"/>
    <w:rsid w:val="00F06EE6"/>
    <w:rsid w:val="00F06F2D"/>
    <w:rsid w:val="00F06F50"/>
    <w:rsid w:val="00F07026"/>
    <w:rsid w:val="00F07051"/>
    <w:rsid w:val="00F07151"/>
    <w:rsid w:val="00F07166"/>
    <w:rsid w:val="00F0719A"/>
    <w:rsid w:val="00F071A3"/>
    <w:rsid w:val="00F071EB"/>
    <w:rsid w:val="00F07202"/>
    <w:rsid w:val="00F07240"/>
    <w:rsid w:val="00F07331"/>
    <w:rsid w:val="00F07339"/>
    <w:rsid w:val="00F073D3"/>
    <w:rsid w:val="00F0740F"/>
    <w:rsid w:val="00F07528"/>
    <w:rsid w:val="00F0755C"/>
    <w:rsid w:val="00F075A8"/>
    <w:rsid w:val="00F075CA"/>
    <w:rsid w:val="00F0762C"/>
    <w:rsid w:val="00F0768C"/>
    <w:rsid w:val="00F07695"/>
    <w:rsid w:val="00F076ED"/>
    <w:rsid w:val="00F07703"/>
    <w:rsid w:val="00F0776E"/>
    <w:rsid w:val="00F07783"/>
    <w:rsid w:val="00F0787E"/>
    <w:rsid w:val="00F078B5"/>
    <w:rsid w:val="00F07954"/>
    <w:rsid w:val="00F079BA"/>
    <w:rsid w:val="00F07A13"/>
    <w:rsid w:val="00F07A86"/>
    <w:rsid w:val="00F07A8A"/>
    <w:rsid w:val="00F07B3A"/>
    <w:rsid w:val="00F07BFD"/>
    <w:rsid w:val="00F07D0B"/>
    <w:rsid w:val="00F07D0F"/>
    <w:rsid w:val="00F07D39"/>
    <w:rsid w:val="00F07D86"/>
    <w:rsid w:val="00F07E37"/>
    <w:rsid w:val="00F07E74"/>
    <w:rsid w:val="00F07F93"/>
    <w:rsid w:val="00F07FE8"/>
    <w:rsid w:val="00F07FFA"/>
    <w:rsid w:val="00F1007E"/>
    <w:rsid w:val="00F100CE"/>
    <w:rsid w:val="00F100E0"/>
    <w:rsid w:val="00F10181"/>
    <w:rsid w:val="00F1023F"/>
    <w:rsid w:val="00F10247"/>
    <w:rsid w:val="00F102B2"/>
    <w:rsid w:val="00F10335"/>
    <w:rsid w:val="00F10363"/>
    <w:rsid w:val="00F103F3"/>
    <w:rsid w:val="00F10411"/>
    <w:rsid w:val="00F10469"/>
    <w:rsid w:val="00F104E7"/>
    <w:rsid w:val="00F105F2"/>
    <w:rsid w:val="00F105FB"/>
    <w:rsid w:val="00F10613"/>
    <w:rsid w:val="00F10682"/>
    <w:rsid w:val="00F10690"/>
    <w:rsid w:val="00F10791"/>
    <w:rsid w:val="00F107B7"/>
    <w:rsid w:val="00F10861"/>
    <w:rsid w:val="00F108CA"/>
    <w:rsid w:val="00F10900"/>
    <w:rsid w:val="00F10905"/>
    <w:rsid w:val="00F10930"/>
    <w:rsid w:val="00F10993"/>
    <w:rsid w:val="00F10A5B"/>
    <w:rsid w:val="00F10AA3"/>
    <w:rsid w:val="00F10AFB"/>
    <w:rsid w:val="00F10B19"/>
    <w:rsid w:val="00F10B8A"/>
    <w:rsid w:val="00F10BCF"/>
    <w:rsid w:val="00F10BF4"/>
    <w:rsid w:val="00F10C6E"/>
    <w:rsid w:val="00F10C7F"/>
    <w:rsid w:val="00F10CCB"/>
    <w:rsid w:val="00F10CD5"/>
    <w:rsid w:val="00F10CE2"/>
    <w:rsid w:val="00F10D29"/>
    <w:rsid w:val="00F10D78"/>
    <w:rsid w:val="00F10E44"/>
    <w:rsid w:val="00F10EC9"/>
    <w:rsid w:val="00F10F93"/>
    <w:rsid w:val="00F10F9C"/>
    <w:rsid w:val="00F10FAE"/>
    <w:rsid w:val="00F10FB3"/>
    <w:rsid w:val="00F10FF2"/>
    <w:rsid w:val="00F110A6"/>
    <w:rsid w:val="00F11128"/>
    <w:rsid w:val="00F111BE"/>
    <w:rsid w:val="00F111D8"/>
    <w:rsid w:val="00F1125C"/>
    <w:rsid w:val="00F11290"/>
    <w:rsid w:val="00F112E3"/>
    <w:rsid w:val="00F11325"/>
    <w:rsid w:val="00F113AC"/>
    <w:rsid w:val="00F1143C"/>
    <w:rsid w:val="00F11454"/>
    <w:rsid w:val="00F114A2"/>
    <w:rsid w:val="00F11540"/>
    <w:rsid w:val="00F1154D"/>
    <w:rsid w:val="00F11618"/>
    <w:rsid w:val="00F1167B"/>
    <w:rsid w:val="00F11724"/>
    <w:rsid w:val="00F1174D"/>
    <w:rsid w:val="00F117FA"/>
    <w:rsid w:val="00F11816"/>
    <w:rsid w:val="00F1186D"/>
    <w:rsid w:val="00F11908"/>
    <w:rsid w:val="00F11929"/>
    <w:rsid w:val="00F11A34"/>
    <w:rsid w:val="00F11A3C"/>
    <w:rsid w:val="00F11A41"/>
    <w:rsid w:val="00F11A69"/>
    <w:rsid w:val="00F11A73"/>
    <w:rsid w:val="00F11AEF"/>
    <w:rsid w:val="00F11BC5"/>
    <w:rsid w:val="00F11C0D"/>
    <w:rsid w:val="00F11C70"/>
    <w:rsid w:val="00F11CD2"/>
    <w:rsid w:val="00F11CFA"/>
    <w:rsid w:val="00F11D13"/>
    <w:rsid w:val="00F11DBA"/>
    <w:rsid w:val="00F11DBC"/>
    <w:rsid w:val="00F11E39"/>
    <w:rsid w:val="00F11E4A"/>
    <w:rsid w:val="00F11E96"/>
    <w:rsid w:val="00F11EC3"/>
    <w:rsid w:val="00F11F23"/>
    <w:rsid w:val="00F11F89"/>
    <w:rsid w:val="00F12021"/>
    <w:rsid w:val="00F1203C"/>
    <w:rsid w:val="00F1214A"/>
    <w:rsid w:val="00F1214C"/>
    <w:rsid w:val="00F12159"/>
    <w:rsid w:val="00F12181"/>
    <w:rsid w:val="00F12215"/>
    <w:rsid w:val="00F1222B"/>
    <w:rsid w:val="00F12246"/>
    <w:rsid w:val="00F12256"/>
    <w:rsid w:val="00F12266"/>
    <w:rsid w:val="00F122E5"/>
    <w:rsid w:val="00F12302"/>
    <w:rsid w:val="00F12328"/>
    <w:rsid w:val="00F123AF"/>
    <w:rsid w:val="00F1245B"/>
    <w:rsid w:val="00F124A9"/>
    <w:rsid w:val="00F124FD"/>
    <w:rsid w:val="00F12521"/>
    <w:rsid w:val="00F12531"/>
    <w:rsid w:val="00F1256B"/>
    <w:rsid w:val="00F125A5"/>
    <w:rsid w:val="00F125AF"/>
    <w:rsid w:val="00F127AD"/>
    <w:rsid w:val="00F127DB"/>
    <w:rsid w:val="00F128A2"/>
    <w:rsid w:val="00F128E9"/>
    <w:rsid w:val="00F12949"/>
    <w:rsid w:val="00F129CD"/>
    <w:rsid w:val="00F12A4D"/>
    <w:rsid w:val="00F12A75"/>
    <w:rsid w:val="00F12AA6"/>
    <w:rsid w:val="00F12AB2"/>
    <w:rsid w:val="00F12B12"/>
    <w:rsid w:val="00F12B5D"/>
    <w:rsid w:val="00F12BD2"/>
    <w:rsid w:val="00F12C24"/>
    <w:rsid w:val="00F12C26"/>
    <w:rsid w:val="00F12C42"/>
    <w:rsid w:val="00F12C54"/>
    <w:rsid w:val="00F12CE0"/>
    <w:rsid w:val="00F12D77"/>
    <w:rsid w:val="00F12DD0"/>
    <w:rsid w:val="00F12DD8"/>
    <w:rsid w:val="00F12DD9"/>
    <w:rsid w:val="00F12DF1"/>
    <w:rsid w:val="00F12E4A"/>
    <w:rsid w:val="00F12F1A"/>
    <w:rsid w:val="00F12F49"/>
    <w:rsid w:val="00F1302D"/>
    <w:rsid w:val="00F130D0"/>
    <w:rsid w:val="00F131A2"/>
    <w:rsid w:val="00F131A9"/>
    <w:rsid w:val="00F131C7"/>
    <w:rsid w:val="00F13259"/>
    <w:rsid w:val="00F13272"/>
    <w:rsid w:val="00F13350"/>
    <w:rsid w:val="00F1335D"/>
    <w:rsid w:val="00F133AC"/>
    <w:rsid w:val="00F13404"/>
    <w:rsid w:val="00F13440"/>
    <w:rsid w:val="00F135B9"/>
    <w:rsid w:val="00F135C0"/>
    <w:rsid w:val="00F13754"/>
    <w:rsid w:val="00F138B3"/>
    <w:rsid w:val="00F139F8"/>
    <w:rsid w:val="00F13A03"/>
    <w:rsid w:val="00F13AB7"/>
    <w:rsid w:val="00F13AB8"/>
    <w:rsid w:val="00F13AF1"/>
    <w:rsid w:val="00F13B64"/>
    <w:rsid w:val="00F13BBF"/>
    <w:rsid w:val="00F13C10"/>
    <w:rsid w:val="00F13C34"/>
    <w:rsid w:val="00F13C9D"/>
    <w:rsid w:val="00F13CD7"/>
    <w:rsid w:val="00F13D77"/>
    <w:rsid w:val="00F13E93"/>
    <w:rsid w:val="00F13EE2"/>
    <w:rsid w:val="00F13FD0"/>
    <w:rsid w:val="00F14017"/>
    <w:rsid w:val="00F14059"/>
    <w:rsid w:val="00F140F9"/>
    <w:rsid w:val="00F1411E"/>
    <w:rsid w:val="00F141C9"/>
    <w:rsid w:val="00F141EB"/>
    <w:rsid w:val="00F1423C"/>
    <w:rsid w:val="00F1423D"/>
    <w:rsid w:val="00F1424D"/>
    <w:rsid w:val="00F14266"/>
    <w:rsid w:val="00F14328"/>
    <w:rsid w:val="00F1435B"/>
    <w:rsid w:val="00F143BC"/>
    <w:rsid w:val="00F143E1"/>
    <w:rsid w:val="00F143F2"/>
    <w:rsid w:val="00F143FF"/>
    <w:rsid w:val="00F14434"/>
    <w:rsid w:val="00F1444B"/>
    <w:rsid w:val="00F144EB"/>
    <w:rsid w:val="00F14565"/>
    <w:rsid w:val="00F145C9"/>
    <w:rsid w:val="00F14603"/>
    <w:rsid w:val="00F146DD"/>
    <w:rsid w:val="00F147D9"/>
    <w:rsid w:val="00F1481B"/>
    <w:rsid w:val="00F14914"/>
    <w:rsid w:val="00F1494D"/>
    <w:rsid w:val="00F1495C"/>
    <w:rsid w:val="00F14A6E"/>
    <w:rsid w:val="00F14A73"/>
    <w:rsid w:val="00F14B21"/>
    <w:rsid w:val="00F14B44"/>
    <w:rsid w:val="00F14B52"/>
    <w:rsid w:val="00F14BAC"/>
    <w:rsid w:val="00F14BF4"/>
    <w:rsid w:val="00F14C39"/>
    <w:rsid w:val="00F14C62"/>
    <w:rsid w:val="00F14CA3"/>
    <w:rsid w:val="00F14D26"/>
    <w:rsid w:val="00F14D54"/>
    <w:rsid w:val="00F14DC2"/>
    <w:rsid w:val="00F14E3B"/>
    <w:rsid w:val="00F14E4B"/>
    <w:rsid w:val="00F14F04"/>
    <w:rsid w:val="00F14F8A"/>
    <w:rsid w:val="00F1503F"/>
    <w:rsid w:val="00F150AD"/>
    <w:rsid w:val="00F15146"/>
    <w:rsid w:val="00F151ED"/>
    <w:rsid w:val="00F1523E"/>
    <w:rsid w:val="00F152AB"/>
    <w:rsid w:val="00F15352"/>
    <w:rsid w:val="00F153E8"/>
    <w:rsid w:val="00F1545F"/>
    <w:rsid w:val="00F15539"/>
    <w:rsid w:val="00F155C8"/>
    <w:rsid w:val="00F155EE"/>
    <w:rsid w:val="00F1562D"/>
    <w:rsid w:val="00F15631"/>
    <w:rsid w:val="00F15669"/>
    <w:rsid w:val="00F15693"/>
    <w:rsid w:val="00F156E0"/>
    <w:rsid w:val="00F156F0"/>
    <w:rsid w:val="00F156F6"/>
    <w:rsid w:val="00F1573C"/>
    <w:rsid w:val="00F15834"/>
    <w:rsid w:val="00F15866"/>
    <w:rsid w:val="00F158EE"/>
    <w:rsid w:val="00F15966"/>
    <w:rsid w:val="00F159D1"/>
    <w:rsid w:val="00F159EF"/>
    <w:rsid w:val="00F159FE"/>
    <w:rsid w:val="00F15A41"/>
    <w:rsid w:val="00F15AA6"/>
    <w:rsid w:val="00F15AC6"/>
    <w:rsid w:val="00F15ACA"/>
    <w:rsid w:val="00F15B0C"/>
    <w:rsid w:val="00F15B52"/>
    <w:rsid w:val="00F15BF8"/>
    <w:rsid w:val="00F15C5A"/>
    <w:rsid w:val="00F15C75"/>
    <w:rsid w:val="00F15CEC"/>
    <w:rsid w:val="00F15CF3"/>
    <w:rsid w:val="00F15CFD"/>
    <w:rsid w:val="00F15D87"/>
    <w:rsid w:val="00F15E9E"/>
    <w:rsid w:val="00F15F39"/>
    <w:rsid w:val="00F1605C"/>
    <w:rsid w:val="00F160B6"/>
    <w:rsid w:val="00F1612E"/>
    <w:rsid w:val="00F1615B"/>
    <w:rsid w:val="00F161DC"/>
    <w:rsid w:val="00F16217"/>
    <w:rsid w:val="00F16254"/>
    <w:rsid w:val="00F162C3"/>
    <w:rsid w:val="00F1633E"/>
    <w:rsid w:val="00F1634D"/>
    <w:rsid w:val="00F1640F"/>
    <w:rsid w:val="00F16420"/>
    <w:rsid w:val="00F165A6"/>
    <w:rsid w:val="00F165B1"/>
    <w:rsid w:val="00F165CE"/>
    <w:rsid w:val="00F1666E"/>
    <w:rsid w:val="00F166C0"/>
    <w:rsid w:val="00F166D3"/>
    <w:rsid w:val="00F167C4"/>
    <w:rsid w:val="00F167D1"/>
    <w:rsid w:val="00F167E8"/>
    <w:rsid w:val="00F1682F"/>
    <w:rsid w:val="00F168C5"/>
    <w:rsid w:val="00F16B2D"/>
    <w:rsid w:val="00F16BA5"/>
    <w:rsid w:val="00F16BB6"/>
    <w:rsid w:val="00F16BD1"/>
    <w:rsid w:val="00F16C37"/>
    <w:rsid w:val="00F16C3C"/>
    <w:rsid w:val="00F16C55"/>
    <w:rsid w:val="00F16C65"/>
    <w:rsid w:val="00F16CFB"/>
    <w:rsid w:val="00F16D8B"/>
    <w:rsid w:val="00F16DFF"/>
    <w:rsid w:val="00F16E17"/>
    <w:rsid w:val="00F16E58"/>
    <w:rsid w:val="00F16E75"/>
    <w:rsid w:val="00F16F87"/>
    <w:rsid w:val="00F16FD0"/>
    <w:rsid w:val="00F17001"/>
    <w:rsid w:val="00F1700C"/>
    <w:rsid w:val="00F1709D"/>
    <w:rsid w:val="00F170C3"/>
    <w:rsid w:val="00F1710F"/>
    <w:rsid w:val="00F17130"/>
    <w:rsid w:val="00F171A0"/>
    <w:rsid w:val="00F171A4"/>
    <w:rsid w:val="00F171B5"/>
    <w:rsid w:val="00F171C8"/>
    <w:rsid w:val="00F171F9"/>
    <w:rsid w:val="00F17265"/>
    <w:rsid w:val="00F17274"/>
    <w:rsid w:val="00F172AB"/>
    <w:rsid w:val="00F17352"/>
    <w:rsid w:val="00F1738C"/>
    <w:rsid w:val="00F1744D"/>
    <w:rsid w:val="00F17520"/>
    <w:rsid w:val="00F17556"/>
    <w:rsid w:val="00F175F6"/>
    <w:rsid w:val="00F176FD"/>
    <w:rsid w:val="00F17759"/>
    <w:rsid w:val="00F177D7"/>
    <w:rsid w:val="00F177E4"/>
    <w:rsid w:val="00F177EC"/>
    <w:rsid w:val="00F1785E"/>
    <w:rsid w:val="00F1789B"/>
    <w:rsid w:val="00F17915"/>
    <w:rsid w:val="00F17A9C"/>
    <w:rsid w:val="00F17ABB"/>
    <w:rsid w:val="00F17ABF"/>
    <w:rsid w:val="00F17B70"/>
    <w:rsid w:val="00F17B9C"/>
    <w:rsid w:val="00F17D43"/>
    <w:rsid w:val="00F17E4B"/>
    <w:rsid w:val="00F17E58"/>
    <w:rsid w:val="00F17E68"/>
    <w:rsid w:val="00F17FFB"/>
    <w:rsid w:val="00F17FFC"/>
    <w:rsid w:val="00F20089"/>
    <w:rsid w:val="00F20154"/>
    <w:rsid w:val="00F201E1"/>
    <w:rsid w:val="00F201F1"/>
    <w:rsid w:val="00F201FC"/>
    <w:rsid w:val="00F202C3"/>
    <w:rsid w:val="00F20333"/>
    <w:rsid w:val="00F203EA"/>
    <w:rsid w:val="00F20436"/>
    <w:rsid w:val="00F20486"/>
    <w:rsid w:val="00F2053C"/>
    <w:rsid w:val="00F2053D"/>
    <w:rsid w:val="00F20555"/>
    <w:rsid w:val="00F20615"/>
    <w:rsid w:val="00F20617"/>
    <w:rsid w:val="00F20633"/>
    <w:rsid w:val="00F207E1"/>
    <w:rsid w:val="00F207E2"/>
    <w:rsid w:val="00F207E6"/>
    <w:rsid w:val="00F20933"/>
    <w:rsid w:val="00F20A22"/>
    <w:rsid w:val="00F20A25"/>
    <w:rsid w:val="00F20A3E"/>
    <w:rsid w:val="00F20A6F"/>
    <w:rsid w:val="00F20A8A"/>
    <w:rsid w:val="00F20AA6"/>
    <w:rsid w:val="00F20B14"/>
    <w:rsid w:val="00F20B55"/>
    <w:rsid w:val="00F20C9A"/>
    <w:rsid w:val="00F20CB0"/>
    <w:rsid w:val="00F20CB9"/>
    <w:rsid w:val="00F20CD6"/>
    <w:rsid w:val="00F20D7E"/>
    <w:rsid w:val="00F20E6C"/>
    <w:rsid w:val="00F20E72"/>
    <w:rsid w:val="00F21036"/>
    <w:rsid w:val="00F2103C"/>
    <w:rsid w:val="00F21074"/>
    <w:rsid w:val="00F21078"/>
    <w:rsid w:val="00F210EE"/>
    <w:rsid w:val="00F210FD"/>
    <w:rsid w:val="00F211BB"/>
    <w:rsid w:val="00F211D5"/>
    <w:rsid w:val="00F21239"/>
    <w:rsid w:val="00F2129E"/>
    <w:rsid w:val="00F21431"/>
    <w:rsid w:val="00F21487"/>
    <w:rsid w:val="00F214BD"/>
    <w:rsid w:val="00F214DC"/>
    <w:rsid w:val="00F2155E"/>
    <w:rsid w:val="00F215A4"/>
    <w:rsid w:val="00F215FA"/>
    <w:rsid w:val="00F2166D"/>
    <w:rsid w:val="00F216B7"/>
    <w:rsid w:val="00F21783"/>
    <w:rsid w:val="00F21A3A"/>
    <w:rsid w:val="00F21A6C"/>
    <w:rsid w:val="00F21B20"/>
    <w:rsid w:val="00F21B5C"/>
    <w:rsid w:val="00F21B85"/>
    <w:rsid w:val="00F21C59"/>
    <w:rsid w:val="00F21CD8"/>
    <w:rsid w:val="00F21CE3"/>
    <w:rsid w:val="00F21D84"/>
    <w:rsid w:val="00F21DEB"/>
    <w:rsid w:val="00F21DF1"/>
    <w:rsid w:val="00F21E07"/>
    <w:rsid w:val="00F21E26"/>
    <w:rsid w:val="00F21E44"/>
    <w:rsid w:val="00F21EEC"/>
    <w:rsid w:val="00F21F36"/>
    <w:rsid w:val="00F21F64"/>
    <w:rsid w:val="00F21FA5"/>
    <w:rsid w:val="00F21FB7"/>
    <w:rsid w:val="00F21FDA"/>
    <w:rsid w:val="00F22198"/>
    <w:rsid w:val="00F2226F"/>
    <w:rsid w:val="00F22357"/>
    <w:rsid w:val="00F223FC"/>
    <w:rsid w:val="00F22415"/>
    <w:rsid w:val="00F2244D"/>
    <w:rsid w:val="00F22523"/>
    <w:rsid w:val="00F225C8"/>
    <w:rsid w:val="00F225EF"/>
    <w:rsid w:val="00F2264F"/>
    <w:rsid w:val="00F226A0"/>
    <w:rsid w:val="00F226B7"/>
    <w:rsid w:val="00F226CA"/>
    <w:rsid w:val="00F22755"/>
    <w:rsid w:val="00F228E9"/>
    <w:rsid w:val="00F22904"/>
    <w:rsid w:val="00F22922"/>
    <w:rsid w:val="00F22970"/>
    <w:rsid w:val="00F22975"/>
    <w:rsid w:val="00F2298A"/>
    <w:rsid w:val="00F22A0C"/>
    <w:rsid w:val="00F22A6E"/>
    <w:rsid w:val="00F22A7F"/>
    <w:rsid w:val="00F22AA4"/>
    <w:rsid w:val="00F22B63"/>
    <w:rsid w:val="00F22BDC"/>
    <w:rsid w:val="00F22BF6"/>
    <w:rsid w:val="00F22BF7"/>
    <w:rsid w:val="00F22C4A"/>
    <w:rsid w:val="00F22C63"/>
    <w:rsid w:val="00F22C78"/>
    <w:rsid w:val="00F22CDF"/>
    <w:rsid w:val="00F22D39"/>
    <w:rsid w:val="00F22D97"/>
    <w:rsid w:val="00F22DE9"/>
    <w:rsid w:val="00F22DEB"/>
    <w:rsid w:val="00F22E0D"/>
    <w:rsid w:val="00F22E6D"/>
    <w:rsid w:val="00F22E7A"/>
    <w:rsid w:val="00F22EC4"/>
    <w:rsid w:val="00F22F04"/>
    <w:rsid w:val="00F22F0F"/>
    <w:rsid w:val="00F22F47"/>
    <w:rsid w:val="00F22F57"/>
    <w:rsid w:val="00F22F5E"/>
    <w:rsid w:val="00F22F71"/>
    <w:rsid w:val="00F23023"/>
    <w:rsid w:val="00F23079"/>
    <w:rsid w:val="00F23080"/>
    <w:rsid w:val="00F230D0"/>
    <w:rsid w:val="00F23180"/>
    <w:rsid w:val="00F23182"/>
    <w:rsid w:val="00F2323D"/>
    <w:rsid w:val="00F23271"/>
    <w:rsid w:val="00F232C3"/>
    <w:rsid w:val="00F2334A"/>
    <w:rsid w:val="00F2334C"/>
    <w:rsid w:val="00F23394"/>
    <w:rsid w:val="00F233F1"/>
    <w:rsid w:val="00F23488"/>
    <w:rsid w:val="00F235BD"/>
    <w:rsid w:val="00F235FF"/>
    <w:rsid w:val="00F236BF"/>
    <w:rsid w:val="00F2377C"/>
    <w:rsid w:val="00F237E7"/>
    <w:rsid w:val="00F237EB"/>
    <w:rsid w:val="00F23817"/>
    <w:rsid w:val="00F2386E"/>
    <w:rsid w:val="00F238DD"/>
    <w:rsid w:val="00F2394F"/>
    <w:rsid w:val="00F23ABE"/>
    <w:rsid w:val="00F23B0B"/>
    <w:rsid w:val="00F23BAC"/>
    <w:rsid w:val="00F23C1E"/>
    <w:rsid w:val="00F23C38"/>
    <w:rsid w:val="00F23C3D"/>
    <w:rsid w:val="00F23CFB"/>
    <w:rsid w:val="00F23D0B"/>
    <w:rsid w:val="00F23D39"/>
    <w:rsid w:val="00F23DC3"/>
    <w:rsid w:val="00F23DE0"/>
    <w:rsid w:val="00F23E13"/>
    <w:rsid w:val="00F23E31"/>
    <w:rsid w:val="00F23E61"/>
    <w:rsid w:val="00F23EB5"/>
    <w:rsid w:val="00F23F28"/>
    <w:rsid w:val="00F23F45"/>
    <w:rsid w:val="00F23F55"/>
    <w:rsid w:val="00F23F7D"/>
    <w:rsid w:val="00F23F8D"/>
    <w:rsid w:val="00F24004"/>
    <w:rsid w:val="00F24017"/>
    <w:rsid w:val="00F2406E"/>
    <w:rsid w:val="00F24244"/>
    <w:rsid w:val="00F2425D"/>
    <w:rsid w:val="00F24321"/>
    <w:rsid w:val="00F24336"/>
    <w:rsid w:val="00F2435F"/>
    <w:rsid w:val="00F2439E"/>
    <w:rsid w:val="00F243F7"/>
    <w:rsid w:val="00F2445F"/>
    <w:rsid w:val="00F2448C"/>
    <w:rsid w:val="00F244A0"/>
    <w:rsid w:val="00F24544"/>
    <w:rsid w:val="00F245B1"/>
    <w:rsid w:val="00F245E0"/>
    <w:rsid w:val="00F2460D"/>
    <w:rsid w:val="00F24614"/>
    <w:rsid w:val="00F24658"/>
    <w:rsid w:val="00F24664"/>
    <w:rsid w:val="00F24704"/>
    <w:rsid w:val="00F2471C"/>
    <w:rsid w:val="00F2479A"/>
    <w:rsid w:val="00F247C7"/>
    <w:rsid w:val="00F248AB"/>
    <w:rsid w:val="00F248D9"/>
    <w:rsid w:val="00F24906"/>
    <w:rsid w:val="00F24943"/>
    <w:rsid w:val="00F24A29"/>
    <w:rsid w:val="00F24A60"/>
    <w:rsid w:val="00F24AEF"/>
    <w:rsid w:val="00F24B1B"/>
    <w:rsid w:val="00F24C05"/>
    <w:rsid w:val="00F24C3E"/>
    <w:rsid w:val="00F24C4B"/>
    <w:rsid w:val="00F24C62"/>
    <w:rsid w:val="00F24C74"/>
    <w:rsid w:val="00F24C8C"/>
    <w:rsid w:val="00F24CC6"/>
    <w:rsid w:val="00F24D2C"/>
    <w:rsid w:val="00F24D2F"/>
    <w:rsid w:val="00F24DE2"/>
    <w:rsid w:val="00F24E88"/>
    <w:rsid w:val="00F24EB6"/>
    <w:rsid w:val="00F24ED6"/>
    <w:rsid w:val="00F24F27"/>
    <w:rsid w:val="00F25058"/>
    <w:rsid w:val="00F250BD"/>
    <w:rsid w:val="00F250C2"/>
    <w:rsid w:val="00F250E6"/>
    <w:rsid w:val="00F25169"/>
    <w:rsid w:val="00F251A8"/>
    <w:rsid w:val="00F2528D"/>
    <w:rsid w:val="00F252F4"/>
    <w:rsid w:val="00F25343"/>
    <w:rsid w:val="00F2538C"/>
    <w:rsid w:val="00F253F7"/>
    <w:rsid w:val="00F253F9"/>
    <w:rsid w:val="00F2542B"/>
    <w:rsid w:val="00F254A6"/>
    <w:rsid w:val="00F25542"/>
    <w:rsid w:val="00F256F0"/>
    <w:rsid w:val="00F25725"/>
    <w:rsid w:val="00F257AE"/>
    <w:rsid w:val="00F25859"/>
    <w:rsid w:val="00F25913"/>
    <w:rsid w:val="00F2591B"/>
    <w:rsid w:val="00F2593C"/>
    <w:rsid w:val="00F2594E"/>
    <w:rsid w:val="00F25B50"/>
    <w:rsid w:val="00F25BFD"/>
    <w:rsid w:val="00F25D09"/>
    <w:rsid w:val="00F25E76"/>
    <w:rsid w:val="00F25F9B"/>
    <w:rsid w:val="00F26013"/>
    <w:rsid w:val="00F26171"/>
    <w:rsid w:val="00F26236"/>
    <w:rsid w:val="00F2623C"/>
    <w:rsid w:val="00F26291"/>
    <w:rsid w:val="00F262B0"/>
    <w:rsid w:val="00F26381"/>
    <w:rsid w:val="00F263C1"/>
    <w:rsid w:val="00F26572"/>
    <w:rsid w:val="00F265AA"/>
    <w:rsid w:val="00F265CA"/>
    <w:rsid w:val="00F26705"/>
    <w:rsid w:val="00F26755"/>
    <w:rsid w:val="00F267BB"/>
    <w:rsid w:val="00F267F6"/>
    <w:rsid w:val="00F2692F"/>
    <w:rsid w:val="00F26931"/>
    <w:rsid w:val="00F269B9"/>
    <w:rsid w:val="00F26ACA"/>
    <w:rsid w:val="00F26B45"/>
    <w:rsid w:val="00F26B74"/>
    <w:rsid w:val="00F26B9D"/>
    <w:rsid w:val="00F26C35"/>
    <w:rsid w:val="00F26C5F"/>
    <w:rsid w:val="00F26C61"/>
    <w:rsid w:val="00F26D0D"/>
    <w:rsid w:val="00F26D62"/>
    <w:rsid w:val="00F26E7B"/>
    <w:rsid w:val="00F26EC4"/>
    <w:rsid w:val="00F26FDE"/>
    <w:rsid w:val="00F2702F"/>
    <w:rsid w:val="00F270FF"/>
    <w:rsid w:val="00F2718D"/>
    <w:rsid w:val="00F27204"/>
    <w:rsid w:val="00F27247"/>
    <w:rsid w:val="00F2726C"/>
    <w:rsid w:val="00F272A8"/>
    <w:rsid w:val="00F272BC"/>
    <w:rsid w:val="00F27358"/>
    <w:rsid w:val="00F27417"/>
    <w:rsid w:val="00F27459"/>
    <w:rsid w:val="00F27474"/>
    <w:rsid w:val="00F27490"/>
    <w:rsid w:val="00F274A6"/>
    <w:rsid w:val="00F274BA"/>
    <w:rsid w:val="00F27549"/>
    <w:rsid w:val="00F27574"/>
    <w:rsid w:val="00F275AD"/>
    <w:rsid w:val="00F275C4"/>
    <w:rsid w:val="00F275EA"/>
    <w:rsid w:val="00F27677"/>
    <w:rsid w:val="00F276FE"/>
    <w:rsid w:val="00F27724"/>
    <w:rsid w:val="00F27763"/>
    <w:rsid w:val="00F277F4"/>
    <w:rsid w:val="00F27947"/>
    <w:rsid w:val="00F27960"/>
    <w:rsid w:val="00F27995"/>
    <w:rsid w:val="00F2799F"/>
    <w:rsid w:val="00F27A28"/>
    <w:rsid w:val="00F27AA5"/>
    <w:rsid w:val="00F27AFE"/>
    <w:rsid w:val="00F27B11"/>
    <w:rsid w:val="00F27C31"/>
    <w:rsid w:val="00F27C4A"/>
    <w:rsid w:val="00F27C68"/>
    <w:rsid w:val="00F27CF3"/>
    <w:rsid w:val="00F27D03"/>
    <w:rsid w:val="00F27D29"/>
    <w:rsid w:val="00F27D35"/>
    <w:rsid w:val="00F27DAC"/>
    <w:rsid w:val="00F27DAD"/>
    <w:rsid w:val="00F27DBB"/>
    <w:rsid w:val="00F27DCC"/>
    <w:rsid w:val="00F27E82"/>
    <w:rsid w:val="00F27F4A"/>
    <w:rsid w:val="00F27F76"/>
    <w:rsid w:val="00F27FDA"/>
    <w:rsid w:val="00F27FE2"/>
    <w:rsid w:val="00F30035"/>
    <w:rsid w:val="00F30090"/>
    <w:rsid w:val="00F300D4"/>
    <w:rsid w:val="00F30196"/>
    <w:rsid w:val="00F30251"/>
    <w:rsid w:val="00F302D7"/>
    <w:rsid w:val="00F30397"/>
    <w:rsid w:val="00F303D5"/>
    <w:rsid w:val="00F30400"/>
    <w:rsid w:val="00F30414"/>
    <w:rsid w:val="00F30488"/>
    <w:rsid w:val="00F304E7"/>
    <w:rsid w:val="00F30500"/>
    <w:rsid w:val="00F30558"/>
    <w:rsid w:val="00F30588"/>
    <w:rsid w:val="00F305CA"/>
    <w:rsid w:val="00F305DF"/>
    <w:rsid w:val="00F305FD"/>
    <w:rsid w:val="00F306F0"/>
    <w:rsid w:val="00F3084E"/>
    <w:rsid w:val="00F308A9"/>
    <w:rsid w:val="00F3093D"/>
    <w:rsid w:val="00F3095D"/>
    <w:rsid w:val="00F30982"/>
    <w:rsid w:val="00F30A32"/>
    <w:rsid w:val="00F30BCB"/>
    <w:rsid w:val="00F30BCF"/>
    <w:rsid w:val="00F30C6C"/>
    <w:rsid w:val="00F30C92"/>
    <w:rsid w:val="00F30D11"/>
    <w:rsid w:val="00F30D9C"/>
    <w:rsid w:val="00F30EC0"/>
    <w:rsid w:val="00F30F5A"/>
    <w:rsid w:val="00F3114F"/>
    <w:rsid w:val="00F3115F"/>
    <w:rsid w:val="00F31167"/>
    <w:rsid w:val="00F31189"/>
    <w:rsid w:val="00F311E1"/>
    <w:rsid w:val="00F311E7"/>
    <w:rsid w:val="00F312C9"/>
    <w:rsid w:val="00F312E3"/>
    <w:rsid w:val="00F3137E"/>
    <w:rsid w:val="00F3138B"/>
    <w:rsid w:val="00F313C0"/>
    <w:rsid w:val="00F3142A"/>
    <w:rsid w:val="00F314A2"/>
    <w:rsid w:val="00F315A3"/>
    <w:rsid w:val="00F31624"/>
    <w:rsid w:val="00F31679"/>
    <w:rsid w:val="00F316AF"/>
    <w:rsid w:val="00F316F2"/>
    <w:rsid w:val="00F31716"/>
    <w:rsid w:val="00F31742"/>
    <w:rsid w:val="00F3180A"/>
    <w:rsid w:val="00F31879"/>
    <w:rsid w:val="00F31907"/>
    <w:rsid w:val="00F3191D"/>
    <w:rsid w:val="00F319BD"/>
    <w:rsid w:val="00F31A4A"/>
    <w:rsid w:val="00F31A52"/>
    <w:rsid w:val="00F31A53"/>
    <w:rsid w:val="00F31B4C"/>
    <w:rsid w:val="00F31C31"/>
    <w:rsid w:val="00F31C66"/>
    <w:rsid w:val="00F31CA0"/>
    <w:rsid w:val="00F31D2C"/>
    <w:rsid w:val="00F31E70"/>
    <w:rsid w:val="00F31EA3"/>
    <w:rsid w:val="00F31EB4"/>
    <w:rsid w:val="00F31ED3"/>
    <w:rsid w:val="00F31EE6"/>
    <w:rsid w:val="00F31F55"/>
    <w:rsid w:val="00F31FDF"/>
    <w:rsid w:val="00F32067"/>
    <w:rsid w:val="00F320DC"/>
    <w:rsid w:val="00F32167"/>
    <w:rsid w:val="00F3218B"/>
    <w:rsid w:val="00F32204"/>
    <w:rsid w:val="00F3226D"/>
    <w:rsid w:val="00F32270"/>
    <w:rsid w:val="00F32357"/>
    <w:rsid w:val="00F323DA"/>
    <w:rsid w:val="00F323F0"/>
    <w:rsid w:val="00F3242D"/>
    <w:rsid w:val="00F3244C"/>
    <w:rsid w:val="00F3246B"/>
    <w:rsid w:val="00F32480"/>
    <w:rsid w:val="00F32496"/>
    <w:rsid w:val="00F3253D"/>
    <w:rsid w:val="00F3262C"/>
    <w:rsid w:val="00F32635"/>
    <w:rsid w:val="00F3268C"/>
    <w:rsid w:val="00F326B3"/>
    <w:rsid w:val="00F326F3"/>
    <w:rsid w:val="00F3275C"/>
    <w:rsid w:val="00F32799"/>
    <w:rsid w:val="00F3286C"/>
    <w:rsid w:val="00F329CC"/>
    <w:rsid w:val="00F329E1"/>
    <w:rsid w:val="00F329F3"/>
    <w:rsid w:val="00F32AA8"/>
    <w:rsid w:val="00F32ACE"/>
    <w:rsid w:val="00F32B13"/>
    <w:rsid w:val="00F32B41"/>
    <w:rsid w:val="00F32B7F"/>
    <w:rsid w:val="00F32BC4"/>
    <w:rsid w:val="00F32C05"/>
    <w:rsid w:val="00F32C6B"/>
    <w:rsid w:val="00F32E0A"/>
    <w:rsid w:val="00F32E7F"/>
    <w:rsid w:val="00F32E97"/>
    <w:rsid w:val="00F32F35"/>
    <w:rsid w:val="00F3302A"/>
    <w:rsid w:val="00F3302E"/>
    <w:rsid w:val="00F33077"/>
    <w:rsid w:val="00F331D9"/>
    <w:rsid w:val="00F333B9"/>
    <w:rsid w:val="00F333E2"/>
    <w:rsid w:val="00F33413"/>
    <w:rsid w:val="00F33417"/>
    <w:rsid w:val="00F334BF"/>
    <w:rsid w:val="00F334E0"/>
    <w:rsid w:val="00F334FA"/>
    <w:rsid w:val="00F33545"/>
    <w:rsid w:val="00F33562"/>
    <w:rsid w:val="00F335BE"/>
    <w:rsid w:val="00F335CC"/>
    <w:rsid w:val="00F335FE"/>
    <w:rsid w:val="00F33647"/>
    <w:rsid w:val="00F3366F"/>
    <w:rsid w:val="00F33701"/>
    <w:rsid w:val="00F3379C"/>
    <w:rsid w:val="00F33821"/>
    <w:rsid w:val="00F33828"/>
    <w:rsid w:val="00F338C2"/>
    <w:rsid w:val="00F3391F"/>
    <w:rsid w:val="00F33A61"/>
    <w:rsid w:val="00F33ACC"/>
    <w:rsid w:val="00F33D80"/>
    <w:rsid w:val="00F33E3A"/>
    <w:rsid w:val="00F33EAE"/>
    <w:rsid w:val="00F33EBB"/>
    <w:rsid w:val="00F33EFC"/>
    <w:rsid w:val="00F34044"/>
    <w:rsid w:val="00F341D5"/>
    <w:rsid w:val="00F3424D"/>
    <w:rsid w:val="00F342E5"/>
    <w:rsid w:val="00F34316"/>
    <w:rsid w:val="00F34367"/>
    <w:rsid w:val="00F343F6"/>
    <w:rsid w:val="00F3448F"/>
    <w:rsid w:val="00F344FF"/>
    <w:rsid w:val="00F34517"/>
    <w:rsid w:val="00F345FD"/>
    <w:rsid w:val="00F3475E"/>
    <w:rsid w:val="00F3490D"/>
    <w:rsid w:val="00F34999"/>
    <w:rsid w:val="00F34A10"/>
    <w:rsid w:val="00F34A7B"/>
    <w:rsid w:val="00F34AB8"/>
    <w:rsid w:val="00F34ADB"/>
    <w:rsid w:val="00F34B8E"/>
    <w:rsid w:val="00F34C58"/>
    <w:rsid w:val="00F34C5D"/>
    <w:rsid w:val="00F34C66"/>
    <w:rsid w:val="00F34CE5"/>
    <w:rsid w:val="00F34D77"/>
    <w:rsid w:val="00F34DCC"/>
    <w:rsid w:val="00F34F91"/>
    <w:rsid w:val="00F35095"/>
    <w:rsid w:val="00F350D9"/>
    <w:rsid w:val="00F35145"/>
    <w:rsid w:val="00F35189"/>
    <w:rsid w:val="00F351D0"/>
    <w:rsid w:val="00F3523F"/>
    <w:rsid w:val="00F35263"/>
    <w:rsid w:val="00F35312"/>
    <w:rsid w:val="00F3546A"/>
    <w:rsid w:val="00F354EB"/>
    <w:rsid w:val="00F355E1"/>
    <w:rsid w:val="00F356E8"/>
    <w:rsid w:val="00F35735"/>
    <w:rsid w:val="00F357D3"/>
    <w:rsid w:val="00F358C8"/>
    <w:rsid w:val="00F3595C"/>
    <w:rsid w:val="00F3598E"/>
    <w:rsid w:val="00F359A8"/>
    <w:rsid w:val="00F359CE"/>
    <w:rsid w:val="00F359FB"/>
    <w:rsid w:val="00F35A74"/>
    <w:rsid w:val="00F35AD1"/>
    <w:rsid w:val="00F35B0A"/>
    <w:rsid w:val="00F35B61"/>
    <w:rsid w:val="00F35BD7"/>
    <w:rsid w:val="00F35D6F"/>
    <w:rsid w:val="00F35DC2"/>
    <w:rsid w:val="00F35ECB"/>
    <w:rsid w:val="00F35EDF"/>
    <w:rsid w:val="00F35F78"/>
    <w:rsid w:val="00F35FEC"/>
    <w:rsid w:val="00F35FF1"/>
    <w:rsid w:val="00F35FFE"/>
    <w:rsid w:val="00F360C1"/>
    <w:rsid w:val="00F360F6"/>
    <w:rsid w:val="00F36104"/>
    <w:rsid w:val="00F3613A"/>
    <w:rsid w:val="00F361A3"/>
    <w:rsid w:val="00F361CC"/>
    <w:rsid w:val="00F36248"/>
    <w:rsid w:val="00F362A0"/>
    <w:rsid w:val="00F362B1"/>
    <w:rsid w:val="00F3637A"/>
    <w:rsid w:val="00F36592"/>
    <w:rsid w:val="00F365B1"/>
    <w:rsid w:val="00F36600"/>
    <w:rsid w:val="00F366D7"/>
    <w:rsid w:val="00F366D9"/>
    <w:rsid w:val="00F367A0"/>
    <w:rsid w:val="00F36851"/>
    <w:rsid w:val="00F36876"/>
    <w:rsid w:val="00F368BB"/>
    <w:rsid w:val="00F36922"/>
    <w:rsid w:val="00F369ED"/>
    <w:rsid w:val="00F36A38"/>
    <w:rsid w:val="00F36A54"/>
    <w:rsid w:val="00F36A60"/>
    <w:rsid w:val="00F36A96"/>
    <w:rsid w:val="00F36B89"/>
    <w:rsid w:val="00F36D5A"/>
    <w:rsid w:val="00F36D7A"/>
    <w:rsid w:val="00F36DB3"/>
    <w:rsid w:val="00F36DEA"/>
    <w:rsid w:val="00F36E1B"/>
    <w:rsid w:val="00F36E2D"/>
    <w:rsid w:val="00F36E6D"/>
    <w:rsid w:val="00F36E6F"/>
    <w:rsid w:val="00F36E7D"/>
    <w:rsid w:val="00F36E94"/>
    <w:rsid w:val="00F36EE4"/>
    <w:rsid w:val="00F36FFA"/>
    <w:rsid w:val="00F37067"/>
    <w:rsid w:val="00F37099"/>
    <w:rsid w:val="00F370A5"/>
    <w:rsid w:val="00F370E9"/>
    <w:rsid w:val="00F37109"/>
    <w:rsid w:val="00F37140"/>
    <w:rsid w:val="00F37177"/>
    <w:rsid w:val="00F371C5"/>
    <w:rsid w:val="00F371FC"/>
    <w:rsid w:val="00F37206"/>
    <w:rsid w:val="00F37273"/>
    <w:rsid w:val="00F372E4"/>
    <w:rsid w:val="00F37372"/>
    <w:rsid w:val="00F3743D"/>
    <w:rsid w:val="00F3749F"/>
    <w:rsid w:val="00F37523"/>
    <w:rsid w:val="00F37594"/>
    <w:rsid w:val="00F37707"/>
    <w:rsid w:val="00F3779A"/>
    <w:rsid w:val="00F3780C"/>
    <w:rsid w:val="00F37818"/>
    <w:rsid w:val="00F3782E"/>
    <w:rsid w:val="00F3788B"/>
    <w:rsid w:val="00F378ED"/>
    <w:rsid w:val="00F378F4"/>
    <w:rsid w:val="00F3790D"/>
    <w:rsid w:val="00F379A5"/>
    <w:rsid w:val="00F379D0"/>
    <w:rsid w:val="00F37A81"/>
    <w:rsid w:val="00F37AB3"/>
    <w:rsid w:val="00F37BB2"/>
    <w:rsid w:val="00F37BC4"/>
    <w:rsid w:val="00F37BF8"/>
    <w:rsid w:val="00F37BFA"/>
    <w:rsid w:val="00F37C21"/>
    <w:rsid w:val="00F37C38"/>
    <w:rsid w:val="00F37C63"/>
    <w:rsid w:val="00F37C8A"/>
    <w:rsid w:val="00F37D94"/>
    <w:rsid w:val="00F37DF4"/>
    <w:rsid w:val="00F37EF6"/>
    <w:rsid w:val="00F37FC0"/>
    <w:rsid w:val="00F4000C"/>
    <w:rsid w:val="00F4003F"/>
    <w:rsid w:val="00F40117"/>
    <w:rsid w:val="00F4011B"/>
    <w:rsid w:val="00F40158"/>
    <w:rsid w:val="00F401AE"/>
    <w:rsid w:val="00F40246"/>
    <w:rsid w:val="00F402A0"/>
    <w:rsid w:val="00F402AE"/>
    <w:rsid w:val="00F402E7"/>
    <w:rsid w:val="00F40330"/>
    <w:rsid w:val="00F40342"/>
    <w:rsid w:val="00F40399"/>
    <w:rsid w:val="00F4044F"/>
    <w:rsid w:val="00F404B5"/>
    <w:rsid w:val="00F404D1"/>
    <w:rsid w:val="00F404E2"/>
    <w:rsid w:val="00F404EE"/>
    <w:rsid w:val="00F40503"/>
    <w:rsid w:val="00F4050A"/>
    <w:rsid w:val="00F40569"/>
    <w:rsid w:val="00F40580"/>
    <w:rsid w:val="00F40598"/>
    <w:rsid w:val="00F4068A"/>
    <w:rsid w:val="00F40733"/>
    <w:rsid w:val="00F4079C"/>
    <w:rsid w:val="00F407DC"/>
    <w:rsid w:val="00F408E0"/>
    <w:rsid w:val="00F4093B"/>
    <w:rsid w:val="00F40974"/>
    <w:rsid w:val="00F409C4"/>
    <w:rsid w:val="00F409D5"/>
    <w:rsid w:val="00F40A53"/>
    <w:rsid w:val="00F40AE6"/>
    <w:rsid w:val="00F40BE2"/>
    <w:rsid w:val="00F40BF8"/>
    <w:rsid w:val="00F40C40"/>
    <w:rsid w:val="00F40CA2"/>
    <w:rsid w:val="00F40D23"/>
    <w:rsid w:val="00F40DBA"/>
    <w:rsid w:val="00F40FFE"/>
    <w:rsid w:val="00F410B0"/>
    <w:rsid w:val="00F410D4"/>
    <w:rsid w:val="00F41171"/>
    <w:rsid w:val="00F4126C"/>
    <w:rsid w:val="00F4127B"/>
    <w:rsid w:val="00F412AA"/>
    <w:rsid w:val="00F41316"/>
    <w:rsid w:val="00F41326"/>
    <w:rsid w:val="00F41432"/>
    <w:rsid w:val="00F41476"/>
    <w:rsid w:val="00F414CB"/>
    <w:rsid w:val="00F414E1"/>
    <w:rsid w:val="00F4163C"/>
    <w:rsid w:val="00F4165A"/>
    <w:rsid w:val="00F416A2"/>
    <w:rsid w:val="00F41750"/>
    <w:rsid w:val="00F4175A"/>
    <w:rsid w:val="00F41785"/>
    <w:rsid w:val="00F417B3"/>
    <w:rsid w:val="00F41845"/>
    <w:rsid w:val="00F418A6"/>
    <w:rsid w:val="00F419B0"/>
    <w:rsid w:val="00F419C7"/>
    <w:rsid w:val="00F41B3D"/>
    <w:rsid w:val="00F41BE9"/>
    <w:rsid w:val="00F41BEA"/>
    <w:rsid w:val="00F41C03"/>
    <w:rsid w:val="00F41C4B"/>
    <w:rsid w:val="00F41CF4"/>
    <w:rsid w:val="00F41D18"/>
    <w:rsid w:val="00F41D3C"/>
    <w:rsid w:val="00F41D5B"/>
    <w:rsid w:val="00F41D7F"/>
    <w:rsid w:val="00F41E70"/>
    <w:rsid w:val="00F41F97"/>
    <w:rsid w:val="00F41FFA"/>
    <w:rsid w:val="00F4203F"/>
    <w:rsid w:val="00F421CF"/>
    <w:rsid w:val="00F421D4"/>
    <w:rsid w:val="00F4235E"/>
    <w:rsid w:val="00F42380"/>
    <w:rsid w:val="00F42386"/>
    <w:rsid w:val="00F424CF"/>
    <w:rsid w:val="00F42509"/>
    <w:rsid w:val="00F42635"/>
    <w:rsid w:val="00F42680"/>
    <w:rsid w:val="00F42769"/>
    <w:rsid w:val="00F42815"/>
    <w:rsid w:val="00F4283D"/>
    <w:rsid w:val="00F428B9"/>
    <w:rsid w:val="00F428D6"/>
    <w:rsid w:val="00F428EE"/>
    <w:rsid w:val="00F42A56"/>
    <w:rsid w:val="00F42AB7"/>
    <w:rsid w:val="00F42BE8"/>
    <w:rsid w:val="00F42C26"/>
    <w:rsid w:val="00F42C60"/>
    <w:rsid w:val="00F42C7C"/>
    <w:rsid w:val="00F42C85"/>
    <w:rsid w:val="00F42CD4"/>
    <w:rsid w:val="00F42D3E"/>
    <w:rsid w:val="00F42DAB"/>
    <w:rsid w:val="00F42F3B"/>
    <w:rsid w:val="00F42FD2"/>
    <w:rsid w:val="00F430F9"/>
    <w:rsid w:val="00F43203"/>
    <w:rsid w:val="00F432ED"/>
    <w:rsid w:val="00F43324"/>
    <w:rsid w:val="00F43344"/>
    <w:rsid w:val="00F43375"/>
    <w:rsid w:val="00F43376"/>
    <w:rsid w:val="00F433A4"/>
    <w:rsid w:val="00F434B6"/>
    <w:rsid w:val="00F434C4"/>
    <w:rsid w:val="00F43501"/>
    <w:rsid w:val="00F43524"/>
    <w:rsid w:val="00F43582"/>
    <w:rsid w:val="00F435F0"/>
    <w:rsid w:val="00F43603"/>
    <w:rsid w:val="00F43656"/>
    <w:rsid w:val="00F43663"/>
    <w:rsid w:val="00F436A2"/>
    <w:rsid w:val="00F43757"/>
    <w:rsid w:val="00F437E4"/>
    <w:rsid w:val="00F43898"/>
    <w:rsid w:val="00F438A8"/>
    <w:rsid w:val="00F438D0"/>
    <w:rsid w:val="00F43926"/>
    <w:rsid w:val="00F43941"/>
    <w:rsid w:val="00F4399B"/>
    <w:rsid w:val="00F439A4"/>
    <w:rsid w:val="00F43AD2"/>
    <w:rsid w:val="00F43B12"/>
    <w:rsid w:val="00F43B29"/>
    <w:rsid w:val="00F43B4A"/>
    <w:rsid w:val="00F43BC6"/>
    <w:rsid w:val="00F43BE6"/>
    <w:rsid w:val="00F43CCF"/>
    <w:rsid w:val="00F43D0B"/>
    <w:rsid w:val="00F43D45"/>
    <w:rsid w:val="00F43D79"/>
    <w:rsid w:val="00F43DAA"/>
    <w:rsid w:val="00F43DB3"/>
    <w:rsid w:val="00F43E86"/>
    <w:rsid w:val="00F43E87"/>
    <w:rsid w:val="00F43EF8"/>
    <w:rsid w:val="00F43F4E"/>
    <w:rsid w:val="00F440E9"/>
    <w:rsid w:val="00F440FC"/>
    <w:rsid w:val="00F441DE"/>
    <w:rsid w:val="00F441F1"/>
    <w:rsid w:val="00F44252"/>
    <w:rsid w:val="00F44296"/>
    <w:rsid w:val="00F44349"/>
    <w:rsid w:val="00F443C2"/>
    <w:rsid w:val="00F443EB"/>
    <w:rsid w:val="00F443ED"/>
    <w:rsid w:val="00F44417"/>
    <w:rsid w:val="00F444C6"/>
    <w:rsid w:val="00F44554"/>
    <w:rsid w:val="00F445A3"/>
    <w:rsid w:val="00F44633"/>
    <w:rsid w:val="00F44767"/>
    <w:rsid w:val="00F44827"/>
    <w:rsid w:val="00F44835"/>
    <w:rsid w:val="00F44836"/>
    <w:rsid w:val="00F4489A"/>
    <w:rsid w:val="00F448EF"/>
    <w:rsid w:val="00F44969"/>
    <w:rsid w:val="00F44974"/>
    <w:rsid w:val="00F44B72"/>
    <w:rsid w:val="00F44BC7"/>
    <w:rsid w:val="00F44C14"/>
    <w:rsid w:val="00F44D9F"/>
    <w:rsid w:val="00F44DCF"/>
    <w:rsid w:val="00F44E21"/>
    <w:rsid w:val="00F44F21"/>
    <w:rsid w:val="00F44F22"/>
    <w:rsid w:val="00F44F26"/>
    <w:rsid w:val="00F44FA2"/>
    <w:rsid w:val="00F44FAF"/>
    <w:rsid w:val="00F44FD1"/>
    <w:rsid w:val="00F450A0"/>
    <w:rsid w:val="00F450C5"/>
    <w:rsid w:val="00F450CB"/>
    <w:rsid w:val="00F45153"/>
    <w:rsid w:val="00F45158"/>
    <w:rsid w:val="00F451C1"/>
    <w:rsid w:val="00F45216"/>
    <w:rsid w:val="00F452FF"/>
    <w:rsid w:val="00F45335"/>
    <w:rsid w:val="00F4537F"/>
    <w:rsid w:val="00F4539A"/>
    <w:rsid w:val="00F453FE"/>
    <w:rsid w:val="00F454F7"/>
    <w:rsid w:val="00F45514"/>
    <w:rsid w:val="00F45515"/>
    <w:rsid w:val="00F45535"/>
    <w:rsid w:val="00F456BF"/>
    <w:rsid w:val="00F45752"/>
    <w:rsid w:val="00F4576F"/>
    <w:rsid w:val="00F457C9"/>
    <w:rsid w:val="00F4583F"/>
    <w:rsid w:val="00F45982"/>
    <w:rsid w:val="00F45A11"/>
    <w:rsid w:val="00F45B27"/>
    <w:rsid w:val="00F45B3B"/>
    <w:rsid w:val="00F45BEA"/>
    <w:rsid w:val="00F45CC1"/>
    <w:rsid w:val="00F45CDE"/>
    <w:rsid w:val="00F45E19"/>
    <w:rsid w:val="00F45E3D"/>
    <w:rsid w:val="00F45E6D"/>
    <w:rsid w:val="00F45E80"/>
    <w:rsid w:val="00F45E94"/>
    <w:rsid w:val="00F45ED1"/>
    <w:rsid w:val="00F45F7E"/>
    <w:rsid w:val="00F45F80"/>
    <w:rsid w:val="00F45FD9"/>
    <w:rsid w:val="00F46136"/>
    <w:rsid w:val="00F46241"/>
    <w:rsid w:val="00F46312"/>
    <w:rsid w:val="00F463A2"/>
    <w:rsid w:val="00F4648C"/>
    <w:rsid w:val="00F46491"/>
    <w:rsid w:val="00F4654B"/>
    <w:rsid w:val="00F46558"/>
    <w:rsid w:val="00F465CD"/>
    <w:rsid w:val="00F465EF"/>
    <w:rsid w:val="00F46632"/>
    <w:rsid w:val="00F467A8"/>
    <w:rsid w:val="00F467E3"/>
    <w:rsid w:val="00F467FA"/>
    <w:rsid w:val="00F46847"/>
    <w:rsid w:val="00F469F5"/>
    <w:rsid w:val="00F46B1D"/>
    <w:rsid w:val="00F46B2D"/>
    <w:rsid w:val="00F46C09"/>
    <w:rsid w:val="00F46C16"/>
    <w:rsid w:val="00F46CBD"/>
    <w:rsid w:val="00F46D67"/>
    <w:rsid w:val="00F46D6B"/>
    <w:rsid w:val="00F46DDC"/>
    <w:rsid w:val="00F46E8A"/>
    <w:rsid w:val="00F46E94"/>
    <w:rsid w:val="00F46EE0"/>
    <w:rsid w:val="00F46F5F"/>
    <w:rsid w:val="00F46F7E"/>
    <w:rsid w:val="00F46F93"/>
    <w:rsid w:val="00F4700D"/>
    <w:rsid w:val="00F47148"/>
    <w:rsid w:val="00F47176"/>
    <w:rsid w:val="00F47186"/>
    <w:rsid w:val="00F4722D"/>
    <w:rsid w:val="00F4734D"/>
    <w:rsid w:val="00F47396"/>
    <w:rsid w:val="00F473BB"/>
    <w:rsid w:val="00F47441"/>
    <w:rsid w:val="00F474B4"/>
    <w:rsid w:val="00F474DF"/>
    <w:rsid w:val="00F47547"/>
    <w:rsid w:val="00F475A7"/>
    <w:rsid w:val="00F4761B"/>
    <w:rsid w:val="00F47719"/>
    <w:rsid w:val="00F47758"/>
    <w:rsid w:val="00F47857"/>
    <w:rsid w:val="00F47875"/>
    <w:rsid w:val="00F478A5"/>
    <w:rsid w:val="00F478DA"/>
    <w:rsid w:val="00F479A4"/>
    <w:rsid w:val="00F479BE"/>
    <w:rsid w:val="00F47A7D"/>
    <w:rsid w:val="00F47A88"/>
    <w:rsid w:val="00F47B2F"/>
    <w:rsid w:val="00F47B46"/>
    <w:rsid w:val="00F47BCF"/>
    <w:rsid w:val="00F47BE8"/>
    <w:rsid w:val="00F47C20"/>
    <w:rsid w:val="00F47C55"/>
    <w:rsid w:val="00F47C65"/>
    <w:rsid w:val="00F47D21"/>
    <w:rsid w:val="00F47D86"/>
    <w:rsid w:val="00F47D95"/>
    <w:rsid w:val="00F47E4A"/>
    <w:rsid w:val="00F47E8C"/>
    <w:rsid w:val="00F47E91"/>
    <w:rsid w:val="00F47EE9"/>
    <w:rsid w:val="00F47F72"/>
    <w:rsid w:val="00F47FAE"/>
    <w:rsid w:val="00F47FE6"/>
    <w:rsid w:val="00F50059"/>
    <w:rsid w:val="00F50090"/>
    <w:rsid w:val="00F50119"/>
    <w:rsid w:val="00F502CE"/>
    <w:rsid w:val="00F50300"/>
    <w:rsid w:val="00F503C5"/>
    <w:rsid w:val="00F5045C"/>
    <w:rsid w:val="00F504BD"/>
    <w:rsid w:val="00F50528"/>
    <w:rsid w:val="00F50538"/>
    <w:rsid w:val="00F50607"/>
    <w:rsid w:val="00F5062C"/>
    <w:rsid w:val="00F50653"/>
    <w:rsid w:val="00F50670"/>
    <w:rsid w:val="00F506AC"/>
    <w:rsid w:val="00F50730"/>
    <w:rsid w:val="00F507A4"/>
    <w:rsid w:val="00F507F3"/>
    <w:rsid w:val="00F5084F"/>
    <w:rsid w:val="00F5087D"/>
    <w:rsid w:val="00F508E5"/>
    <w:rsid w:val="00F50946"/>
    <w:rsid w:val="00F509F1"/>
    <w:rsid w:val="00F509F8"/>
    <w:rsid w:val="00F50A88"/>
    <w:rsid w:val="00F50A8A"/>
    <w:rsid w:val="00F50AAD"/>
    <w:rsid w:val="00F50B6B"/>
    <w:rsid w:val="00F50BF8"/>
    <w:rsid w:val="00F50CB6"/>
    <w:rsid w:val="00F50D59"/>
    <w:rsid w:val="00F50DC6"/>
    <w:rsid w:val="00F50ED7"/>
    <w:rsid w:val="00F50F6D"/>
    <w:rsid w:val="00F50FA1"/>
    <w:rsid w:val="00F51075"/>
    <w:rsid w:val="00F510F9"/>
    <w:rsid w:val="00F51109"/>
    <w:rsid w:val="00F5110D"/>
    <w:rsid w:val="00F5111E"/>
    <w:rsid w:val="00F5112F"/>
    <w:rsid w:val="00F51148"/>
    <w:rsid w:val="00F5125C"/>
    <w:rsid w:val="00F5126F"/>
    <w:rsid w:val="00F5132F"/>
    <w:rsid w:val="00F5137F"/>
    <w:rsid w:val="00F5139A"/>
    <w:rsid w:val="00F51422"/>
    <w:rsid w:val="00F5149C"/>
    <w:rsid w:val="00F514DE"/>
    <w:rsid w:val="00F515C4"/>
    <w:rsid w:val="00F516AF"/>
    <w:rsid w:val="00F516E1"/>
    <w:rsid w:val="00F5173E"/>
    <w:rsid w:val="00F51802"/>
    <w:rsid w:val="00F51803"/>
    <w:rsid w:val="00F5180A"/>
    <w:rsid w:val="00F5184C"/>
    <w:rsid w:val="00F51938"/>
    <w:rsid w:val="00F51950"/>
    <w:rsid w:val="00F51AFA"/>
    <w:rsid w:val="00F51B08"/>
    <w:rsid w:val="00F51B4A"/>
    <w:rsid w:val="00F51BA7"/>
    <w:rsid w:val="00F51BEC"/>
    <w:rsid w:val="00F51C38"/>
    <w:rsid w:val="00F51C41"/>
    <w:rsid w:val="00F51C59"/>
    <w:rsid w:val="00F51CFD"/>
    <w:rsid w:val="00F51E8A"/>
    <w:rsid w:val="00F5209F"/>
    <w:rsid w:val="00F520AC"/>
    <w:rsid w:val="00F520E6"/>
    <w:rsid w:val="00F52106"/>
    <w:rsid w:val="00F5211E"/>
    <w:rsid w:val="00F521CF"/>
    <w:rsid w:val="00F5236B"/>
    <w:rsid w:val="00F523D4"/>
    <w:rsid w:val="00F52438"/>
    <w:rsid w:val="00F52483"/>
    <w:rsid w:val="00F524D9"/>
    <w:rsid w:val="00F524F7"/>
    <w:rsid w:val="00F525B9"/>
    <w:rsid w:val="00F52600"/>
    <w:rsid w:val="00F5265C"/>
    <w:rsid w:val="00F5269F"/>
    <w:rsid w:val="00F526C6"/>
    <w:rsid w:val="00F52702"/>
    <w:rsid w:val="00F5271D"/>
    <w:rsid w:val="00F5284A"/>
    <w:rsid w:val="00F52851"/>
    <w:rsid w:val="00F5285C"/>
    <w:rsid w:val="00F5287A"/>
    <w:rsid w:val="00F528A7"/>
    <w:rsid w:val="00F528B7"/>
    <w:rsid w:val="00F5292F"/>
    <w:rsid w:val="00F529D1"/>
    <w:rsid w:val="00F52A7C"/>
    <w:rsid w:val="00F52A9F"/>
    <w:rsid w:val="00F52AE1"/>
    <w:rsid w:val="00F52B5E"/>
    <w:rsid w:val="00F52B66"/>
    <w:rsid w:val="00F52BE4"/>
    <w:rsid w:val="00F52CCA"/>
    <w:rsid w:val="00F52CE9"/>
    <w:rsid w:val="00F52DB6"/>
    <w:rsid w:val="00F52DD5"/>
    <w:rsid w:val="00F52E01"/>
    <w:rsid w:val="00F52E47"/>
    <w:rsid w:val="00F52EF7"/>
    <w:rsid w:val="00F52F6B"/>
    <w:rsid w:val="00F52F74"/>
    <w:rsid w:val="00F52FBB"/>
    <w:rsid w:val="00F52FE7"/>
    <w:rsid w:val="00F53047"/>
    <w:rsid w:val="00F53196"/>
    <w:rsid w:val="00F5319A"/>
    <w:rsid w:val="00F531F2"/>
    <w:rsid w:val="00F53204"/>
    <w:rsid w:val="00F53241"/>
    <w:rsid w:val="00F53262"/>
    <w:rsid w:val="00F532AA"/>
    <w:rsid w:val="00F532AD"/>
    <w:rsid w:val="00F532E1"/>
    <w:rsid w:val="00F53312"/>
    <w:rsid w:val="00F5335A"/>
    <w:rsid w:val="00F5338B"/>
    <w:rsid w:val="00F533B9"/>
    <w:rsid w:val="00F533CB"/>
    <w:rsid w:val="00F533F1"/>
    <w:rsid w:val="00F534EE"/>
    <w:rsid w:val="00F53571"/>
    <w:rsid w:val="00F5368D"/>
    <w:rsid w:val="00F536C7"/>
    <w:rsid w:val="00F5370C"/>
    <w:rsid w:val="00F53720"/>
    <w:rsid w:val="00F53742"/>
    <w:rsid w:val="00F537BA"/>
    <w:rsid w:val="00F53826"/>
    <w:rsid w:val="00F5386F"/>
    <w:rsid w:val="00F538E9"/>
    <w:rsid w:val="00F538EB"/>
    <w:rsid w:val="00F53941"/>
    <w:rsid w:val="00F539C3"/>
    <w:rsid w:val="00F539FD"/>
    <w:rsid w:val="00F53A59"/>
    <w:rsid w:val="00F53AAF"/>
    <w:rsid w:val="00F53B33"/>
    <w:rsid w:val="00F53D79"/>
    <w:rsid w:val="00F53DA8"/>
    <w:rsid w:val="00F53E30"/>
    <w:rsid w:val="00F53F4C"/>
    <w:rsid w:val="00F53FAC"/>
    <w:rsid w:val="00F53FEA"/>
    <w:rsid w:val="00F5405D"/>
    <w:rsid w:val="00F5406C"/>
    <w:rsid w:val="00F5406D"/>
    <w:rsid w:val="00F54073"/>
    <w:rsid w:val="00F540CC"/>
    <w:rsid w:val="00F540D6"/>
    <w:rsid w:val="00F540F9"/>
    <w:rsid w:val="00F54115"/>
    <w:rsid w:val="00F5411C"/>
    <w:rsid w:val="00F5412C"/>
    <w:rsid w:val="00F54158"/>
    <w:rsid w:val="00F54294"/>
    <w:rsid w:val="00F542E3"/>
    <w:rsid w:val="00F54385"/>
    <w:rsid w:val="00F5448F"/>
    <w:rsid w:val="00F54553"/>
    <w:rsid w:val="00F54555"/>
    <w:rsid w:val="00F54572"/>
    <w:rsid w:val="00F5457E"/>
    <w:rsid w:val="00F54681"/>
    <w:rsid w:val="00F54690"/>
    <w:rsid w:val="00F54693"/>
    <w:rsid w:val="00F5473E"/>
    <w:rsid w:val="00F54788"/>
    <w:rsid w:val="00F5479A"/>
    <w:rsid w:val="00F548DF"/>
    <w:rsid w:val="00F549AA"/>
    <w:rsid w:val="00F54A2D"/>
    <w:rsid w:val="00F54A5E"/>
    <w:rsid w:val="00F54A81"/>
    <w:rsid w:val="00F54AA5"/>
    <w:rsid w:val="00F54AFE"/>
    <w:rsid w:val="00F54B5A"/>
    <w:rsid w:val="00F54BA9"/>
    <w:rsid w:val="00F54BFA"/>
    <w:rsid w:val="00F54C07"/>
    <w:rsid w:val="00F54C5D"/>
    <w:rsid w:val="00F54CCE"/>
    <w:rsid w:val="00F54CEE"/>
    <w:rsid w:val="00F54D2C"/>
    <w:rsid w:val="00F54D93"/>
    <w:rsid w:val="00F54DB4"/>
    <w:rsid w:val="00F54E72"/>
    <w:rsid w:val="00F54F7E"/>
    <w:rsid w:val="00F550F5"/>
    <w:rsid w:val="00F5523C"/>
    <w:rsid w:val="00F552BC"/>
    <w:rsid w:val="00F552DB"/>
    <w:rsid w:val="00F55301"/>
    <w:rsid w:val="00F55306"/>
    <w:rsid w:val="00F5547A"/>
    <w:rsid w:val="00F554F1"/>
    <w:rsid w:val="00F5562D"/>
    <w:rsid w:val="00F5567E"/>
    <w:rsid w:val="00F556CA"/>
    <w:rsid w:val="00F55709"/>
    <w:rsid w:val="00F5574A"/>
    <w:rsid w:val="00F55761"/>
    <w:rsid w:val="00F557BD"/>
    <w:rsid w:val="00F55809"/>
    <w:rsid w:val="00F5585D"/>
    <w:rsid w:val="00F558BE"/>
    <w:rsid w:val="00F559C2"/>
    <w:rsid w:val="00F55A3E"/>
    <w:rsid w:val="00F55A4B"/>
    <w:rsid w:val="00F55A5C"/>
    <w:rsid w:val="00F55AD3"/>
    <w:rsid w:val="00F55B6E"/>
    <w:rsid w:val="00F55C17"/>
    <w:rsid w:val="00F55C77"/>
    <w:rsid w:val="00F55C79"/>
    <w:rsid w:val="00F55CBD"/>
    <w:rsid w:val="00F55CD9"/>
    <w:rsid w:val="00F55D3B"/>
    <w:rsid w:val="00F55E09"/>
    <w:rsid w:val="00F55E1A"/>
    <w:rsid w:val="00F55E2C"/>
    <w:rsid w:val="00F55E98"/>
    <w:rsid w:val="00F55E9E"/>
    <w:rsid w:val="00F55F4C"/>
    <w:rsid w:val="00F55FCA"/>
    <w:rsid w:val="00F55FE2"/>
    <w:rsid w:val="00F5618B"/>
    <w:rsid w:val="00F561A3"/>
    <w:rsid w:val="00F561F9"/>
    <w:rsid w:val="00F5623E"/>
    <w:rsid w:val="00F5627B"/>
    <w:rsid w:val="00F5636B"/>
    <w:rsid w:val="00F563FC"/>
    <w:rsid w:val="00F56477"/>
    <w:rsid w:val="00F564EF"/>
    <w:rsid w:val="00F56599"/>
    <w:rsid w:val="00F56724"/>
    <w:rsid w:val="00F5672A"/>
    <w:rsid w:val="00F567DE"/>
    <w:rsid w:val="00F56837"/>
    <w:rsid w:val="00F5684F"/>
    <w:rsid w:val="00F568A9"/>
    <w:rsid w:val="00F568CD"/>
    <w:rsid w:val="00F568E7"/>
    <w:rsid w:val="00F5694C"/>
    <w:rsid w:val="00F5698B"/>
    <w:rsid w:val="00F56AD2"/>
    <w:rsid w:val="00F56B87"/>
    <w:rsid w:val="00F56C18"/>
    <w:rsid w:val="00F56C4D"/>
    <w:rsid w:val="00F56CCD"/>
    <w:rsid w:val="00F56D0A"/>
    <w:rsid w:val="00F56D1E"/>
    <w:rsid w:val="00F56D6A"/>
    <w:rsid w:val="00F56DA7"/>
    <w:rsid w:val="00F56DB3"/>
    <w:rsid w:val="00F56DC1"/>
    <w:rsid w:val="00F56DD5"/>
    <w:rsid w:val="00F56E38"/>
    <w:rsid w:val="00F56E9E"/>
    <w:rsid w:val="00F56F15"/>
    <w:rsid w:val="00F56F9E"/>
    <w:rsid w:val="00F56FA3"/>
    <w:rsid w:val="00F56FE2"/>
    <w:rsid w:val="00F56FF3"/>
    <w:rsid w:val="00F57009"/>
    <w:rsid w:val="00F57131"/>
    <w:rsid w:val="00F571E4"/>
    <w:rsid w:val="00F57205"/>
    <w:rsid w:val="00F57266"/>
    <w:rsid w:val="00F57301"/>
    <w:rsid w:val="00F573B7"/>
    <w:rsid w:val="00F573BF"/>
    <w:rsid w:val="00F573CF"/>
    <w:rsid w:val="00F57543"/>
    <w:rsid w:val="00F5769E"/>
    <w:rsid w:val="00F576B4"/>
    <w:rsid w:val="00F576D4"/>
    <w:rsid w:val="00F576EE"/>
    <w:rsid w:val="00F576FC"/>
    <w:rsid w:val="00F577D5"/>
    <w:rsid w:val="00F5786A"/>
    <w:rsid w:val="00F578EC"/>
    <w:rsid w:val="00F579DF"/>
    <w:rsid w:val="00F579EE"/>
    <w:rsid w:val="00F57A83"/>
    <w:rsid w:val="00F57ABD"/>
    <w:rsid w:val="00F57B07"/>
    <w:rsid w:val="00F57B1D"/>
    <w:rsid w:val="00F57B50"/>
    <w:rsid w:val="00F57CBF"/>
    <w:rsid w:val="00F57CC5"/>
    <w:rsid w:val="00F57CCE"/>
    <w:rsid w:val="00F57CF6"/>
    <w:rsid w:val="00F57DA7"/>
    <w:rsid w:val="00F57E7E"/>
    <w:rsid w:val="00F57E9A"/>
    <w:rsid w:val="00F57FB0"/>
    <w:rsid w:val="00F6000C"/>
    <w:rsid w:val="00F60052"/>
    <w:rsid w:val="00F600CA"/>
    <w:rsid w:val="00F60148"/>
    <w:rsid w:val="00F60170"/>
    <w:rsid w:val="00F601C3"/>
    <w:rsid w:val="00F601D7"/>
    <w:rsid w:val="00F60206"/>
    <w:rsid w:val="00F60247"/>
    <w:rsid w:val="00F602D1"/>
    <w:rsid w:val="00F602F9"/>
    <w:rsid w:val="00F60348"/>
    <w:rsid w:val="00F603F2"/>
    <w:rsid w:val="00F604E6"/>
    <w:rsid w:val="00F6052F"/>
    <w:rsid w:val="00F605A0"/>
    <w:rsid w:val="00F6068C"/>
    <w:rsid w:val="00F60721"/>
    <w:rsid w:val="00F60739"/>
    <w:rsid w:val="00F607BA"/>
    <w:rsid w:val="00F60841"/>
    <w:rsid w:val="00F608D7"/>
    <w:rsid w:val="00F6090C"/>
    <w:rsid w:val="00F60934"/>
    <w:rsid w:val="00F6099F"/>
    <w:rsid w:val="00F609C9"/>
    <w:rsid w:val="00F609E7"/>
    <w:rsid w:val="00F60B5A"/>
    <w:rsid w:val="00F60BAA"/>
    <w:rsid w:val="00F60C55"/>
    <w:rsid w:val="00F60C85"/>
    <w:rsid w:val="00F60CD2"/>
    <w:rsid w:val="00F60D1D"/>
    <w:rsid w:val="00F60D8C"/>
    <w:rsid w:val="00F60DBC"/>
    <w:rsid w:val="00F60E11"/>
    <w:rsid w:val="00F60E32"/>
    <w:rsid w:val="00F60EAF"/>
    <w:rsid w:val="00F60F15"/>
    <w:rsid w:val="00F60FE0"/>
    <w:rsid w:val="00F61005"/>
    <w:rsid w:val="00F6102B"/>
    <w:rsid w:val="00F61051"/>
    <w:rsid w:val="00F6105A"/>
    <w:rsid w:val="00F6111E"/>
    <w:rsid w:val="00F6112A"/>
    <w:rsid w:val="00F61153"/>
    <w:rsid w:val="00F61162"/>
    <w:rsid w:val="00F61237"/>
    <w:rsid w:val="00F6127F"/>
    <w:rsid w:val="00F613BC"/>
    <w:rsid w:val="00F61410"/>
    <w:rsid w:val="00F614AC"/>
    <w:rsid w:val="00F614EF"/>
    <w:rsid w:val="00F6155C"/>
    <w:rsid w:val="00F61723"/>
    <w:rsid w:val="00F617B9"/>
    <w:rsid w:val="00F617C0"/>
    <w:rsid w:val="00F617D7"/>
    <w:rsid w:val="00F617F8"/>
    <w:rsid w:val="00F61914"/>
    <w:rsid w:val="00F61945"/>
    <w:rsid w:val="00F61A37"/>
    <w:rsid w:val="00F61A6D"/>
    <w:rsid w:val="00F61A6E"/>
    <w:rsid w:val="00F61A93"/>
    <w:rsid w:val="00F61AB9"/>
    <w:rsid w:val="00F61B46"/>
    <w:rsid w:val="00F61BEB"/>
    <w:rsid w:val="00F61C55"/>
    <w:rsid w:val="00F61C63"/>
    <w:rsid w:val="00F61CCE"/>
    <w:rsid w:val="00F61D09"/>
    <w:rsid w:val="00F61E4D"/>
    <w:rsid w:val="00F61E7A"/>
    <w:rsid w:val="00F61F61"/>
    <w:rsid w:val="00F62054"/>
    <w:rsid w:val="00F62146"/>
    <w:rsid w:val="00F62172"/>
    <w:rsid w:val="00F621B0"/>
    <w:rsid w:val="00F621E9"/>
    <w:rsid w:val="00F6222B"/>
    <w:rsid w:val="00F62275"/>
    <w:rsid w:val="00F6227B"/>
    <w:rsid w:val="00F62290"/>
    <w:rsid w:val="00F62291"/>
    <w:rsid w:val="00F62296"/>
    <w:rsid w:val="00F622F4"/>
    <w:rsid w:val="00F62367"/>
    <w:rsid w:val="00F623A4"/>
    <w:rsid w:val="00F6241E"/>
    <w:rsid w:val="00F62511"/>
    <w:rsid w:val="00F62543"/>
    <w:rsid w:val="00F62574"/>
    <w:rsid w:val="00F625C5"/>
    <w:rsid w:val="00F625CB"/>
    <w:rsid w:val="00F62662"/>
    <w:rsid w:val="00F6267E"/>
    <w:rsid w:val="00F626F9"/>
    <w:rsid w:val="00F6283B"/>
    <w:rsid w:val="00F6293B"/>
    <w:rsid w:val="00F6299F"/>
    <w:rsid w:val="00F62A8A"/>
    <w:rsid w:val="00F62B8A"/>
    <w:rsid w:val="00F62BF2"/>
    <w:rsid w:val="00F62BF6"/>
    <w:rsid w:val="00F62BFA"/>
    <w:rsid w:val="00F62C91"/>
    <w:rsid w:val="00F62CC6"/>
    <w:rsid w:val="00F62CFC"/>
    <w:rsid w:val="00F62D5A"/>
    <w:rsid w:val="00F62D62"/>
    <w:rsid w:val="00F62DC4"/>
    <w:rsid w:val="00F62E09"/>
    <w:rsid w:val="00F62E4F"/>
    <w:rsid w:val="00F62EAA"/>
    <w:rsid w:val="00F62F0F"/>
    <w:rsid w:val="00F6302B"/>
    <w:rsid w:val="00F63098"/>
    <w:rsid w:val="00F6312F"/>
    <w:rsid w:val="00F632AB"/>
    <w:rsid w:val="00F6337F"/>
    <w:rsid w:val="00F633BB"/>
    <w:rsid w:val="00F63473"/>
    <w:rsid w:val="00F634C7"/>
    <w:rsid w:val="00F6350D"/>
    <w:rsid w:val="00F63528"/>
    <w:rsid w:val="00F63673"/>
    <w:rsid w:val="00F63697"/>
    <w:rsid w:val="00F636C8"/>
    <w:rsid w:val="00F636DE"/>
    <w:rsid w:val="00F636F0"/>
    <w:rsid w:val="00F6372B"/>
    <w:rsid w:val="00F6384B"/>
    <w:rsid w:val="00F638B2"/>
    <w:rsid w:val="00F638EC"/>
    <w:rsid w:val="00F6390D"/>
    <w:rsid w:val="00F63936"/>
    <w:rsid w:val="00F63973"/>
    <w:rsid w:val="00F63A8D"/>
    <w:rsid w:val="00F63AA9"/>
    <w:rsid w:val="00F63B72"/>
    <w:rsid w:val="00F63B8B"/>
    <w:rsid w:val="00F63BB2"/>
    <w:rsid w:val="00F63BB5"/>
    <w:rsid w:val="00F63CD0"/>
    <w:rsid w:val="00F63D62"/>
    <w:rsid w:val="00F63D7D"/>
    <w:rsid w:val="00F63D95"/>
    <w:rsid w:val="00F63DC3"/>
    <w:rsid w:val="00F63EC0"/>
    <w:rsid w:val="00F63F05"/>
    <w:rsid w:val="00F63F0D"/>
    <w:rsid w:val="00F63F68"/>
    <w:rsid w:val="00F63FC4"/>
    <w:rsid w:val="00F63FE0"/>
    <w:rsid w:val="00F64003"/>
    <w:rsid w:val="00F64029"/>
    <w:rsid w:val="00F640E1"/>
    <w:rsid w:val="00F64113"/>
    <w:rsid w:val="00F6412F"/>
    <w:rsid w:val="00F6413A"/>
    <w:rsid w:val="00F64164"/>
    <w:rsid w:val="00F64171"/>
    <w:rsid w:val="00F641EA"/>
    <w:rsid w:val="00F64216"/>
    <w:rsid w:val="00F64302"/>
    <w:rsid w:val="00F64309"/>
    <w:rsid w:val="00F6438B"/>
    <w:rsid w:val="00F643FD"/>
    <w:rsid w:val="00F64493"/>
    <w:rsid w:val="00F64583"/>
    <w:rsid w:val="00F64610"/>
    <w:rsid w:val="00F64614"/>
    <w:rsid w:val="00F646EF"/>
    <w:rsid w:val="00F6471F"/>
    <w:rsid w:val="00F6472B"/>
    <w:rsid w:val="00F647D9"/>
    <w:rsid w:val="00F647ED"/>
    <w:rsid w:val="00F64859"/>
    <w:rsid w:val="00F64892"/>
    <w:rsid w:val="00F648C8"/>
    <w:rsid w:val="00F6492C"/>
    <w:rsid w:val="00F64B25"/>
    <w:rsid w:val="00F64CAD"/>
    <w:rsid w:val="00F64CC1"/>
    <w:rsid w:val="00F64CE2"/>
    <w:rsid w:val="00F64D23"/>
    <w:rsid w:val="00F64E17"/>
    <w:rsid w:val="00F64E3A"/>
    <w:rsid w:val="00F64F3B"/>
    <w:rsid w:val="00F650A9"/>
    <w:rsid w:val="00F6510A"/>
    <w:rsid w:val="00F65205"/>
    <w:rsid w:val="00F65299"/>
    <w:rsid w:val="00F652B0"/>
    <w:rsid w:val="00F65310"/>
    <w:rsid w:val="00F653C5"/>
    <w:rsid w:val="00F65461"/>
    <w:rsid w:val="00F6546E"/>
    <w:rsid w:val="00F654B0"/>
    <w:rsid w:val="00F654B9"/>
    <w:rsid w:val="00F6552F"/>
    <w:rsid w:val="00F65653"/>
    <w:rsid w:val="00F6565E"/>
    <w:rsid w:val="00F656A3"/>
    <w:rsid w:val="00F65748"/>
    <w:rsid w:val="00F6574B"/>
    <w:rsid w:val="00F65797"/>
    <w:rsid w:val="00F657FA"/>
    <w:rsid w:val="00F65812"/>
    <w:rsid w:val="00F6591C"/>
    <w:rsid w:val="00F65A33"/>
    <w:rsid w:val="00F65A50"/>
    <w:rsid w:val="00F65B41"/>
    <w:rsid w:val="00F65BA4"/>
    <w:rsid w:val="00F65BD8"/>
    <w:rsid w:val="00F65C02"/>
    <w:rsid w:val="00F65C16"/>
    <w:rsid w:val="00F65C3D"/>
    <w:rsid w:val="00F65C40"/>
    <w:rsid w:val="00F65CE5"/>
    <w:rsid w:val="00F65D0A"/>
    <w:rsid w:val="00F65E27"/>
    <w:rsid w:val="00F65FBC"/>
    <w:rsid w:val="00F6600B"/>
    <w:rsid w:val="00F6603A"/>
    <w:rsid w:val="00F66050"/>
    <w:rsid w:val="00F6622C"/>
    <w:rsid w:val="00F6631D"/>
    <w:rsid w:val="00F66333"/>
    <w:rsid w:val="00F66359"/>
    <w:rsid w:val="00F6646E"/>
    <w:rsid w:val="00F66554"/>
    <w:rsid w:val="00F66558"/>
    <w:rsid w:val="00F665AD"/>
    <w:rsid w:val="00F665BF"/>
    <w:rsid w:val="00F665C4"/>
    <w:rsid w:val="00F665EE"/>
    <w:rsid w:val="00F666BB"/>
    <w:rsid w:val="00F666FC"/>
    <w:rsid w:val="00F6671C"/>
    <w:rsid w:val="00F66787"/>
    <w:rsid w:val="00F667C3"/>
    <w:rsid w:val="00F667EF"/>
    <w:rsid w:val="00F668F7"/>
    <w:rsid w:val="00F66A28"/>
    <w:rsid w:val="00F66AE8"/>
    <w:rsid w:val="00F66C4F"/>
    <w:rsid w:val="00F66CA0"/>
    <w:rsid w:val="00F66CD9"/>
    <w:rsid w:val="00F66D41"/>
    <w:rsid w:val="00F66D57"/>
    <w:rsid w:val="00F66D8F"/>
    <w:rsid w:val="00F66D95"/>
    <w:rsid w:val="00F66DD8"/>
    <w:rsid w:val="00F66E89"/>
    <w:rsid w:val="00F66E92"/>
    <w:rsid w:val="00F66E9E"/>
    <w:rsid w:val="00F66EAD"/>
    <w:rsid w:val="00F66F16"/>
    <w:rsid w:val="00F66F9D"/>
    <w:rsid w:val="00F67005"/>
    <w:rsid w:val="00F67007"/>
    <w:rsid w:val="00F672F5"/>
    <w:rsid w:val="00F67389"/>
    <w:rsid w:val="00F674DE"/>
    <w:rsid w:val="00F67521"/>
    <w:rsid w:val="00F675B0"/>
    <w:rsid w:val="00F6767F"/>
    <w:rsid w:val="00F67696"/>
    <w:rsid w:val="00F67848"/>
    <w:rsid w:val="00F67882"/>
    <w:rsid w:val="00F6789F"/>
    <w:rsid w:val="00F678A0"/>
    <w:rsid w:val="00F678D1"/>
    <w:rsid w:val="00F678F1"/>
    <w:rsid w:val="00F67909"/>
    <w:rsid w:val="00F67A26"/>
    <w:rsid w:val="00F67B14"/>
    <w:rsid w:val="00F67B6A"/>
    <w:rsid w:val="00F67B7A"/>
    <w:rsid w:val="00F67B87"/>
    <w:rsid w:val="00F67BB9"/>
    <w:rsid w:val="00F67C71"/>
    <w:rsid w:val="00F67C78"/>
    <w:rsid w:val="00F67D80"/>
    <w:rsid w:val="00F67D85"/>
    <w:rsid w:val="00F67E38"/>
    <w:rsid w:val="00F67E69"/>
    <w:rsid w:val="00F67E8F"/>
    <w:rsid w:val="00F67F88"/>
    <w:rsid w:val="00F7001F"/>
    <w:rsid w:val="00F700F1"/>
    <w:rsid w:val="00F70141"/>
    <w:rsid w:val="00F70164"/>
    <w:rsid w:val="00F702AD"/>
    <w:rsid w:val="00F703CB"/>
    <w:rsid w:val="00F703F5"/>
    <w:rsid w:val="00F70461"/>
    <w:rsid w:val="00F7049D"/>
    <w:rsid w:val="00F704A7"/>
    <w:rsid w:val="00F704A9"/>
    <w:rsid w:val="00F70545"/>
    <w:rsid w:val="00F70577"/>
    <w:rsid w:val="00F7069B"/>
    <w:rsid w:val="00F706B7"/>
    <w:rsid w:val="00F706ED"/>
    <w:rsid w:val="00F70744"/>
    <w:rsid w:val="00F7074F"/>
    <w:rsid w:val="00F707E3"/>
    <w:rsid w:val="00F70837"/>
    <w:rsid w:val="00F7094A"/>
    <w:rsid w:val="00F709C4"/>
    <w:rsid w:val="00F70A32"/>
    <w:rsid w:val="00F70A3B"/>
    <w:rsid w:val="00F70B69"/>
    <w:rsid w:val="00F70BDC"/>
    <w:rsid w:val="00F70D37"/>
    <w:rsid w:val="00F70F24"/>
    <w:rsid w:val="00F70F4A"/>
    <w:rsid w:val="00F7103A"/>
    <w:rsid w:val="00F71080"/>
    <w:rsid w:val="00F7124F"/>
    <w:rsid w:val="00F71271"/>
    <w:rsid w:val="00F71303"/>
    <w:rsid w:val="00F71399"/>
    <w:rsid w:val="00F7148D"/>
    <w:rsid w:val="00F71694"/>
    <w:rsid w:val="00F716B4"/>
    <w:rsid w:val="00F717DD"/>
    <w:rsid w:val="00F717F1"/>
    <w:rsid w:val="00F71817"/>
    <w:rsid w:val="00F7189F"/>
    <w:rsid w:val="00F71906"/>
    <w:rsid w:val="00F7191A"/>
    <w:rsid w:val="00F71957"/>
    <w:rsid w:val="00F7199A"/>
    <w:rsid w:val="00F719F0"/>
    <w:rsid w:val="00F71A00"/>
    <w:rsid w:val="00F71BD0"/>
    <w:rsid w:val="00F71C67"/>
    <w:rsid w:val="00F71DAA"/>
    <w:rsid w:val="00F71E60"/>
    <w:rsid w:val="00F71F2A"/>
    <w:rsid w:val="00F71F9F"/>
    <w:rsid w:val="00F7216D"/>
    <w:rsid w:val="00F72232"/>
    <w:rsid w:val="00F72257"/>
    <w:rsid w:val="00F722E1"/>
    <w:rsid w:val="00F72388"/>
    <w:rsid w:val="00F723DF"/>
    <w:rsid w:val="00F72412"/>
    <w:rsid w:val="00F724C6"/>
    <w:rsid w:val="00F724D5"/>
    <w:rsid w:val="00F724DD"/>
    <w:rsid w:val="00F724E7"/>
    <w:rsid w:val="00F72509"/>
    <w:rsid w:val="00F72513"/>
    <w:rsid w:val="00F72519"/>
    <w:rsid w:val="00F7251D"/>
    <w:rsid w:val="00F725E4"/>
    <w:rsid w:val="00F72629"/>
    <w:rsid w:val="00F72630"/>
    <w:rsid w:val="00F72673"/>
    <w:rsid w:val="00F72681"/>
    <w:rsid w:val="00F726FA"/>
    <w:rsid w:val="00F72797"/>
    <w:rsid w:val="00F727CF"/>
    <w:rsid w:val="00F727EB"/>
    <w:rsid w:val="00F72872"/>
    <w:rsid w:val="00F72882"/>
    <w:rsid w:val="00F728AC"/>
    <w:rsid w:val="00F728E7"/>
    <w:rsid w:val="00F72903"/>
    <w:rsid w:val="00F7292E"/>
    <w:rsid w:val="00F72976"/>
    <w:rsid w:val="00F72B59"/>
    <w:rsid w:val="00F72BB1"/>
    <w:rsid w:val="00F72C17"/>
    <w:rsid w:val="00F72C9A"/>
    <w:rsid w:val="00F72CAE"/>
    <w:rsid w:val="00F72CB0"/>
    <w:rsid w:val="00F72CF2"/>
    <w:rsid w:val="00F72D14"/>
    <w:rsid w:val="00F72D1F"/>
    <w:rsid w:val="00F72D65"/>
    <w:rsid w:val="00F72D75"/>
    <w:rsid w:val="00F72E03"/>
    <w:rsid w:val="00F72E20"/>
    <w:rsid w:val="00F72E55"/>
    <w:rsid w:val="00F72E59"/>
    <w:rsid w:val="00F72EAC"/>
    <w:rsid w:val="00F72ED6"/>
    <w:rsid w:val="00F72F62"/>
    <w:rsid w:val="00F73110"/>
    <w:rsid w:val="00F73125"/>
    <w:rsid w:val="00F7315B"/>
    <w:rsid w:val="00F731E1"/>
    <w:rsid w:val="00F73265"/>
    <w:rsid w:val="00F73354"/>
    <w:rsid w:val="00F7335F"/>
    <w:rsid w:val="00F73559"/>
    <w:rsid w:val="00F73560"/>
    <w:rsid w:val="00F7359B"/>
    <w:rsid w:val="00F735D8"/>
    <w:rsid w:val="00F735E3"/>
    <w:rsid w:val="00F73603"/>
    <w:rsid w:val="00F73663"/>
    <w:rsid w:val="00F736F1"/>
    <w:rsid w:val="00F7371E"/>
    <w:rsid w:val="00F73750"/>
    <w:rsid w:val="00F737A6"/>
    <w:rsid w:val="00F7380D"/>
    <w:rsid w:val="00F738AD"/>
    <w:rsid w:val="00F738B8"/>
    <w:rsid w:val="00F738C1"/>
    <w:rsid w:val="00F73904"/>
    <w:rsid w:val="00F7390C"/>
    <w:rsid w:val="00F73968"/>
    <w:rsid w:val="00F739C7"/>
    <w:rsid w:val="00F739ED"/>
    <w:rsid w:val="00F73A37"/>
    <w:rsid w:val="00F73AFA"/>
    <w:rsid w:val="00F73B9B"/>
    <w:rsid w:val="00F73C72"/>
    <w:rsid w:val="00F73CB8"/>
    <w:rsid w:val="00F73D8A"/>
    <w:rsid w:val="00F73DAC"/>
    <w:rsid w:val="00F73EBF"/>
    <w:rsid w:val="00F73F6E"/>
    <w:rsid w:val="00F73F9B"/>
    <w:rsid w:val="00F740F3"/>
    <w:rsid w:val="00F74187"/>
    <w:rsid w:val="00F7418B"/>
    <w:rsid w:val="00F74202"/>
    <w:rsid w:val="00F7430C"/>
    <w:rsid w:val="00F74359"/>
    <w:rsid w:val="00F74389"/>
    <w:rsid w:val="00F7439B"/>
    <w:rsid w:val="00F74407"/>
    <w:rsid w:val="00F745AF"/>
    <w:rsid w:val="00F74601"/>
    <w:rsid w:val="00F74626"/>
    <w:rsid w:val="00F7468E"/>
    <w:rsid w:val="00F7468F"/>
    <w:rsid w:val="00F74696"/>
    <w:rsid w:val="00F746A8"/>
    <w:rsid w:val="00F7474A"/>
    <w:rsid w:val="00F747B2"/>
    <w:rsid w:val="00F747E6"/>
    <w:rsid w:val="00F7482E"/>
    <w:rsid w:val="00F74892"/>
    <w:rsid w:val="00F7489D"/>
    <w:rsid w:val="00F74913"/>
    <w:rsid w:val="00F74933"/>
    <w:rsid w:val="00F74943"/>
    <w:rsid w:val="00F74A6A"/>
    <w:rsid w:val="00F74B48"/>
    <w:rsid w:val="00F74B7D"/>
    <w:rsid w:val="00F74BC0"/>
    <w:rsid w:val="00F74C25"/>
    <w:rsid w:val="00F74D05"/>
    <w:rsid w:val="00F74D07"/>
    <w:rsid w:val="00F74D1C"/>
    <w:rsid w:val="00F74EF9"/>
    <w:rsid w:val="00F74FB9"/>
    <w:rsid w:val="00F75211"/>
    <w:rsid w:val="00F75250"/>
    <w:rsid w:val="00F7531E"/>
    <w:rsid w:val="00F7539F"/>
    <w:rsid w:val="00F753FA"/>
    <w:rsid w:val="00F7541C"/>
    <w:rsid w:val="00F75437"/>
    <w:rsid w:val="00F75512"/>
    <w:rsid w:val="00F755FF"/>
    <w:rsid w:val="00F75646"/>
    <w:rsid w:val="00F75673"/>
    <w:rsid w:val="00F75787"/>
    <w:rsid w:val="00F7578F"/>
    <w:rsid w:val="00F7585C"/>
    <w:rsid w:val="00F75979"/>
    <w:rsid w:val="00F75983"/>
    <w:rsid w:val="00F759E8"/>
    <w:rsid w:val="00F75A57"/>
    <w:rsid w:val="00F75B5B"/>
    <w:rsid w:val="00F75B97"/>
    <w:rsid w:val="00F75D1D"/>
    <w:rsid w:val="00F75D4F"/>
    <w:rsid w:val="00F75DD0"/>
    <w:rsid w:val="00F75E10"/>
    <w:rsid w:val="00F75F1A"/>
    <w:rsid w:val="00F75F1F"/>
    <w:rsid w:val="00F75F29"/>
    <w:rsid w:val="00F75FA0"/>
    <w:rsid w:val="00F75FB5"/>
    <w:rsid w:val="00F75FEF"/>
    <w:rsid w:val="00F76020"/>
    <w:rsid w:val="00F7615A"/>
    <w:rsid w:val="00F7636A"/>
    <w:rsid w:val="00F764BE"/>
    <w:rsid w:val="00F765CF"/>
    <w:rsid w:val="00F765ED"/>
    <w:rsid w:val="00F76609"/>
    <w:rsid w:val="00F76611"/>
    <w:rsid w:val="00F7664F"/>
    <w:rsid w:val="00F76680"/>
    <w:rsid w:val="00F76689"/>
    <w:rsid w:val="00F7668B"/>
    <w:rsid w:val="00F767B0"/>
    <w:rsid w:val="00F76851"/>
    <w:rsid w:val="00F76976"/>
    <w:rsid w:val="00F7697D"/>
    <w:rsid w:val="00F769FD"/>
    <w:rsid w:val="00F76A35"/>
    <w:rsid w:val="00F76A5A"/>
    <w:rsid w:val="00F76B00"/>
    <w:rsid w:val="00F76B0B"/>
    <w:rsid w:val="00F76C17"/>
    <w:rsid w:val="00F76C55"/>
    <w:rsid w:val="00F76C64"/>
    <w:rsid w:val="00F76C91"/>
    <w:rsid w:val="00F76C9F"/>
    <w:rsid w:val="00F76D52"/>
    <w:rsid w:val="00F76DD7"/>
    <w:rsid w:val="00F76E19"/>
    <w:rsid w:val="00F76E56"/>
    <w:rsid w:val="00F76E61"/>
    <w:rsid w:val="00F76F41"/>
    <w:rsid w:val="00F76F89"/>
    <w:rsid w:val="00F76FBC"/>
    <w:rsid w:val="00F770D7"/>
    <w:rsid w:val="00F77160"/>
    <w:rsid w:val="00F7717F"/>
    <w:rsid w:val="00F77187"/>
    <w:rsid w:val="00F771DB"/>
    <w:rsid w:val="00F77222"/>
    <w:rsid w:val="00F7723A"/>
    <w:rsid w:val="00F77292"/>
    <w:rsid w:val="00F772FE"/>
    <w:rsid w:val="00F77326"/>
    <w:rsid w:val="00F77416"/>
    <w:rsid w:val="00F7743F"/>
    <w:rsid w:val="00F774B7"/>
    <w:rsid w:val="00F774D8"/>
    <w:rsid w:val="00F77546"/>
    <w:rsid w:val="00F77554"/>
    <w:rsid w:val="00F77648"/>
    <w:rsid w:val="00F776DA"/>
    <w:rsid w:val="00F77739"/>
    <w:rsid w:val="00F77819"/>
    <w:rsid w:val="00F77856"/>
    <w:rsid w:val="00F7785E"/>
    <w:rsid w:val="00F778DB"/>
    <w:rsid w:val="00F778E1"/>
    <w:rsid w:val="00F7792A"/>
    <w:rsid w:val="00F7793F"/>
    <w:rsid w:val="00F77947"/>
    <w:rsid w:val="00F7797C"/>
    <w:rsid w:val="00F77993"/>
    <w:rsid w:val="00F77A21"/>
    <w:rsid w:val="00F77A2E"/>
    <w:rsid w:val="00F77B81"/>
    <w:rsid w:val="00F77D84"/>
    <w:rsid w:val="00F77D99"/>
    <w:rsid w:val="00F77DA9"/>
    <w:rsid w:val="00F77DD7"/>
    <w:rsid w:val="00F77E31"/>
    <w:rsid w:val="00F77EE4"/>
    <w:rsid w:val="00F77F4E"/>
    <w:rsid w:val="00F77F8D"/>
    <w:rsid w:val="00F80036"/>
    <w:rsid w:val="00F8004E"/>
    <w:rsid w:val="00F80081"/>
    <w:rsid w:val="00F801F5"/>
    <w:rsid w:val="00F8020E"/>
    <w:rsid w:val="00F80249"/>
    <w:rsid w:val="00F80274"/>
    <w:rsid w:val="00F80289"/>
    <w:rsid w:val="00F802C8"/>
    <w:rsid w:val="00F80347"/>
    <w:rsid w:val="00F8041F"/>
    <w:rsid w:val="00F80458"/>
    <w:rsid w:val="00F80528"/>
    <w:rsid w:val="00F805FD"/>
    <w:rsid w:val="00F8071F"/>
    <w:rsid w:val="00F8074E"/>
    <w:rsid w:val="00F80802"/>
    <w:rsid w:val="00F808B4"/>
    <w:rsid w:val="00F808B7"/>
    <w:rsid w:val="00F808F3"/>
    <w:rsid w:val="00F80906"/>
    <w:rsid w:val="00F80933"/>
    <w:rsid w:val="00F8094C"/>
    <w:rsid w:val="00F80970"/>
    <w:rsid w:val="00F80979"/>
    <w:rsid w:val="00F80A34"/>
    <w:rsid w:val="00F80B32"/>
    <w:rsid w:val="00F80C71"/>
    <w:rsid w:val="00F80CBC"/>
    <w:rsid w:val="00F80CCE"/>
    <w:rsid w:val="00F80D00"/>
    <w:rsid w:val="00F80D09"/>
    <w:rsid w:val="00F80D42"/>
    <w:rsid w:val="00F80DD2"/>
    <w:rsid w:val="00F80E00"/>
    <w:rsid w:val="00F80E06"/>
    <w:rsid w:val="00F80E48"/>
    <w:rsid w:val="00F80E75"/>
    <w:rsid w:val="00F80F20"/>
    <w:rsid w:val="00F80F7F"/>
    <w:rsid w:val="00F80FC3"/>
    <w:rsid w:val="00F80FED"/>
    <w:rsid w:val="00F81004"/>
    <w:rsid w:val="00F81017"/>
    <w:rsid w:val="00F8109D"/>
    <w:rsid w:val="00F8113B"/>
    <w:rsid w:val="00F81252"/>
    <w:rsid w:val="00F81347"/>
    <w:rsid w:val="00F81371"/>
    <w:rsid w:val="00F813CA"/>
    <w:rsid w:val="00F813E7"/>
    <w:rsid w:val="00F81491"/>
    <w:rsid w:val="00F81522"/>
    <w:rsid w:val="00F81534"/>
    <w:rsid w:val="00F8158C"/>
    <w:rsid w:val="00F815CD"/>
    <w:rsid w:val="00F816E9"/>
    <w:rsid w:val="00F816ED"/>
    <w:rsid w:val="00F81700"/>
    <w:rsid w:val="00F8175B"/>
    <w:rsid w:val="00F81775"/>
    <w:rsid w:val="00F81929"/>
    <w:rsid w:val="00F8196E"/>
    <w:rsid w:val="00F81981"/>
    <w:rsid w:val="00F819DF"/>
    <w:rsid w:val="00F81B1A"/>
    <w:rsid w:val="00F81BED"/>
    <w:rsid w:val="00F81BF1"/>
    <w:rsid w:val="00F81C72"/>
    <w:rsid w:val="00F81CCD"/>
    <w:rsid w:val="00F81CE2"/>
    <w:rsid w:val="00F81CEC"/>
    <w:rsid w:val="00F81D11"/>
    <w:rsid w:val="00F81D3A"/>
    <w:rsid w:val="00F81DE1"/>
    <w:rsid w:val="00F81DF1"/>
    <w:rsid w:val="00F81E40"/>
    <w:rsid w:val="00F81F37"/>
    <w:rsid w:val="00F81FBF"/>
    <w:rsid w:val="00F81FE7"/>
    <w:rsid w:val="00F81FF1"/>
    <w:rsid w:val="00F82032"/>
    <w:rsid w:val="00F8209C"/>
    <w:rsid w:val="00F820D9"/>
    <w:rsid w:val="00F82125"/>
    <w:rsid w:val="00F8223A"/>
    <w:rsid w:val="00F82293"/>
    <w:rsid w:val="00F82430"/>
    <w:rsid w:val="00F8245B"/>
    <w:rsid w:val="00F824D8"/>
    <w:rsid w:val="00F82504"/>
    <w:rsid w:val="00F82510"/>
    <w:rsid w:val="00F82546"/>
    <w:rsid w:val="00F8254D"/>
    <w:rsid w:val="00F82617"/>
    <w:rsid w:val="00F826D2"/>
    <w:rsid w:val="00F82710"/>
    <w:rsid w:val="00F827E8"/>
    <w:rsid w:val="00F827F8"/>
    <w:rsid w:val="00F82801"/>
    <w:rsid w:val="00F82858"/>
    <w:rsid w:val="00F82893"/>
    <w:rsid w:val="00F82975"/>
    <w:rsid w:val="00F82A0F"/>
    <w:rsid w:val="00F82A11"/>
    <w:rsid w:val="00F82ACB"/>
    <w:rsid w:val="00F82B23"/>
    <w:rsid w:val="00F82B77"/>
    <w:rsid w:val="00F82C11"/>
    <w:rsid w:val="00F82CE5"/>
    <w:rsid w:val="00F82CF6"/>
    <w:rsid w:val="00F82D4A"/>
    <w:rsid w:val="00F82D93"/>
    <w:rsid w:val="00F82DBB"/>
    <w:rsid w:val="00F82DC8"/>
    <w:rsid w:val="00F82E7A"/>
    <w:rsid w:val="00F830B0"/>
    <w:rsid w:val="00F831CA"/>
    <w:rsid w:val="00F83236"/>
    <w:rsid w:val="00F8351F"/>
    <w:rsid w:val="00F835D3"/>
    <w:rsid w:val="00F83611"/>
    <w:rsid w:val="00F8375C"/>
    <w:rsid w:val="00F83778"/>
    <w:rsid w:val="00F837C3"/>
    <w:rsid w:val="00F83821"/>
    <w:rsid w:val="00F8383C"/>
    <w:rsid w:val="00F838F3"/>
    <w:rsid w:val="00F83901"/>
    <w:rsid w:val="00F83909"/>
    <w:rsid w:val="00F8396D"/>
    <w:rsid w:val="00F839DE"/>
    <w:rsid w:val="00F839F9"/>
    <w:rsid w:val="00F83A98"/>
    <w:rsid w:val="00F83AAA"/>
    <w:rsid w:val="00F83AAF"/>
    <w:rsid w:val="00F83AF8"/>
    <w:rsid w:val="00F83B0E"/>
    <w:rsid w:val="00F83B84"/>
    <w:rsid w:val="00F83BF0"/>
    <w:rsid w:val="00F83BFA"/>
    <w:rsid w:val="00F83C66"/>
    <w:rsid w:val="00F83D34"/>
    <w:rsid w:val="00F83D3A"/>
    <w:rsid w:val="00F83D3F"/>
    <w:rsid w:val="00F83DA4"/>
    <w:rsid w:val="00F83E1A"/>
    <w:rsid w:val="00F83E6B"/>
    <w:rsid w:val="00F83EB5"/>
    <w:rsid w:val="00F83FF5"/>
    <w:rsid w:val="00F8402F"/>
    <w:rsid w:val="00F840D4"/>
    <w:rsid w:val="00F84215"/>
    <w:rsid w:val="00F84221"/>
    <w:rsid w:val="00F84325"/>
    <w:rsid w:val="00F84354"/>
    <w:rsid w:val="00F8437A"/>
    <w:rsid w:val="00F843E4"/>
    <w:rsid w:val="00F843E8"/>
    <w:rsid w:val="00F84517"/>
    <w:rsid w:val="00F845A9"/>
    <w:rsid w:val="00F845DD"/>
    <w:rsid w:val="00F845EE"/>
    <w:rsid w:val="00F84611"/>
    <w:rsid w:val="00F84614"/>
    <w:rsid w:val="00F84778"/>
    <w:rsid w:val="00F847E4"/>
    <w:rsid w:val="00F8489D"/>
    <w:rsid w:val="00F848D7"/>
    <w:rsid w:val="00F848D9"/>
    <w:rsid w:val="00F8496F"/>
    <w:rsid w:val="00F849B7"/>
    <w:rsid w:val="00F84E55"/>
    <w:rsid w:val="00F84F0F"/>
    <w:rsid w:val="00F84F46"/>
    <w:rsid w:val="00F84F4C"/>
    <w:rsid w:val="00F84F5D"/>
    <w:rsid w:val="00F84FA4"/>
    <w:rsid w:val="00F84FC6"/>
    <w:rsid w:val="00F85109"/>
    <w:rsid w:val="00F8520B"/>
    <w:rsid w:val="00F85359"/>
    <w:rsid w:val="00F853FF"/>
    <w:rsid w:val="00F854DD"/>
    <w:rsid w:val="00F854F1"/>
    <w:rsid w:val="00F855A3"/>
    <w:rsid w:val="00F855D1"/>
    <w:rsid w:val="00F856BF"/>
    <w:rsid w:val="00F856F3"/>
    <w:rsid w:val="00F8574E"/>
    <w:rsid w:val="00F857F4"/>
    <w:rsid w:val="00F8582D"/>
    <w:rsid w:val="00F8584A"/>
    <w:rsid w:val="00F8598B"/>
    <w:rsid w:val="00F85A23"/>
    <w:rsid w:val="00F85AA2"/>
    <w:rsid w:val="00F85ADD"/>
    <w:rsid w:val="00F85B19"/>
    <w:rsid w:val="00F85B1C"/>
    <w:rsid w:val="00F85B70"/>
    <w:rsid w:val="00F85C32"/>
    <w:rsid w:val="00F85C63"/>
    <w:rsid w:val="00F85C67"/>
    <w:rsid w:val="00F85C76"/>
    <w:rsid w:val="00F85C7B"/>
    <w:rsid w:val="00F85C90"/>
    <w:rsid w:val="00F85CB5"/>
    <w:rsid w:val="00F85CEF"/>
    <w:rsid w:val="00F85D15"/>
    <w:rsid w:val="00F85E30"/>
    <w:rsid w:val="00F85E7B"/>
    <w:rsid w:val="00F85E9F"/>
    <w:rsid w:val="00F85EA7"/>
    <w:rsid w:val="00F85F04"/>
    <w:rsid w:val="00F85F18"/>
    <w:rsid w:val="00F85F47"/>
    <w:rsid w:val="00F85F80"/>
    <w:rsid w:val="00F85FA6"/>
    <w:rsid w:val="00F8603D"/>
    <w:rsid w:val="00F860FF"/>
    <w:rsid w:val="00F86118"/>
    <w:rsid w:val="00F86120"/>
    <w:rsid w:val="00F8613C"/>
    <w:rsid w:val="00F86169"/>
    <w:rsid w:val="00F861EE"/>
    <w:rsid w:val="00F86253"/>
    <w:rsid w:val="00F863DF"/>
    <w:rsid w:val="00F863FC"/>
    <w:rsid w:val="00F86417"/>
    <w:rsid w:val="00F86457"/>
    <w:rsid w:val="00F86483"/>
    <w:rsid w:val="00F864C6"/>
    <w:rsid w:val="00F864E1"/>
    <w:rsid w:val="00F86503"/>
    <w:rsid w:val="00F86569"/>
    <w:rsid w:val="00F865D2"/>
    <w:rsid w:val="00F86627"/>
    <w:rsid w:val="00F866AB"/>
    <w:rsid w:val="00F8671B"/>
    <w:rsid w:val="00F867D7"/>
    <w:rsid w:val="00F8686B"/>
    <w:rsid w:val="00F868DD"/>
    <w:rsid w:val="00F86912"/>
    <w:rsid w:val="00F86A43"/>
    <w:rsid w:val="00F86A5C"/>
    <w:rsid w:val="00F86B58"/>
    <w:rsid w:val="00F86B5B"/>
    <w:rsid w:val="00F86B73"/>
    <w:rsid w:val="00F86B76"/>
    <w:rsid w:val="00F86BBB"/>
    <w:rsid w:val="00F86BCB"/>
    <w:rsid w:val="00F86BE8"/>
    <w:rsid w:val="00F86C01"/>
    <w:rsid w:val="00F86C7C"/>
    <w:rsid w:val="00F86CD9"/>
    <w:rsid w:val="00F86D9B"/>
    <w:rsid w:val="00F86DE9"/>
    <w:rsid w:val="00F86E7B"/>
    <w:rsid w:val="00F86EAA"/>
    <w:rsid w:val="00F86EB7"/>
    <w:rsid w:val="00F86F24"/>
    <w:rsid w:val="00F86FAA"/>
    <w:rsid w:val="00F87016"/>
    <w:rsid w:val="00F87056"/>
    <w:rsid w:val="00F87109"/>
    <w:rsid w:val="00F871B1"/>
    <w:rsid w:val="00F871C0"/>
    <w:rsid w:val="00F872CF"/>
    <w:rsid w:val="00F872DF"/>
    <w:rsid w:val="00F87372"/>
    <w:rsid w:val="00F87377"/>
    <w:rsid w:val="00F873EF"/>
    <w:rsid w:val="00F874CE"/>
    <w:rsid w:val="00F87561"/>
    <w:rsid w:val="00F87674"/>
    <w:rsid w:val="00F876B3"/>
    <w:rsid w:val="00F877B4"/>
    <w:rsid w:val="00F877BB"/>
    <w:rsid w:val="00F877F6"/>
    <w:rsid w:val="00F8781A"/>
    <w:rsid w:val="00F8788C"/>
    <w:rsid w:val="00F878F6"/>
    <w:rsid w:val="00F8795D"/>
    <w:rsid w:val="00F87998"/>
    <w:rsid w:val="00F87A50"/>
    <w:rsid w:val="00F87B0D"/>
    <w:rsid w:val="00F87BFD"/>
    <w:rsid w:val="00F87C73"/>
    <w:rsid w:val="00F87D65"/>
    <w:rsid w:val="00F87DC2"/>
    <w:rsid w:val="00F87EBC"/>
    <w:rsid w:val="00F87F0C"/>
    <w:rsid w:val="00F87F98"/>
    <w:rsid w:val="00F90038"/>
    <w:rsid w:val="00F90050"/>
    <w:rsid w:val="00F9005D"/>
    <w:rsid w:val="00F900A1"/>
    <w:rsid w:val="00F900C7"/>
    <w:rsid w:val="00F90101"/>
    <w:rsid w:val="00F90169"/>
    <w:rsid w:val="00F901FC"/>
    <w:rsid w:val="00F90265"/>
    <w:rsid w:val="00F902A3"/>
    <w:rsid w:val="00F902A4"/>
    <w:rsid w:val="00F902C9"/>
    <w:rsid w:val="00F9033F"/>
    <w:rsid w:val="00F903D2"/>
    <w:rsid w:val="00F9047A"/>
    <w:rsid w:val="00F9049E"/>
    <w:rsid w:val="00F904EA"/>
    <w:rsid w:val="00F90512"/>
    <w:rsid w:val="00F9054D"/>
    <w:rsid w:val="00F9057E"/>
    <w:rsid w:val="00F905C3"/>
    <w:rsid w:val="00F905CE"/>
    <w:rsid w:val="00F90617"/>
    <w:rsid w:val="00F90681"/>
    <w:rsid w:val="00F906D1"/>
    <w:rsid w:val="00F90715"/>
    <w:rsid w:val="00F9072E"/>
    <w:rsid w:val="00F907E2"/>
    <w:rsid w:val="00F90833"/>
    <w:rsid w:val="00F9084E"/>
    <w:rsid w:val="00F908CB"/>
    <w:rsid w:val="00F908E2"/>
    <w:rsid w:val="00F90902"/>
    <w:rsid w:val="00F90917"/>
    <w:rsid w:val="00F9097A"/>
    <w:rsid w:val="00F90A84"/>
    <w:rsid w:val="00F90AB8"/>
    <w:rsid w:val="00F90B02"/>
    <w:rsid w:val="00F90BF4"/>
    <w:rsid w:val="00F90C2D"/>
    <w:rsid w:val="00F90D3D"/>
    <w:rsid w:val="00F90E0A"/>
    <w:rsid w:val="00F90F10"/>
    <w:rsid w:val="00F90F17"/>
    <w:rsid w:val="00F90FA5"/>
    <w:rsid w:val="00F90FE1"/>
    <w:rsid w:val="00F90FF9"/>
    <w:rsid w:val="00F91009"/>
    <w:rsid w:val="00F91103"/>
    <w:rsid w:val="00F91105"/>
    <w:rsid w:val="00F9110C"/>
    <w:rsid w:val="00F912ED"/>
    <w:rsid w:val="00F912F5"/>
    <w:rsid w:val="00F9139C"/>
    <w:rsid w:val="00F913AF"/>
    <w:rsid w:val="00F9147D"/>
    <w:rsid w:val="00F9151E"/>
    <w:rsid w:val="00F9166D"/>
    <w:rsid w:val="00F916A9"/>
    <w:rsid w:val="00F916DE"/>
    <w:rsid w:val="00F918B0"/>
    <w:rsid w:val="00F9190C"/>
    <w:rsid w:val="00F91965"/>
    <w:rsid w:val="00F91A55"/>
    <w:rsid w:val="00F91AEB"/>
    <w:rsid w:val="00F91AF0"/>
    <w:rsid w:val="00F91B30"/>
    <w:rsid w:val="00F91B54"/>
    <w:rsid w:val="00F91B95"/>
    <w:rsid w:val="00F91C8A"/>
    <w:rsid w:val="00F91D5D"/>
    <w:rsid w:val="00F91D93"/>
    <w:rsid w:val="00F91DD3"/>
    <w:rsid w:val="00F91E30"/>
    <w:rsid w:val="00F91E36"/>
    <w:rsid w:val="00F91EA7"/>
    <w:rsid w:val="00F91EC3"/>
    <w:rsid w:val="00F9207C"/>
    <w:rsid w:val="00F920AE"/>
    <w:rsid w:val="00F92100"/>
    <w:rsid w:val="00F92112"/>
    <w:rsid w:val="00F9217E"/>
    <w:rsid w:val="00F92186"/>
    <w:rsid w:val="00F921B9"/>
    <w:rsid w:val="00F92239"/>
    <w:rsid w:val="00F92284"/>
    <w:rsid w:val="00F9229B"/>
    <w:rsid w:val="00F92588"/>
    <w:rsid w:val="00F925AE"/>
    <w:rsid w:val="00F92637"/>
    <w:rsid w:val="00F9267F"/>
    <w:rsid w:val="00F926A5"/>
    <w:rsid w:val="00F926AB"/>
    <w:rsid w:val="00F926BC"/>
    <w:rsid w:val="00F926DF"/>
    <w:rsid w:val="00F927A7"/>
    <w:rsid w:val="00F927D3"/>
    <w:rsid w:val="00F92830"/>
    <w:rsid w:val="00F92869"/>
    <w:rsid w:val="00F92875"/>
    <w:rsid w:val="00F92901"/>
    <w:rsid w:val="00F929C5"/>
    <w:rsid w:val="00F92A47"/>
    <w:rsid w:val="00F92C38"/>
    <w:rsid w:val="00F92C58"/>
    <w:rsid w:val="00F92C61"/>
    <w:rsid w:val="00F92CA5"/>
    <w:rsid w:val="00F92CC2"/>
    <w:rsid w:val="00F92D78"/>
    <w:rsid w:val="00F92E00"/>
    <w:rsid w:val="00F92EC1"/>
    <w:rsid w:val="00F92F27"/>
    <w:rsid w:val="00F92F73"/>
    <w:rsid w:val="00F93023"/>
    <w:rsid w:val="00F93101"/>
    <w:rsid w:val="00F93140"/>
    <w:rsid w:val="00F9318D"/>
    <w:rsid w:val="00F93214"/>
    <w:rsid w:val="00F93259"/>
    <w:rsid w:val="00F9329E"/>
    <w:rsid w:val="00F933A3"/>
    <w:rsid w:val="00F933B6"/>
    <w:rsid w:val="00F933F1"/>
    <w:rsid w:val="00F93411"/>
    <w:rsid w:val="00F93423"/>
    <w:rsid w:val="00F93545"/>
    <w:rsid w:val="00F935AE"/>
    <w:rsid w:val="00F935D5"/>
    <w:rsid w:val="00F936C8"/>
    <w:rsid w:val="00F936D2"/>
    <w:rsid w:val="00F93767"/>
    <w:rsid w:val="00F937A2"/>
    <w:rsid w:val="00F9385D"/>
    <w:rsid w:val="00F938B6"/>
    <w:rsid w:val="00F938F7"/>
    <w:rsid w:val="00F939DE"/>
    <w:rsid w:val="00F93A55"/>
    <w:rsid w:val="00F93A70"/>
    <w:rsid w:val="00F93AB2"/>
    <w:rsid w:val="00F93B26"/>
    <w:rsid w:val="00F93B3D"/>
    <w:rsid w:val="00F93B66"/>
    <w:rsid w:val="00F93B84"/>
    <w:rsid w:val="00F93B8A"/>
    <w:rsid w:val="00F93B9C"/>
    <w:rsid w:val="00F93BA8"/>
    <w:rsid w:val="00F93D3E"/>
    <w:rsid w:val="00F93D6D"/>
    <w:rsid w:val="00F93DCF"/>
    <w:rsid w:val="00F93E65"/>
    <w:rsid w:val="00F93E86"/>
    <w:rsid w:val="00F93F4B"/>
    <w:rsid w:val="00F93FE4"/>
    <w:rsid w:val="00F9401C"/>
    <w:rsid w:val="00F94022"/>
    <w:rsid w:val="00F9402D"/>
    <w:rsid w:val="00F9409C"/>
    <w:rsid w:val="00F940AF"/>
    <w:rsid w:val="00F940C5"/>
    <w:rsid w:val="00F940CD"/>
    <w:rsid w:val="00F94126"/>
    <w:rsid w:val="00F941A2"/>
    <w:rsid w:val="00F9422E"/>
    <w:rsid w:val="00F94276"/>
    <w:rsid w:val="00F94284"/>
    <w:rsid w:val="00F94286"/>
    <w:rsid w:val="00F94290"/>
    <w:rsid w:val="00F94294"/>
    <w:rsid w:val="00F94297"/>
    <w:rsid w:val="00F942A7"/>
    <w:rsid w:val="00F942B6"/>
    <w:rsid w:val="00F94347"/>
    <w:rsid w:val="00F94377"/>
    <w:rsid w:val="00F9437E"/>
    <w:rsid w:val="00F9455B"/>
    <w:rsid w:val="00F9455C"/>
    <w:rsid w:val="00F94560"/>
    <w:rsid w:val="00F94579"/>
    <w:rsid w:val="00F945E6"/>
    <w:rsid w:val="00F94611"/>
    <w:rsid w:val="00F94627"/>
    <w:rsid w:val="00F946E6"/>
    <w:rsid w:val="00F946FD"/>
    <w:rsid w:val="00F9473E"/>
    <w:rsid w:val="00F9481C"/>
    <w:rsid w:val="00F948ED"/>
    <w:rsid w:val="00F94A7F"/>
    <w:rsid w:val="00F94B62"/>
    <w:rsid w:val="00F94C5D"/>
    <w:rsid w:val="00F94C5F"/>
    <w:rsid w:val="00F94CCA"/>
    <w:rsid w:val="00F94D25"/>
    <w:rsid w:val="00F94F95"/>
    <w:rsid w:val="00F9516D"/>
    <w:rsid w:val="00F951E0"/>
    <w:rsid w:val="00F9522B"/>
    <w:rsid w:val="00F9524E"/>
    <w:rsid w:val="00F95282"/>
    <w:rsid w:val="00F95312"/>
    <w:rsid w:val="00F95379"/>
    <w:rsid w:val="00F95385"/>
    <w:rsid w:val="00F953A6"/>
    <w:rsid w:val="00F95424"/>
    <w:rsid w:val="00F9543E"/>
    <w:rsid w:val="00F95521"/>
    <w:rsid w:val="00F95539"/>
    <w:rsid w:val="00F9556E"/>
    <w:rsid w:val="00F95594"/>
    <w:rsid w:val="00F9561E"/>
    <w:rsid w:val="00F95791"/>
    <w:rsid w:val="00F9579F"/>
    <w:rsid w:val="00F957DA"/>
    <w:rsid w:val="00F957EE"/>
    <w:rsid w:val="00F95859"/>
    <w:rsid w:val="00F958F8"/>
    <w:rsid w:val="00F959B4"/>
    <w:rsid w:val="00F959CC"/>
    <w:rsid w:val="00F95A65"/>
    <w:rsid w:val="00F95B7E"/>
    <w:rsid w:val="00F95C6F"/>
    <w:rsid w:val="00F95DC5"/>
    <w:rsid w:val="00F95DF2"/>
    <w:rsid w:val="00F95E22"/>
    <w:rsid w:val="00F95E4D"/>
    <w:rsid w:val="00F95F0E"/>
    <w:rsid w:val="00F95F98"/>
    <w:rsid w:val="00F95FB6"/>
    <w:rsid w:val="00F95FC2"/>
    <w:rsid w:val="00F96083"/>
    <w:rsid w:val="00F960F4"/>
    <w:rsid w:val="00F960F7"/>
    <w:rsid w:val="00F96103"/>
    <w:rsid w:val="00F9614B"/>
    <w:rsid w:val="00F9616C"/>
    <w:rsid w:val="00F961FE"/>
    <w:rsid w:val="00F9628A"/>
    <w:rsid w:val="00F962B4"/>
    <w:rsid w:val="00F962C3"/>
    <w:rsid w:val="00F9632D"/>
    <w:rsid w:val="00F9638A"/>
    <w:rsid w:val="00F96485"/>
    <w:rsid w:val="00F964A2"/>
    <w:rsid w:val="00F964B4"/>
    <w:rsid w:val="00F964BB"/>
    <w:rsid w:val="00F964EC"/>
    <w:rsid w:val="00F96510"/>
    <w:rsid w:val="00F9652D"/>
    <w:rsid w:val="00F965B5"/>
    <w:rsid w:val="00F96677"/>
    <w:rsid w:val="00F966E3"/>
    <w:rsid w:val="00F9676A"/>
    <w:rsid w:val="00F967BA"/>
    <w:rsid w:val="00F967F4"/>
    <w:rsid w:val="00F96849"/>
    <w:rsid w:val="00F96878"/>
    <w:rsid w:val="00F96886"/>
    <w:rsid w:val="00F968E6"/>
    <w:rsid w:val="00F96A46"/>
    <w:rsid w:val="00F96A67"/>
    <w:rsid w:val="00F96C32"/>
    <w:rsid w:val="00F96C35"/>
    <w:rsid w:val="00F96C50"/>
    <w:rsid w:val="00F96C55"/>
    <w:rsid w:val="00F96C65"/>
    <w:rsid w:val="00F96D77"/>
    <w:rsid w:val="00F96DD0"/>
    <w:rsid w:val="00F96DE3"/>
    <w:rsid w:val="00F96DF3"/>
    <w:rsid w:val="00F96E05"/>
    <w:rsid w:val="00F96E44"/>
    <w:rsid w:val="00F96EA6"/>
    <w:rsid w:val="00F96EA7"/>
    <w:rsid w:val="00F96EE8"/>
    <w:rsid w:val="00F96F24"/>
    <w:rsid w:val="00F96FA6"/>
    <w:rsid w:val="00F9712B"/>
    <w:rsid w:val="00F97140"/>
    <w:rsid w:val="00F972CF"/>
    <w:rsid w:val="00F972FE"/>
    <w:rsid w:val="00F9735F"/>
    <w:rsid w:val="00F9737A"/>
    <w:rsid w:val="00F973BB"/>
    <w:rsid w:val="00F97467"/>
    <w:rsid w:val="00F97579"/>
    <w:rsid w:val="00F9757A"/>
    <w:rsid w:val="00F975BE"/>
    <w:rsid w:val="00F976C9"/>
    <w:rsid w:val="00F97780"/>
    <w:rsid w:val="00F977CF"/>
    <w:rsid w:val="00F97877"/>
    <w:rsid w:val="00F978D0"/>
    <w:rsid w:val="00F9791D"/>
    <w:rsid w:val="00F979B9"/>
    <w:rsid w:val="00F979E0"/>
    <w:rsid w:val="00F97A79"/>
    <w:rsid w:val="00F97A94"/>
    <w:rsid w:val="00F97ADD"/>
    <w:rsid w:val="00F97B46"/>
    <w:rsid w:val="00F97BEB"/>
    <w:rsid w:val="00F97C3B"/>
    <w:rsid w:val="00F97D06"/>
    <w:rsid w:val="00F97D7B"/>
    <w:rsid w:val="00F97DBE"/>
    <w:rsid w:val="00F97DF5"/>
    <w:rsid w:val="00F97E7C"/>
    <w:rsid w:val="00F97ED6"/>
    <w:rsid w:val="00F97EE9"/>
    <w:rsid w:val="00F97F7F"/>
    <w:rsid w:val="00FA0031"/>
    <w:rsid w:val="00FA0048"/>
    <w:rsid w:val="00FA0049"/>
    <w:rsid w:val="00FA00A4"/>
    <w:rsid w:val="00FA00BF"/>
    <w:rsid w:val="00FA00CD"/>
    <w:rsid w:val="00FA00D0"/>
    <w:rsid w:val="00FA00FE"/>
    <w:rsid w:val="00FA0103"/>
    <w:rsid w:val="00FA015A"/>
    <w:rsid w:val="00FA0231"/>
    <w:rsid w:val="00FA027C"/>
    <w:rsid w:val="00FA02BB"/>
    <w:rsid w:val="00FA02DD"/>
    <w:rsid w:val="00FA030A"/>
    <w:rsid w:val="00FA0353"/>
    <w:rsid w:val="00FA038E"/>
    <w:rsid w:val="00FA03AA"/>
    <w:rsid w:val="00FA03E3"/>
    <w:rsid w:val="00FA03FB"/>
    <w:rsid w:val="00FA04C0"/>
    <w:rsid w:val="00FA04F1"/>
    <w:rsid w:val="00FA0528"/>
    <w:rsid w:val="00FA0730"/>
    <w:rsid w:val="00FA0758"/>
    <w:rsid w:val="00FA07F4"/>
    <w:rsid w:val="00FA0A05"/>
    <w:rsid w:val="00FA0A23"/>
    <w:rsid w:val="00FA0A3E"/>
    <w:rsid w:val="00FA0A45"/>
    <w:rsid w:val="00FA0A67"/>
    <w:rsid w:val="00FA0A6D"/>
    <w:rsid w:val="00FA0C54"/>
    <w:rsid w:val="00FA0C57"/>
    <w:rsid w:val="00FA0D35"/>
    <w:rsid w:val="00FA0D4F"/>
    <w:rsid w:val="00FA0D80"/>
    <w:rsid w:val="00FA0E17"/>
    <w:rsid w:val="00FA0E5D"/>
    <w:rsid w:val="00FA0F02"/>
    <w:rsid w:val="00FA0F78"/>
    <w:rsid w:val="00FA0FB1"/>
    <w:rsid w:val="00FA102F"/>
    <w:rsid w:val="00FA1031"/>
    <w:rsid w:val="00FA10A5"/>
    <w:rsid w:val="00FA127A"/>
    <w:rsid w:val="00FA12F7"/>
    <w:rsid w:val="00FA134B"/>
    <w:rsid w:val="00FA135B"/>
    <w:rsid w:val="00FA138C"/>
    <w:rsid w:val="00FA13A3"/>
    <w:rsid w:val="00FA13C6"/>
    <w:rsid w:val="00FA140E"/>
    <w:rsid w:val="00FA14B3"/>
    <w:rsid w:val="00FA14D2"/>
    <w:rsid w:val="00FA14E0"/>
    <w:rsid w:val="00FA14FD"/>
    <w:rsid w:val="00FA151E"/>
    <w:rsid w:val="00FA1538"/>
    <w:rsid w:val="00FA155A"/>
    <w:rsid w:val="00FA1571"/>
    <w:rsid w:val="00FA15A2"/>
    <w:rsid w:val="00FA1699"/>
    <w:rsid w:val="00FA16F9"/>
    <w:rsid w:val="00FA1716"/>
    <w:rsid w:val="00FA189A"/>
    <w:rsid w:val="00FA18B2"/>
    <w:rsid w:val="00FA19D1"/>
    <w:rsid w:val="00FA19FA"/>
    <w:rsid w:val="00FA1A48"/>
    <w:rsid w:val="00FA1A77"/>
    <w:rsid w:val="00FA1B7E"/>
    <w:rsid w:val="00FA1BBF"/>
    <w:rsid w:val="00FA1C1E"/>
    <w:rsid w:val="00FA1D4E"/>
    <w:rsid w:val="00FA1D8E"/>
    <w:rsid w:val="00FA1DC0"/>
    <w:rsid w:val="00FA1E53"/>
    <w:rsid w:val="00FA1F01"/>
    <w:rsid w:val="00FA1F4B"/>
    <w:rsid w:val="00FA1F64"/>
    <w:rsid w:val="00FA2008"/>
    <w:rsid w:val="00FA2055"/>
    <w:rsid w:val="00FA2097"/>
    <w:rsid w:val="00FA2211"/>
    <w:rsid w:val="00FA221B"/>
    <w:rsid w:val="00FA22EB"/>
    <w:rsid w:val="00FA236A"/>
    <w:rsid w:val="00FA24BA"/>
    <w:rsid w:val="00FA2504"/>
    <w:rsid w:val="00FA2510"/>
    <w:rsid w:val="00FA2548"/>
    <w:rsid w:val="00FA25C5"/>
    <w:rsid w:val="00FA25E2"/>
    <w:rsid w:val="00FA26AD"/>
    <w:rsid w:val="00FA26C8"/>
    <w:rsid w:val="00FA27E8"/>
    <w:rsid w:val="00FA2841"/>
    <w:rsid w:val="00FA28E4"/>
    <w:rsid w:val="00FA28F6"/>
    <w:rsid w:val="00FA292E"/>
    <w:rsid w:val="00FA29E3"/>
    <w:rsid w:val="00FA2A27"/>
    <w:rsid w:val="00FA2A58"/>
    <w:rsid w:val="00FA2B03"/>
    <w:rsid w:val="00FA2B49"/>
    <w:rsid w:val="00FA2B8F"/>
    <w:rsid w:val="00FA2C28"/>
    <w:rsid w:val="00FA2C3D"/>
    <w:rsid w:val="00FA2C9E"/>
    <w:rsid w:val="00FA2CD3"/>
    <w:rsid w:val="00FA2D66"/>
    <w:rsid w:val="00FA2E03"/>
    <w:rsid w:val="00FA2E93"/>
    <w:rsid w:val="00FA2E9F"/>
    <w:rsid w:val="00FA3013"/>
    <w:rsid w:val="00FA308A"/>
    <w:rsid w:val="00FA30CA"/>
    <w:rsid w:val="00FA3164"/>
    <w:rsid w:val="00FA3230"/>
    <w:rsid w:val="00FA3342"/>
    <w:rsid w:val="00FA33AE"/>
    <w:rsid w:val="00FA33B1"/>
    <w:rsid w:val="00FA34FE"/>
    <w:rsid w:val="00FA3551"/>
    <w:rsid w:val="00FA3558"/>
    <w:rsid w:val="00FA3590"/>
    <w:rsid w:val="00FA35F4"/>
    <w:rsid w:val="00FA3666"/>
    <w:rsid w:val="00FA36A3"/>
    <w:rsid w:val="00FA370F"/>
    <w:rsid w:val="00FA3732"/>
    <w:rsid w:val="00FA3752"/>
    <w:rsid w:val="00FA378D"/>
    <w:rsid w:val="00FA37A1"/>
    <w:rsid w:val="00FA37D0"/>
    <w:rsid w:val="00FA3828"/>
    <w:rsid w:val="00FA3878"/>
    <w:rsid w:val="00FA3893"/>
    <w:rsid w:val="00FA38F1"/>
    <w:rsid w:val="00FA39B1"/>
    <w:rsid w:val="00FA39C7"/>
    <w:rsid w:val="00FA3A7B"/>
    <w:rsid w:val="00FA3B8C"/>
    <w:rsid w:val="00FA3BAB"/>
    <w:rsid w:val="00FA3C20"/>
    <w:rsid w:val="00FA3C49"/>
    <w:rsid w:val="00FA3CD5"/>
    <w:rsid w:val="00FA3CE6"/>
    <w:rsid w:val="00FA3D19"/>
    <w:rsid w:val="00FA3D50"/>
    <w:rsid w:val="00FA3E69"/>
    <w:rsid w:val="00FA3EA7"/>
    <w:rsid w:val="00FA3EB4"/>
    <w:rsid w:val="00FA3EB6"/>
    <w:rsid w:val="00FA4034"/>
    <w:rsid w:val="00FA40ED"/>
    <w:rsid w:val="00FA4166"/>
    <w:rsid w:val="00FA427E"/>
    <w:rsid w:val="00FA429C"/>
    <w:rsid w:val="00FA430A"/>
    <w:rsid w:val="00FA4347"/>
    <w:rsid w:val="00FA437C"/>
    <w:rsid w:val="00FA4411"/>
    <w:rsid w:val="00FA445E"/>
    <w:rsid w:val="00FA4492"/>
    <w:rsid w:val="00FA44DD"/>
    <w:rsid w:val="00FA44E2"/>
    <w:rsid w:val="00FA457C"/>
    <w:rsid w:val="00FA46E1"/>
    <w:rsid w:val="00FA4742"/>
    <w:rsid w:val="00FA4755"/>
    <w:rsid w:val="00FA479A"/>
    <w:rsid w:val="00FA486D"/>
    <w:rsid w:val="00FA4888"/>
    <w:rsid w:val="00FA48A7"/>
    <w:rsid w:val="00FA48E5"/>
    <w:rsid w:val="00FA4919"/>
    <w:rsid w:val="00FA4A85"/>
    <w:rsid w:val="00FA4AE6"/>
    <w:rsid w:val="00FA4B71"/>
    <w:rsid w:val="00FA4BAD"/>
    <w:rsid w:val="00FA4BFD"/>
    <w:rsid w:val="00FA4D23"/>
    <w:rsid w:val="00FA4D48"/>
    <w:rsid w:val="00FA4D7A"/>
    <w:rsid w:val="00FA4E43"/>
    <w:rsid w:val="00FA4EB1"/>
    <w:rsid w:val="00FA4EC6"/>
    <w:rsid w:val="00FA5033"/>
    <w:rsid w:val="00FA5062"/>
    <w:rsid w:val="00FA50ED"/>
    <w:rsid w:val="00FA5155"/>
    <w:rsid w:val="00FA51B3"/>
    <w:rsid w:val="00FA5238"/>
    <w:rsid w:val="00FA5263"/>
    <w:rsid w:val="00FA5297"/>
    <w:rsid w:val="00FA52EE"/>
    <w:rsid w:val="00FA5306"/>
    <w:rsid w:val="00FA53E5"/>
    <w:rsid w:val="00FA53F0"/>
    <w:rsid w:val="00FA549E"/>
    <w:rsid w:val="00FA5502"/>
    <w:rsid w:val="00FA554E"/>
    <w:rsid w:val="00FA5560"/>
    <w:rsid w:val="00FA5565"/>
    <w:rsid w:val="00FA567D"/>
    <w:rsid w:val="00FA568A"/>
    <w:rsid w:val="00FA56A2"/>
    <w:rsid w:val="00FA56BE"/>
    <w:rsid w:val="00FA56BF"/>
    <w:rsid w:val="00FA5811"/>
    <w:rsid w:val="00FA5835"/>
    <w:rsid w:val="00FA5874"/>
    <w:rsid w:val="00FA58C5"/>
    <w:rsid w:val="00FA59FB"/>
    <w:rsid w:val="00FA5A03"/>
    <w:rsid w:val="00FA5A4E"/>
    <w:rsid w:val="00FA5B5B"/>
    <w:rsid w:val="00FA5B7E"/>
    <w:rsid w:val="00FA5BEE"/>
    <w:rsid w:val="00FA5C3C"/>
    <w:rsid w:val="00FA5C40"/>
    <w:rsid w:val="00FA5C5F"/>
    <w:rsid w:val="00FA5CAD"/>
    <w:rsid w:val="00FA5DA8"/>
    <w:rsid w:val="00FA5DBA"/>
    <w:rsid w:val="00FA5E20"/>
    <w:rsid w:val="00FA5E26"/>
    <w:rsid w:val="00FA5E7B"/>
    <w:rsid w:val="00FA5EAA"/>
    <w:rsid w:val="00FA5F19"/>
    <w:rsid w:val="00FA5F29"/>
    <w:rsid w:val="00FA5F32"/>
    <w:rsid w:val="00FA617B"/>
    <w:rsid w:val="00FA6187"/>
    <w:rsid w:val="00FA624D"/>
    <w:rsid w:val="00FA63A2"/>
    <w:rsid w:val="00FA63BA"/>
    <w:rsid w:val="00FA645B"/>
    <w:rsid w:val="00FA64AC"/>
    <w:rsid w:val="00FA64B0"/>
    <w:rsid w:val="00FA64DA"/>
    <w:rsid w:val="00FA64DB"/>
    <w:rsid w:val="00FA64DE"/>
    <w:rsid w:val="00FA65DA"/>
    <w:rsid w:val="00FA65FD"/>
    <w:rsid w:val="00FA6682"/>
    <w:rsid w:val="00FA66BE"/>
    <w:rsid w:val="00FA66C5"/>
    <w:rsid w:val="00FA66F5"/>
    <w:rsid w:val="00FA6779"/>
    <w:rsid w:val="00FA67FC"/>
    <w:rsid w:val="00FA680B"/>
    <w:rsid w:val="00FA68BC"/>
    <w:rsid w:val="00FA6901"/>
    <w:rsid w:val="00FA6963"/>
    <w:rsid w:val="00FA6A55"/>
    <w:rsid w:val="00FA6AD5"/>
    <w:rsid w:val="00FA6B0B"/>
    <w:rsid w:val="00FA6C88"/>
    <w:rsid w:val="00FA6CA9"/>
    <w:rsid w:val="00FA6CD7"/>
    <w:rsid w:val="00FA6D08"/>
    <w:rsid w:val="00FA6DB5"/>
    <w:rsid w:val="00FA6EFD"/>
    <w:rsid w:val="00FA6F28"/>
    <w:rsid w:val="00FA6F63"/>
    <w:rsid w:val="00FA6FFB"/>
    <w:rsid w:val="00FA709D"/>
    <w:rsid w:val="00FA715D"/>
    <w:rsid w:val="00FA71C6"/>
    <w:rsid w:val="00FA71CB"/>
    <w:rsid w:val="00FA7248"/>
    <w:rsid w:val="00FA72AB"/>
    <w:rsid w:val="00FA72E3"/>
    <w:rsid w:val="00FA72E6"/>
    <w:rsid w:val="00FA734D"/>
    <w:rsid w:val="00FA737B"/>
    <w:rsid w:val="00FA73DA"/>
    <w:rsid w:val="00FA742F"/>
    <w:rsid w:val="00FA7440"/>
    <w:rsid w:val="00FA7450"/>
    <w:rsid w:val="00FA7492"/>
    <w:rsid w:val="00FA74EA"/>
    <w:rsid w:val="00FA74F7"/>
    <w:rsid w:val="00FA755A"/>
    <w:rsid w:val="00FA7654"/>
    <w:rsid w:val="00FA7777"/>
    <w:rsid w:val="00FA7892"/>
    <w:rsid w:val="00FA7942"/>
    <w:rsid w:val="00FA7977"/>
    <w:rsid w:val="00FA7992"/>
    <w:rsid w:val="00FA7AAE"/>
    <w:rsid w:val="00FA7AAF"/>
    <w:rsid w:val="00FA7B72"/>
    <w:rsid w:val="00FA7BEB"/>
    <w:rsid w:val="00FA7C2C"/>
    <w:rsid w:val="00FA7C38"/>
    <w:rsid w:val="00FA7C42"/>
    <w:rsid w:val="00FA7C4F"/>
    <w:rsid w:val="00FA7C5E"/>
    <w:rsid w:val="00FA7C76"/>
    <w:rsid w:val="00FA7CBC"/>
    <w:rsid w:val="00FA7D14"/>
    <w:rsid w:val="00FA7DC9"/>
    <w:rsid w:val="00FA7DD9"/>
    <w:rsid w:val="00FA7DE9"/>
    <w:rsid w:val="00FA7EAF"/>
    <w:rsid w:val="00FA7F07"/>
    <w:rsid w:val="00FB0025"/>
    <w:rsid w:val="00FB0067"/>
    <w:rsid w:val="00FB00FD"/>
    <w:rsid w:val="00FB0100"/>
    <w:rsid w:val="00FB0193"/>
    <w:rsid w:val="00FB01B6"/>
    <w:rsid w:val="00FB02CA"/>
    <w:rsid w:val="00FB032B"/>
    <w:rsid w:val="00FB0359"/>
    <w:rsid w:val="00FB039E"/>
    <w:rsid w:val="00FB03C0"/>
    <w:rsid w:val="00FB040E"/>
    <w:rsid w:val="00FB0443"/>
    <w:rsid w:val="00FB045D"/>
    <w:rsid w:val="00FB04EA"/>
    <w:rsid w:val="00FB04F3"/>
    <w:rsid w:val="00FB0576"/>
    <w:rsid w:val="00FB0589"/>
    <w:rsid w:val="00FB058C"/>
    <w:rsid w:val="00FB063A"/>
    <w:rsid w:val="00FB06EA"/>
    <w:rsid w:val="00FB073F"/>
    <w:rsid w:val="00FB07A9"/>
    <w:rsid w:val="00FB07AB"/>
    <w:rsid w:val="00FB07CA"/>
    <w:rsid w:val="00FB07E3"/>
    <w:rsid w:val="00FB0854"/>
    <w:rsid w:val="00FB0888"/>
    <w:rsid w:val="00FB08D5"/>
    <w:rsid w:val="00FB0923"/>
    <w:rsid w:val="00FB096C"/>
    <w:rsid w:val="00FB09E6"/>
    <w:rsid w:val="00FB0A9C"/>
    <w:rsid w:val="00FB0ABE"/>
    <w:rsid w:val="00FB0AC1"/>
    <w:rsid w:val="00FB0AD6"/>
    <w:rsid w:val="00FB0CBE"/>
    <w:rsid w:val="00FB0D93"/>
    <w:rsid w:val="00FB0DDA"/>
    <w:rsid w:val="00FB0DFC"/>
    <w:rsid w:val="00FB0EED"/>
    <w:rsid w:val="00FB0EF4"/>
    <w:rsid w:val="00FB0FD3"/>
    <w:rsid w:val="00FB1066"/>
    <w:rsid w:val="00FB1099"/>
    <w:rsid w:val="00FB10C5"/>
    <w:rsid w:val="00FB10D4"/>
    <w:rsid w:val="00FB123C"/>
    <w:rsid w:val="00FB124D"/>
    <w:rsid w:val="00FB1279"/>
    <w:rsid w:val="00FB1288"/>
    <w:rsid w:val="00FB1315"/>
    <w:rsid w:val="00FB138D"/>
    <w:rsid w:val="00FB13E9"/>
    <w:rsid w:val="00FB148E"/>
    <w:rsid w:val="00FB1523"/>
    <w:rsid w:val="00FB152D"/>
    <w:rsid w:val="00FB156D"/>
    <w:rsid w:val="00FB157F"/>
    <w:rsid w:val="00FB1584"/>
    <w:rsid w:val="00FB159B"/>
    <w:rsid w:val="00FB15A4"/>
    <w:rsid w:val="00FB15E5"/>
    <w:rsid w:val="00FB15EE"/>
    <w:rsid w:val="00FB1706"/>
    <w:rsid w:val="00FB1708"/>
    <w:rsid w:val="00FB177A"/>
    <w:rsid w:val="00FB17B9"/>
    <w:rsid w:val="00FB17C3"/>
    <w:rsid w:val="00FB18D1"/>
    <w:rsid w:val="00FB18F6"/>
    <w:rsid w:val="00FB18FE"/>
    <w:rsid w:val="00FB19C9"/>
    <w:rsid w:val="00FB1A49"/>
    <w:rsid w:val="00FB1A51"/>
    <w:rsid w:val="00FB1A5B"/>
    <w:rsid w:val="00FB1A8B"/>
    <w:rsid w:val="00FB1B17"/>
    <w:rsid w:val="00FB1B3C"/>
    <w:rsid w:val="00FB1BCE"/>
    <w:rsid w:val="00FB1BDF"/>
    <w:rsid w:val="00FB1CD3"/>
    <w:rsid w:val="00FB1E3B"/>
    <w:rsid w:val="00FB1E60"/>
    <w:rsid w:val="00FB1E8A"/>
    <w:rsid w:val="00FB1ED9"/>
    <w:rsid w:val="00FB1EF1"/>
    <w:rsid w:val="00FB1FBA"/>
    <w:rsid w:val="00FB1FD3"/>
    <w:rsid w:val="00FB2046"/>
    <w:rsid w:val="00FB2138"/>
    <w:rsid w:val="00FB2166"/>
    <w:rsid w:val="00FB21F4"/>
    <w:rsid w:val="00FB229E"/>
    <w:rsid w:val="00FB234C"/>
    <w:rsid w:val="00FB2351"/>
    <w:rsid w:val="00FB2443"/>
    <w:rsid w:val="00FB2478"/>
    <w:rsid w:val="00FB256D"/>
    <w:rsid w:val="00FB2582"/>
    <w:rsid w:val="00FB2618"/>
    <w:rsid w:val="00FB262F"/>
    <w:rsid w:val="00FB264E"/>
    <w:rsid w:val="00FB27DF"/>
    <w:rsid w:val="00FB2801"/>
    <w:rsid w:val="00FB2805"/>
    <w:rsid w:val="00FB2828"/>
    <w:rsid w:val="00FB2839"/>
    <w:rsid w:val="00FB29E0"/>
    <w:rsid w:val="00FB2A54"/>
    <w:rsid w:val="00FB2B18"/>
    <w:rsid w:val="00FB2B62"/>
    <w:rsid w:val="00FB2B94"/>
    <w:rsid w:val="00FB2BA3"/>
    <w:rsid w:val="00FB2BA7"/>
    <w:rsid w:val="00FB2C3F"/>
    <w:rsid w:val="00FB2CDE"/>
    <w:rsid w:val="00FB2D23"/>
    <w:rsid w:val="00FB2DEA"/>
    <w:rsid w:val="00FB2EEF"/>
    <w:rsid w:val="00FB2EFD"/>
    <w:rsid w:val="00FB3177"/>
    <w:rsid w:val="00FB3181"/>
    <w:rsid w:val="00FB3210"/>
    <w:rsid w:val="00FB3231"/>
    <w:rsid w:val="00FB3263"/>
    <w:rsid w:val="00FB329B"/>
    <w:rsid w:val="00FB32BA"/>
    <w:rsid w:val="00FB32BB"/>
    <w:rsid w:val="00FB3345"/>
    <w:rsid w:val="00FB34BD"/>
    <w:rsid w:val="00FB34D6"/>
    <w:rsid w:val="00FB34DC"/>
    <w:rsid w:val="00FB3590"/>
    <w:rsid w:val="00FB36D8"/>
    <w:rsid w:val="00FB36DC"/>
    <w:rsid w:val="00FB36E5"/>
    <w:rsid w:val="00FB373B"/>
    <w:rsid w:val="00FB3744"/>
    <w:rsid w:val="00FB3794"/>
    <w:rsid w:val="00FB37B0"/>
    <w:rsid w:val="00FB3826"/>
    <w:rsid w:val="00FB3856"/>
    <w:rsid w:val="00FB3869"/>
    <w:rsid w:val="00FB386D"/>
    <w:rsid w:val="00FB3969"/>
    <w:rsid w:val="00FB398F"/>
    <w:rsid w:val="00FB3990"/>
    <w:rsid w:val="00FB3A46"/>
    <w:rsid w:val="00FB3B61"/>
    <w:rsid w:val="00FB3C2D"/>
    <w:rsid w:val="00FB3C5B"/>
    <w:rsid w:val="00FB3C69"/>
    <w:rsid w:val="00FB3C8E"/>
    <w:rsid w:val="00FB3C9E"/>
    <w:rsid w:val="00FB3CF2"/>
    <w:rsid w:val="00FB3E01"/>
    <w:rsid w:val="00FB402F"/>
    <w:rsid w:val="00FB4044"/>
    <w:rsid w:val="00FB4078"/>
    <w:rsid w:val="00FB41E2"/>
    <w:rsid w:val="00FB4279"/>
    <w:rsid w:val="00FB42DE"/>
    <w:rsid w:val="00FB42F0"/>
    <w:rsid w:val="00FB4306"/>
    <w:rsid w:val="00FB43DD"/>
    <w:rsid w:val="00FB443A"/>
    <w:rsid w:val="00FB444F"/>
    <w:rsid w:val="00FB451C"/>
    <w:rsid w:val="00FB461D"/>
    <w:rsid w:val="00FB472F"/>
    <w:rsid w:val="00FB4799"/>
    <w:rsid w:val="00FB4813"/>
    <w:rsid w:val="00FB48AE"/>
    <w:rsid w:val="00FB49BA"/>
    <w:rsid w:val="00FB49C2"/>
    <w:rsid w:val="00FB4A2D"/>
    <w:rsid w:val="00FB4AD7"/>
    <w:rsid w:val="00FB4B1E"/>
    <w:rsid w:val="00FB4BCA"/>
    <w:rsid w:val="00FB4C08"/>
    <w:rsid w:val="00FB4C71"/>
    <w:rsid w:val="00FB4C75"/>
    <w:rsid w:val="00FB4CC8"/>
    <w:rsid w:val="00FB4EDB"/>
    <w:rsid w:val="00FB4EF1"/>
    <w:rsid w:val="00FB4F04"/>
    <w:rsid w:val="00FB4F08"/>
    <w:rsid w:val="00FB4F7F"/>
    <w:rsid w:val="00FB4FB5"/>
    <w:rsid w:val="00FB4FBB"/>
    <w:rsid w:val="00FB5034"/>
    <w:rsid w:val="00FB5041"/>
    <w:rsid w:val="00FB5077"/>
    <w:rsid w:val="00FB5083"/>
    <w:rsid w:val="00FB50E2"/>
    <w:rsid w:val="00FB515A"/>
    <w:rsid w:val="00FB5256"/>
    <w:rsid w:val="00FB5273"/>
    <w:rsid w:val="00FB52AC"/>
    <w:rsid w:val="00FB52C6"/>
    <w:rsid w:val="00FB53AE"/>
    <w:rsid w:val="00FB540C"/>
    <w:rsid w:val="00FB5439"/>
    <w:rsid w:val="00FB5488"/>
    <w:rsid w:val="00FB54C6"/>
    <w:rsid w:val="00FB5538"/>
    <w:rsid w:val="00FB57B6"/>
    <w:rsid w:val="00FB582A"/>
    <w:rsid w:val="00FB587B"/>
    <w:rsid w:val="00FB589E"/>
    <w:rsid w:val="00FB58CE"/>
    <w:rsid w:val="00FB5914"/>
    <w:rsid w:val="00FB5988"/>
    <w:rsid w:val="00FB5996"/>
    <w:rsid w:val="00FB59B2"/>
    <w:rsid w:val="00FB5A28"/>
    <w:rsid w:val="00FB5A5D"/>
    <w:rsid w:val="00FB5B12"/>
    <w:rsid w:val="00FB5B7A"/>
    <w:rsid w:val="00FB5BDE"/>
    <w:rsid w:val="00FB5BF8"/>
    <w:rsid w:val="00FB5C03"/>
    <w:rsid w:val="00FB5C57"/>
    <w:rsid w:val="00FB5D04"/>
    <w:rsid w:val="00FB5D51"/>
    <w:rsid w:val="00FB5DCD"/>
    <w:rsid w:val="00FB5E69"/>
    <w:rsid w:val="00FB5EBD"/>
    <w:rsid w:val="00FB5ED3"/>
    <w:rsid w:val="00FB5F3F"/>
    <w:rsid w:val="00FB5F61"/>
    <w:rsid w:val="00FB5F92"/>
    <w:rsid w:val="00FB5FC2"/>
    <w:rsid w:val="00FB603E"/>
    <w:rsid w:val="00FB60DF"/>
    <w:rsid w:val="00FB60E0"/>
    <w:rsid w:val="00FB6142"/>
    <w:rsid w:val="00FB6190"/>
    <w:rsid w:val="00FB623C"/>
    <w:rsid w:val="00FB6328"/>
    <w:rsid w:val="00FB6354"/>
    <w:rsid w:val="00FB6432"/>
    <w:rsid w:val="00FB6544"/>
    <w:rsid w:val="00FB6591"/>
    <w:rsid w:val="00FB65DF"/>
    <w:rsid w:val="00FB65FD"/>
    <w:rsid w:val="00FB6672"/>
    <w:rsid w:val="00FB66D9"/>
    <w:rsid w:val="00FB6727"/>
    <w:rsid w:val="00FB68AA"/>
    <w:rsid w:val="00FB68C7"/>
    <w:rsid w:val="00FB6951"/>
    <w:rsid w:val="00FB697A"/>
    <w:rsid w:val="00FB69C1"/>
    <w:rsid w:val="00FB6A45"/>
    <w:rsid w:val="00FB6AAA"/>
    <w:rsid w:val="00FB6B7B"/>
    <w:rsid w:val="00FB6BB0"/>
    <w:rsid w:val="00FB6C75"/>
    <w:rsid w:val="00FB6CE7"/>
    <w:rsid w:val="00FB6CFD"/>
    <w:rsid w:val="00FB6D79"/>
    <w:rsid w:val="00FB6E4D"/>
    <w:rsid w:val="00FB6E96"/>
    <w:rsid w:val="00FB6EB1"/>
    <w:rsid w:val="00FB6F03"/>
    <w:rsid w:val="00FB6FB8"/>
    <w:rsid w:val="00FB7020"/>
    <w:rsid w:val="00FB708E"/>
    <w:rsid w:val="00FB7091"/>
    <w:rsid w:val="00FB70BA"/>
    <w:rsid w:val="00FB7161"/>
    <w:rsid w:val="00FB7182"/>
    <w:rsid w:val="00FB71A4"/>
    <w:rsid w:val="00FB71C0"/>
    <w:rsid w:val="00FB7209"/>
    <w:rsid w:val="00FB72B5"/>
    <w:rsid w:val="00FB730E"/>
    <w:rsid w:val="00FB7311"/>
    <w:rsid w:val="00FB732B"/>
    <w:rsid w:val="00FB7330"/>
    <w:rsid w:val="00FB740E"/>
    <w:rsid w:val="00FB7415"/>
    <w:rsid w:val="00FB753D"/>
    <w:rsid w:val="00FB7637"/>
    <w:rsid w:val="00FB76C1"/>
    <w:rsid w:val="00FB77AF"/>
    <w:rsid w:val="00FB7859"/>
    <w:rsid w:val="00FB7877"/>
    <w:rsid w:val="00FB7881"/>
    <w:rsid w:val="00FB7884"/>
    <w:rsid w:val="00FB78F9"/>
    <w:rsid w:val="00FB7959"/>
    <w:rsid w:val="00FB795A"/>
    <w:rsid w:val="00FB79F2"/>
    <w:rsid w:val="00FB7ABA"/>
    <w:rsid w:val="00FB7ADC"/>
    <w:rsid w:val="00FB7B63"/>
    <w:rsid w:val="00FB7C6D"/>
    <w:rsid w:val="00FB7C73"/>
    <w:rsid w:val="00FB7CD0"/>
    <w:rsid w:val="00FB7DB3"/>
    <w:rsid w:val="00FB7E13"/>
    <w:rsid w:val="00FB7E45"/>
    <w:rsid w:val="00FB7ED6"/>
    <w:rsid w:val="00FB7F28"/>
    <w:rsid w:val="00FB7F5E"/>
    <w:rsid w:val="00FB7F65"/>
    <w:rsid w:val="00FB7F82"/>
    <w:rsid w:val="00FB7F93"/>
    <w:rsid w:val="00FB7F9A"/>
    <w:rsid w:val="00FB7FB4"/>
    <w:rsid w:val="00FB7FC0"/>
    <w:rsid w:val="00FB7FE6"/>
    <w:rsid w:val="00FB7FF2"/>
    <w:rsid w:val="00FC0014"/>
    <w:rsid w:val="00FC0032"/>
    <w:rsid w:val="00FC0061"/>
    <w:rsid w:val="00FC0148"/>
    <w:rsid w:val="00FC0155"/>
    <w:rsid w:val="00FC0239"/>
    <w:rsid w:val="00FC0241"/>
    <w:rsid w:val="00FC0261"/>
    <w:rsid w:val="00FC02C4"/>
    <w:rsid w:val="00FC02EC"/>
    <w:rsid w:val="00FC03AB"/>
    <w:rsid w:val="00FC03AD"/>
    <w:rsid w:val="00FC03B5"/>
    <w:rsid w:val="00FC0448"/>
    <w:rsid w:val="00FC045E"/>
    <w:rsid w:val="00FC0498"/>
    <w:rsid w:val="00FC04C6"/>
    <w:rsid w:val="00FC0569"/>
    <w:rsid w:val="00FC0599"/>
    <w:rsid w:val="00FC05C1"/>
    <w:rsid w:val="00FC05DA"/>
    <w:rsid w:val="00FC0629"/>
    <w:rsid w:val="00FC063F"/>
    <w:rsid w:val="00FC0656"/>
    <w:rsid w:val="00FC0696"/>
    <w:rsid w:val="00FC0804"/>
    <w:rsid w:val="00FC097B"/>
    <w:rsid w:val="00FC09D6"/>
    <w:rsid w:val="00FC09D7"/>
    <w:rsid w:val="00FC0AE8"/>
    <w:rsid w:val="00FC0BFF"/>
    <w:rsid w:val="00FC0C09"/>
    <w:rsid w:val="00FC0C4D"/>
    <w:rsid w:val="00FC0D78"/>
    <w:rsid w:val="00FC0F6F"/>
    <w:rsid w:val="00FC0FE8"/>
    <w:rsid w:val="00FC1001"/>
    <w:rsid w:val="00FC1015"/>
    <w:rsid w:val="00FC10F2"/>
    <w:rsid w:val="00FC11DB"/>
    <w:rsid w:val="00FC129F"/>
    <w:rsid w:val="00FC1327"/>
    <w:rsid w:val="00FC1344"/>
    <w:rsid w:val="00FC136B"/>
    <w:rsid w:val="00FC1379"/>
    <w:rsid w:val="00FC13E5"/>
    <w:rsid w:val="00FC1443"/>
    <w:rsid w:val="00FC1450"/>
    <w:rsid w:val="00FC14C2"/>
    <w:rsid w:val="00FC157C"/>
    <w:rsid w:val="00FC15B5"/>
    <w:rsid w:val="00FC1621"/>
    <w:rsid w:val="00FC1632"/>
    <w:rsid w:val="00FC163E"/>
    <w:rsid w:val="00FC1702"/>
    <w:rsid w:val="00FC1731"/>
    <w:rsid w:val="00FC17EA"/>
    <w:rsid w:val="00FC17FC"/>
    <w:rsid w:val="00FC180D"/>
    <w:rsid w:val="00FC1962"/>
    <w:rsid w:val="00FC19F2"/>
    <w:rsid w:val="00FC1A61"/>
    <w:rsid w:val="00FC1A6A"/>
    <w:rsid w:val="00FC1AC1"/>
    <w:rsid w:val="00FC1ACB"/>
    <w:rsid w:val="00FC1B25"/>
    <w:rsid w:val="00FC1BD3"/>
    <w:rsid w:val="00FC1BE7"/>
    <w:rsid w:val="00FC1BF5"/>
    <w:rsid w:val="00FC1D8F"/>
    <w:rsid w:val="00FC1DB7"/>
    <w:rsid w:val="00FC1DC4"/>
    <w:rsid w:val="00FC1E87"/>
    <w:rsid w:val="00FC1E89"/>
    <w:rsid w:val="00FC1F6C"/>
    <w:rsid w:val="00FC1FCF"/>
    <w:rsid w:val="00FC2011"/>
    <w:rsid w:val="00FC2067"/>
    <w:rsid w:val="00FC20FF"/>
    <w:rsid w:val="00FC21F6"/>
    <w:rsid w:val="00FC222E"/>
    <w:rsid w:val="00FC229F"/>
    <w:rsid w:val="00FC22B0"/>
    <w:rsid w:val="00FC2322"/>
    <w:rsid w:val="00FC232C"/>
    <w:rsid w:val="00FC23D1"/>
    <w:rsid w:val="00FC23E4"/>
    <w:rsid w:val="00FC2422"/>
    <w:rsid w:val="00FC2430"/>
    <w:rsid w:val="00FC2458"/>
    <w:rsid w:val="00FC2618"/>
    <w:rsid w:val="00FC2639"/>
    <w:rsid w:val="00FC268C"/>
    <w:rsid w:val="00FC2703"/>
    <w:rsid w:val="00FC2773"/>
    <w:rsid w:val="00FC27E9"/>
    <w:rsid w:val="00FC28F2"/>
    <w:rsid w:val="00FC2907"/>
    <w:rsid w:val="00FC2A70"/>
    <w:rsid w:val="00FC2AE0"/>
    <w:rsid w:val="00FC2B96"/>
    <w:rsid w:val="00FC2C11"/>
    <w:rsid w:val="00FC2C3F"/>
    <w:rsid w:val="00FC2C48"/>
    <w:rsid w:val="00FC2C56"/>
    <w:rsid w:val="00FC2CB7"/>
    <w:rsid w:val="00FC2DE9"/>
    <w:rsid w:val="00FC2EC5"/>
    <w:rsid w:val="00FC3073"/>
    <w:rsid w:val="00FC308B"/>
    <w:rsid w:val="00FC30E2"/>
    <w:rsid w:val="00FC3118"/>
    <w:rsid w:val="00FC3237"/>
    <w:rsid w:val="00FC3363"/>
    <w:rsid w:val="00FC33A1"/>
    <w:rsid w:val="00FC346A"/>
    <w:rsid w:val="00FC346D"/>
    <w:rsid w:val="00FC351C"/>
    <w:rsid w:val="00FC3528"/>
    <w:rsid w:val="00FC3594"/>
    <w:rsid w:val="00FC35C4"/>
    <w:rsid w:val="00FC36D4"/>
    <w:rsid w:val="00FC371D"/>
    <w:rsid w:val="00FC385F"/>
    <w:rsid w:val="00FC3868"/>
    <w:rsid w:val="00FC3878"/>
    <w:rsid w:val="00FC38C8"/>
    <w:rsid w:val="00FC394D"/>
    <w:rsid w:val="00FC3979"/>
    <w:rsid w:val="00FC3A0D"/>
    <w:rsid w:val="00FC3A60"/>
    <w:rsid w:val="00FC3AC5"/>
    <w:rsid w:val="00FC3ADE"/>
    <w:rsid w:val="00FC3B35"/>
    <w:rsid w:val="00FC3B97"/>
    <w:rsid w:val="00FC3C0C"/>
    <w:rsid w:val="00FC3C38"/>
    <w:rsid w:val="00FC3C3F"/>
    <w:rsid w:val="00FC3C4F"/>
    <w:rsid w:val="00FC3C76"/>
    <w:rsid w:val="00FC3CF2"/>
    <w:rsid w:val="00FC3E91"/>
    <w:rsid w:val="00FC3F54"/>
    <w:rsid w:val="00FC3FDD"/>
    <w:rsid w:val="00FC4065"/>
    <w:rsid w:val="00FC4099"/>
    <w:rsid w:val="00FC40D6"/>
    <w:rsid w:val="00FC4112"/>
    <w:rsid w:val="00FC412C"/>
    <w:rsid w:val="00FC41F0"/>
    <w:rsid w:val="00FC42BA"/>
    <w:rsid w:val="00FC4300"/>
    <w:rsid w:val="00FC4372"/>
    <w:rsid w:val="00FC439F"/>
    <w:rsid w:val="00FC43AE"/>
    <w:rsid w:val="00FC4458"/>
    <w:rsid w:val="00FC4499"/>
    <w:rsid w:val="00FC453E"/>
    <w:rsid w:val="00FC455A"/>
    <w:rsid w:val="00FC45E9"/>
    <w:rsid w:val="00FC4612"/>
    <w:rsid w:val="00FC46DA"/>
    <w:rsid w:val="00FC47C4"/>
    <w:rsid w:val="00FC47E8"/>
    <w:rsid w:val="00FC4843"/>
    <w:rsid w:val="00FC4876"/>
    <w:rsid w:val="00FC4930"/>
    <w:rsid w:val="00FC4A4B"/>
    <w:rsid w:val="00FC4AB5"/>
    <w:rsid w:val="00FC4B01"/>
    <w:rsid w:val="00FC4B48"/>
    <w:rsid w:val="00FC4B67"/>
    <w:rsid w:val="00FC4D37"/>
    <w:rsid w:val="00FC4D64"/>
    <w:rsid w:val="00FC4DB0"/>
    <w:rsid w:val="00FC4F35"/>
    <w:rsid w:val="00FC4FCB"/>
    <w:rsid w:val="00FC4FF5"/>
    <w:rsid w:val="00FC5038"/>
    <w:rsid w:val="00FC5152"/>
    <w:rsid w:val="00FC5220"/>
    <w:rsid w:val="00FC5329"/>
    <w:rsid w:val="00FC543C"/>
    <w:rsid w:val="00FC546F"/>
    <w:rsid w:val="00FC547C"/>
    <w:rsid w:val="00FC5484"/>
    <w:rsid w:val="00FC5496"/>
    <w:rsid w:val="00FC550D"/>
    <w:rsid w:val="00FC55D8"/>
    <w:rsid w:val="00FC55E4"/>
    <w:rsid w:val="00FC5615"/>
    <w:rsid w:val="00FC5625"/>
    <w:rsid w:val="00FC5692"/>
    <w:rsid w:val="00FC570E"/>
    <w:rsid w:val="00FC5794"/>
    <w:rsid w:val="00FC57F6"/>
    <w:rsid w:val="00FC5886"/>
    <w:rsid w:val="00FC58CC"/>
    <w:rsid w:val="00FC58E2"/>
    <w:rsid w:val="00FC59A3"/>
    <w:rsid w:val="00FC5A08"/>
    <w:rsid w:val="00FC5B4B"/>
    <w:rsid w:val="00FC5BDD"/>
    <w:rsid w:val="00FC5D4B"/>
    <w:rsid w:val="00FC5E59"/>
    <w:rsid w:val="00FC5E9C"/>
    <w:rsid w:val="00FC5EB2"/>
    <w:rsid w:val="00FC5ED7"/>
    <w:rsid w:val="00FC5F1F"/>
    <w:rsid w:val="00FC5F62"/>
    <w:rsid w:val="00FC602A"/>
    <w:rsid w:val="00FC60C1"/>
    <w:rsid w:val="00FC614D"/>
    <w:rsid w:val="00FC6151"/>
    <w:rsid w:val="00FC6204"/>
    <w:rsid w:val="00FC6350"/>
    <w:rsid w:val="00FC641A"/>
    <w:rsid w:val="00FC642A"/>
    <w:rsid w:val="00FC6450"/>
    <w:rsid w:val="00FC654E"/>
    <w:rsid w:val="00FC656D"/>
    <w:rsid w:val="00FC65A5"/>
    <w:rsid w:val="00FC65DD"/>
    <w:rsid w:val="00FC660D"/>
    <w:rsid w:val="00FC663C"/>
    <w:rsid w:val="00FC66FA"/>
    <w:rsid w:val="00FC68D1"/>
    <w:rsid w:val="00FC694A"/>
    <w:rsid w:val="00FC6966"/>
    <w:rsid w:val="00FC696B"/>
    <w:rsid w:val="00FC6977"/>
    <w:rsid w:val="00FC699E"/>
    <w:rsid w:val="00FC69D4"/>
    <w:rsid w:val="00FC6A93"/>
    <w:rsid w:val="00FC6B45"/>
    <w:rsid w:val="00FC6B9B"/>
    <w:rsid w:val="00FC6C40"/>
    <w:rsid w:val="00FC6C51"/>
    <w:rsid w:val="00FC6CEE"/>
    <w:rsid w:val="00FC6E91"/>
    <w:rsid w:val="00FC6F93"/>
    <w:rsid w:val="00FC6FC4"/>
    <w:rsid w:val="00FC7007"/>
    <w:rsid w:val="00FC701C"/>
    <w:rsid w:val="00FC7024"/>
    <w:rsid w:val="00FC7054"/>
    <w:rsid w:val="00FC7133"/>
    <w:rsid w:val="00FC7194"/>
    <w:rsid w:val="00FC72C6"/>
    <w:rsid w:val="00FC72EC"/>
    <w:rsid w:val="00FC72FA"/>
    <w:rsid w:val="00FC7307"/>
    <w:rsid w:val="00FC730D"/>
    <w:rsid w:val="00FC732C"/>
    <w:rsid w:val="00FC7379"/>
    <w:rsid w:val="00FC73D9"/>
    <w:rsid w:val="00FC73FB"/>
    <w:rsid w:val="00FC740E"/>
    <w:rsid w:val="00FC743B"/>
    <w:rsid w:val="00FC7637"/>
    <w:rsid w:val="00FC768F"/>
    <w:rsid w:val="00FC769F"/>
    <w:rsid w:val="00FC7786"/>
    <w:rsid w:val="00FC778C"/>
    <w:rsid w:val="00FC77E5"/>
    <w:rsid w:val="00FC7817"/>
    <w:rsid w:val="00FC7859"/>
    <w:rsid w:val="00FC7895"/>
    <w:rsid w:val="00FC78C4"/>
    <w:rsid w:val="00FC78E5"/>
    <w:rsid w:val="00FC790F"/>
    <w:rsid w:val="00FC792D"/>
    <w:rsid w:val="00FC7984"/>
    <w:rsid w:val="00FC79BA"/>
    <w:rsid w:val="00FC79BD"/>
    <w:rsid w:val="00FC7AAC"/>
    <w:rsid w:val="00FC7AC3"/>
    <w:rsid w:val="00FC7AF1"/>
    <w:rsid w:val="00FC7B9F"/>
    <w:rsid w:val="00FC7BBF"/>
    <w:rsid w:val="00FC7BF4"/>
    <w:rsid w:val="00FC7C12"/>
    <w:rsid w:val="00FC7C2A"/>
    <w:rsid w:val="00FC7C57"/>
    <w:rsid w:val="00FC7CA0"/>
    <w:rsid w:val="00FC7DE7"/>
    <w:rsid w:val="00FC7E00"/>
    <w:rsid w:val="00FC7E4F"/>
    <w:rsid w:val="00FC7E68"/>
    <w:rsid w:val="00FC7EEF"/>
    <w:rsid w:val="00FC7F07"/>
    <w:rsid w:val="00FC7F30"/>
    <w:rsid w:val="00FD0047"/>
    <w:rsid w:val="00FD0098"/>
    <w:rsid w:val="00FD0129"/>
    <w:rsid w:val="00FD0290"/>
    <w:rsid w:val="00FD02D7"/>
    <w:rsid w:val="00FD02FB"/>
    <w:rsid w:val="00FD0304"/>
    <w:rsid w:val="00FD0397"/>
    <w:rsid w:val="00FD03D0"/>
    <w:rsid w:val="00FD0481"/>
    <w:rsid w:val="00FD04B9"/>
    <w:rsid w:val="00FD053C"/>
    <w:rsid w:val="00FD06B4"/>
    <w:rsid w:val="00FD0714"/>
    <w:rsid w:val="00FD0732"/>
    <w:rsid w:val="00FD0743"/>
    <w:rsid w:val="00FD07D8"/>
    <w:rsid w:val="00FD088B"/>
    <w:rsid w:val="00FD08C6"/>
    <w:rsid w:val="00FD08CC"/>
    <w:rsid w:val="00FD0994"/>
    <w:rsid w:val="00FD09CB"/>
    <w:rsid w:val="00FD09D7"/>
    <w:rsid w:val="00FD09DC"/>
    <w:rsid w:val="00FD0A8E"/>
    <w:rsid w:val="00FD0B3C"/>
    <w:rsid w:val="00FD0B56"/>
    <w:rsid w:val="00FD0BF1"/>
    <w:rsid w:val="00FD0C83"/>
    <w:rsid w:val="00FD0CE9"/>
    <w:rsid w:val="00FD0D5E"/>
    <w:rsid w:val="00FD0D77"/>
    <w:rsid w:val="00FD0DB4"/>
    <w:rsid w:val="00FD0E53"/>
    <w:rsid w:val="00FD0EC4"/>
    <w:rsid w:val="00FD0EDC"/>
    <w:rsid w:val="00FD0F16"/>
    <w:rsid w:val="00FD0F52"/>
    <w:rsid w:val="00FD0F73"/>
    <w:rsid w:val="00FD0FEB"/>
    <w:rsid w:val="00FD104E"/>
    <w:rsid w:val="00FD10CC"/>
    <w:rsid w:val="00FD1215"/>
    <w:rsid w:val="00FD125D"/>
    <w:rsid w:val="00FD12D5"/>
    <w:rsid w:val="00FD12E3"/>
    <w:rsid w:val="00FD130B"/>
    <w:rsid w:val="00FD133F"/>
    <w:rsid w:val="00FD135A"/>
    <w:rsid w:val="00FD141F"/>
    <w:rsid w:val="00FD14A9"/>
    <w:rsid w:val="00FD14AC"/>
    <w:rsid w:val="00FD14B6"/>
    <w:rsid w:val="00FD1630"/>
    <w:rsid w:val="00FD1767"/>
    <w:rsid w:val="00FD17C4"/>
    <w:rsid w:val="00FD17C9"/>
    <w:rsid w:val="00FD17E6"/>
    <w:rsid w:val="00FD189C"/>
    <w:rsid w:val="00FD1A6A"/>
    <w:rsid w:val="00FD1A7E"/>
    <w:rsid w:val="00FD1AA0"/>
    <w:rsid w:val="00FD1B8D"/>
    <w:rsid w:val="00FD1BF9"/>
    <w:rsid w:val="00FD1DC1"/>
    <w:rsid w:val="00FD1DE1"/>
    <w:rsid w:val="00FD1E00"/>
    <w:rsid w:val="00FD1ED6"/>
    <w:rsid w:val="00FD1EE2"/>
    <w:rsid w:val="00FD1F41"/>
    <w:rsid w:val="00FD1F7A"/>
    <w:rsid w:val="00FD1F7C"/>
    <w:rsid w:val="00FD1F8B"/>
    <w:rsid w:val="00FD1FAD"/>
    <w:rsid w:val="00FD1FC1"/>
    <w:rsid w:val="00FD2016"/>
    <w:rsid w:val="00FD2123"/>
    <w:rsid w:val="00FD217E"/>
    <w:rsid w:val="00FD21A6"/>
    <w:rsid w:val="00FD21D5"/>
    <w:rsid w:val="00FD21FD"/>
    <w:rsid w:val="00FD2347"/>
    <w:rsid w:val="00FD2385"/>
    <w:rsid w:val="00FD23DC"/>
    <w:rsid w:val="00FD24D2"/>
    <w:rsid w:val="00FD24EB"/>
    <w:rsid w:val="00FD2531"/>
    <w:rsid w:val="00FD2602"/>
    <w:rsid w:val="00FD267B"/>
    <w:rsid w:val="00FD26FA"/>
    <w:rsid w:val="00FD27B4"/>
    <w:rsid w:val="00FD293A"/>
    <w:rsid w:val="00FD295B"/>
    <w:rsid w:val="00FD2992"/>
    <w:rsid w:val="00FD29DE"/>
    <w:rsid w:val="00FD29FE"/>
    <w:rsid w:val="00FD2ADF"/>
    <w:rsid w:val="00FD2AF0"/>
    <w:rsid w:val="00FD2B57"/>
    <w:rsid w:val="00FD2B77"/>
    <w:rsid w:val="00FD2B9B"/>
    <w:rsid w:val="00FD2BAB"/>
    <w:rsid w:val="00FD2C39"/>
    <w:rsid w:val="00FD2ECD"/>
    <w:rsid w:val="00FD30A1"/>
    <w:rsid w:val="00FD3179"/>
    <w:rsid w:val="00FD319D"/>
    <w:rsid w:val="00FD3214"/>
    <w:rsid w:val="00FD335A"/>
    <w:rsid w:val="00FD347E"/>
    <w:rsid w:val="00FD34C5"/>
    <w:rsid w:val="00FD3504"/>
    <w:rsid w:val="00FD3586"/>
    <w:rsid w:val="00FD3590"/>
    <w:rsid w:val="00FD35D7"/>
    <w:rsid w:val="00FD3623"/>
    <w:rsid w:val="00FD3765"/>
    <w:rsid w:val="00FD37BF"/>
    <w:rsid w:val="00FD37C4"/>
    <w:rsid w:val="00FD386F"/>
    <w:rsid w:val="00FD38B9"/>
    <w:rsid w:val="00FD38C4"/>
    <w:rsid w:val="00FD39AC"/>
    <w:rsid w:val="00FD3A41"/>
    <w:rsid w:val="00FD3A44"/>
    <w:rsid w:val="00FD3A86"/>
    <w:rsid w:val="00FD3BFD"/>
    <w:rsid w:val="00FD3C15"/>
    <w:rsid w:val="00FD3C8E"/>
    <w:rsid w:val="00FD3DB1"/>
    <w:rsid w:val="00FD3E18"/>
    <w:rsid w:val="00FD3E92"/>
    <w:rsid w:val="00FD3EEE"/>
    <w:rsid w:val="00FD3EF2"/>
    <w:rsid w:val="00FD3FC8"/>
    <w:rsid w:val="00FD402C"/>
    <w:rsid w:val="00FD403B"/>
    <w:rsid w:val="00FD404C"/>
    <w:rsid w:val="00FD40DF"/>
    <w:rsid w:val="00FD441D"/>
    <w:rsid w:val="00FD442A"/>
    <w:rsid w:val="00FD44D6"/>
    <w:rsid w:val="00FD4580"/>
    <w:rsid w:val="00FD45FE"/>
    <w:rsid w:val="00FD4624"/>
    <w:rsid w:val="00FD470A"/>
    <w:rsid w:val="00FD4849"/>
    <w:rsid w:val="00FD4858"/>
    <w:rsid w:val="00FD485B"/>
    <w:rsid w:val="00FD490B"/>
    <w:rsid w:val="00FD4929"/>
    <w:rsid w:val="00FD4952"/>
    <w:rsid w:val="00FD4A6C"/>
    <w:rsid w:val="00FD4AC2"/>
    <w:rsid w:val="00FD4BB6"/>
    <w:rsid w:val="00FD4BD3"/>
    <w:rsid w:val="00FD4BFA"/>
    <w:rsid w:val="00FD4C2B"/>
    <w:rsid w:val="00FD4C6D"/>
    <w:rsid w:val="00FD4C7F"/>
    <w:rsid w:val="00FD4D01"/>
    <w:rsid w:val="00FD4D57"/>
    <w:rsid w:val="00FD4DCC"/>
    <w:rsid w:val="00FD4E34"/>
    <w:rsid w:val="00FD4EA9"/>
    <w:rsid w:val="00FD4F1C"/>
    <w:rsid w:val="00FD4F6E"/>
    <w:rsid w:val="00FD4FFC"/>
    <w:rsid w:val="00FD5075"/>
    <w:rsid w:val="00FD5091"/>
    <w:rsid w:val="00FD52CB"/>
    <w:rsid w:val="00FD5313"/>
    <w:rsid w:val="00FD536E"/>
    <w:rsid w:val="00FD537B"/>
    <w:rsid w:val="00FD540C"/>
    <w:rsid w:val="00FD5447"/>
    <w:rsid w:val="00FD5487"/>
    <w:rsid w:val="00FD5498"/>
    <w:rsid w:val="00FD54D7"/>
    <w:rsid w:val="00FD54E5"/>
    <w:rsid w:val="00FD55A5"/>
    <w:rsid w:val="00FD562A"/>
    <w:rsid w:val="00FD56C8"/>
    <w:rsid w:val="00FD572C"/>
    <w:rsid w:val="00FD57F7"/>
    <w:rsid w:val="00FD5827"/>
    <w:rsid w:val="00FD5881"/>
    <w:rsid w:val="00FD58AB"/>
    <w:rsid w:val="00FD58B3"/>
    <w:rsid w:val="00FD5930"/>
    <w:rsid w:val="00FD598B"/>
    <w:rsid w:val="00FD59F4"/>
    <w:rsid w:val="00FD5A55"/>
    <w:rsid w:val="00FD5ABE"/>
    <w:rsid w:val="00FD5AE7"/>
    <w:rsid w:val="00FD5D07"/>
    <w:rsid w:val="00FD5E3A"/>
    <w:rsid w:val="00FD5EF7"/>
    <w:rsid w:val="00FD5F5C"/>
    <w:rsid w:val="00FD5FB8"/>
    <w:rsid w:val="00FD600F"/>
    <w:rsid w:val="00FD6155"/>
    <w:rsid w:val="00FD61B1"/>
    <w:rsid w:val="00FD6207"/>
    <w:rsid w:val="00FD621A"/>
    <w:rsid w:val="00FD6234"/>
    <w:rsid w:val="00FD628C"/>
    <w:rsid w:val="00FD62A7"/>
    <w:rsid w:val="00FD63BB"/>
    <w:rsid w:val="00FD64A9"/>
    <w:rsid w:val="00FD6508"/>
    <w:rsid w:val="00FD6524"/>
    <w:rsid w:val="00FD6526"/>
    <w:rsid w:val="00FD6617"/>
    <w:rsid w:val="00FD6633"/>
    <w:rsid w:val="00FD6711"/>
    <w:rsid w:val="00FD67AA"/>
    <w:rsid w:val="00FD67B7"/>
    <w:rsid w:val="00FD67BD"/>
    <w:rsid w:val="00FD6955"/>
    <w:rsid w:val="00FD6994"/>
    <w:rsid w:val="00FD6AA2"/>
    <w:rsid w:val="00FD6AB5"/>
    <w:rsid w:val="00FD6AC3"/>
    <w:rsid w:val="00FD6B2A"/>
    <w:rsid w:val="00FD6BDA"/>
    <w:rsid w:val="00FD6BDE"/>
    <w:rsid w:val="00FD6C37"/>
    <w:rsid w:val="00FD6C3F"/>
    <w:rsid w:val="00FD6C44"/>
    <w:rsid w:val="00FD6C7D"/>
    <w:rsid w:val="00FD6C9F"/>
    <w:rsid w:val="00FD6CFA"/>
    <w:rsid w:val="00FD6D25"/>
    <w:rsid w:val="00FD6D26"/>
    <w:rsid w:val="00FD6D6E"/>
    <w:rsid w:val="00FD6DA4"/>
    <w:rsid w:val="00FD6DE5"/>
    <w:rsid w:val="00FD6EB0"/>
    <w:rsid w:val="00FD6EBA"/>
    <w:rsid w:val="00FD6ED1"/>
    <w:rsid w:val="00FD6F27"/>
    <w:rsid w:val="00FD6FAB"/>
    <w:rsid w:val="00FD6FDA"/>
    <w:rsid w:val="00FD6FFE"/>
    <w:rsid w:val="00FD70BD"/>
    <w:rsid w:val="00FD70C8"/>
    <w:rsid w:val="00FD70F3"/>
    <w:rsid w:val="00FD7126"/>
    <w:rsid w:val="00FD7178"/>
    <w:rsid w:val="00FD71D9"/>
    <w:rsid w:val="00FD7229"/>
    <w:rsid w:val="00FD724B"/>
    <w:rsid w:val="00FD7276"/>
    <w:rsid w:val="00FD727F"/>
    <w:rsid w:val="00FD730F"/>
    <w:rsid w:val="00FD7367"/>
    <w:rsid w:val="00FD73A0"/>
    <w:rsid w:val="00FD73BE"/>
    <w:rsid w:val="00FD73D4"/>
    <w:rsid w:val="00FD7400"/>
    <w:rsid w:val="00FD7416"/>
    <w:rsid w:val="00FD7569"/>
    <w:rsid w:val="00FD756D"/>
    <w:rsid w:val="00FD75D3"/>
    <w:rsid w:val="00FD75E7"/>
    <w:rsid w:val="00FD760F"/>
    <w:rsid w:val="00FD77A2"/>
    <w:rsid w:val="00FD77F3"/>
    <w:rsid w:val="00FD77FC"/>
    <w:rsid w:val="00FD784B"/>
    <w:rsid w:val="00FD786C"/>
    <w:rsid w:val="00FD78C1"/>
    <w:rsid w:val="00FD79CC"/>
    <w:rsid w:val="00FD7C18"/>
    <w:rsid w:val="00FD7C5E"/>
    <w:rsid w:val="00FD7C6E"/>
    <w:rsid w:val="00FD7C75"/>
    <w:rsid w:val="00FD7CEB"/>
    <w:rsid w:val="00FD7CF1"/>
    <w:rsid w:val="00FD7D2D"/>
    <w:rsid w:val="00FD7D63"/>
    <w:rsid w:val="00FD7DC4"/>
    <w:rsid w:val="00FD7E0B"/>
    <w:rsid w:val="00FD7F3D"/>
    <w:rsid w:val="00FD7FB9"/>
    <w:rsid w:val="00FE000C"/>
    <w:rsid w:val="00FE003B"/>
    <w:rsid w:val="00FE0049"/>
    <w:rsid w:val="00FE005E"/>
    <w:rsid w:val="00FE009A"/>
    <w:rsid w:val="00FE00D8"/>
    <w:rsid w:val="00FE0136"/>
    <w:rsid w:val="00FE015D"/>
    <w:rsid w:val="00FE01C6"/>
    <w:rsid w:val="00FE01E2"/>
    <w:rsid w:val="00FE027C"/>
    <w:rsid w:val="00FE029D"/>
    <w:rsid w:val="00FE02DA"/>
    <w:rsid w:val="00FE0336"/>
    <w:rsid w:val="00FE03FE"/>
    <w:rsid w:val="00FE04A6"/>
    <w:rsid w:val="00FE04BC"/>
    <w:rsid w:val="00FE04FA"/>
    <w:rsid w:val="00FE059D"/>
    <w:rsid w:val="00FE05E8"/>
    <w:rsid w:val="00FE060B"/>
    <w:rsid w:val="00FE06F3"/>
    <w:rsid w:val="00FE0736"/>
    <w:rsid w:val="00FE0768"/>
    <w:rsid w:val="00FE080B"/>
    <w:rsid w:val="00FE08C0"/>
    <w:rsid w:val="00FE09D9"/>
    <w:rsid w:val="00FE0A31"/>
    <w:rsid w:val="00FE0A3B"/>
    <w:rsid w:val="00FE0AC1"/>
    <w:rsid w:val="00FE0ADB"/>
    <w:rsid w:val="00FE0B0E"/>
    <w:rsid w:val="00FE0B2B"/>
    <w:rsid w:val="00FE0B53"/>
    <w:rsid w:val="00FE0B9E"/>
    <w:rsid w:val="00FE0BA4"/>
    <w:rsid w:val="00FE0BEB"/>
    <w:rsid w:val="00FE0C7B"/>
    <w:rsid w:val="00FE0CB1"/>
    <w:rsid w:val="00FE0CFA"/>
    <w:rsid w:val="00FE0DDE"/>
    <w:rsid w:val="00FE0EF9"/>
    <w:rsid w:val="00FE0FC9"/>
    <w:rsid w:val="00FE1115"/>
    <w:rsid w:val="00FE11F7"/>
    <w:rsid w:val="00FE1233"/>
    <w:rsid w:val="00FE1318"/>
    <w:rsid w:val="00FE132F"/>
    <w:rsid w:val="00FE138B"/>
    <w:rsid w:val="00FE13CA"/>
    <w:rsid w:val="00FE13E7"/>
    <w:rsid w:val="00FE141A"/>
    <w:rsid w:val="00FE14CD"/>
    <w:rsid w:val="00FE1594"/>
    <w:rsid w:val="00FE168E"/>
    <w:rsid w:val="00FE16CD"/>
    <w:rsid w:val="00FE1781"/>
    <w:rsid w:val="00FE1790"/>
    <w:rsid w:val="00FE17A7"/>
    <w:rsid w:val="00FE17C2"/>
    <w:rsid w:val="00FE1898"/>
    <w:rsid w:val="00FE1910"/>
    <w:rsid w:val="00FE194C"/>
    <w:rsid w:val="00FE1982"/>
    <w:rsid w:val="00FE1A75"/>
    <w:rsid w:val="00FE1AC0"/>
    <w:rsid w:val="00FE1AC1"/>
    <w:rsid w:val="00FE1BA2"/>
    <w:rsid w:val="00FE1C01"/>
    <w:rsid w:val="00FE1C35"/>
    <w:rsid w:val="00FE1CAE"/>
    <w:rsid w:val="00FE1CFE"/>
    <w:rsid w:val="00FE1D37"/>
    <w:rsid w:val="00FE1DAA"/>
    <w:rsid w:val="00FE1EEB"/>
    <w:rsid w:val="00FE1F4D"/>
    <w:rsid w:val="00FE2026"/>
    <w:rsid w:val="00FE209F"/>
    <w:rsid w:val="00FE214A"/>
    <w:rsid w:val="00FE219C"/>
    <w:rsid w:val="00FE21D9"/>
    <w:rsid w:val="00FE21DD"/>
    <w:rsid w:val="00FE2221"/>
    <w:rsid w:val="00FE226B"/>
    <w:rsid w:val="00FE231E"/>
    <w:rsid w:val="00FE233B"/>
    <w:rsid w:val="00FE238C"/>
    <w:rsid w:val="00FE23C2"/>
    <w:rsid w:val="00FE23D7"/>
    <w:rsid w:val="00FE248B"/>
    <w:rsid w:val="00FE2490"/>
    <w:rsid w:val="00FE24BC"/>
    <w:rsid w:val="00FE24CC"/>
    <w:rsid w:val="00FE2567"/>
    <w:rsid w:val="00FE258E"/>
    <w:rsid w:val="00FE25B7"/>
    <w:rsid w:val="00FE25CB"/>
    <w:rsid w:val="00FE264E"/>
    <w:rsid w:val="00FE265C"/>
    <w:rsid w:val="00FE2666"/>
    <w:rsid w:val="00FE2788"/>
    <w:rsid w:val="00FE27D6"/>
    <w:rsid w:val="00FE28F3"/>
    <w:rsid w:val="00FE292E"/>
    <w:rsid w:val="00FE2A43"/>
    <w:rsid w:val="00FE2A7C"/>
    <w:rsid w:val="00FE2A9A"/>
    <w:rsid w:val="00FE2ACA"/>
    <w:rsid w:val="00FE2AD7"/>
    <w:rsid w:val="00FE2AFF"/>
    <w:rsid w:val="00FE2B2E"/>
    <w:rsid w:val="00FE2C0A"/>
    <w:rsid w:val="00FE2C5C"/>
    <w:rsid w:val="00FE2C93"/>
    <w:rsid w:val="00FE2CC5"/>
    <w:rsid w:val="00FE2D00"/>
    <w:rsid w:val="00FE2DBF"/>
    <w:rsid w:val="00FE2E41"/>
    <w:rsid w:val="00FE2E58"/>
    <w:rsid w:val="00FE2E91"/>
    <w:rsid w:val="00FE2F17"/>
    <w:rsid w:val="00FE2FE7"/>
    <w:rsid w:val="00FE3066"/>
    <w:rsid w:val="00FE3157"/>
    <w:rsid w:val="00FE318A"/>
    <w:rsid w:val="00FE320D"/>
    <w:rsid w:val="00FE327E"/>
    <w:rsid w:val="00FE332E"/>
    <w:rsid w:val="00FE33ED"/>
    <w:rsid w:val="00FE3441"/>
    <w:rsid w:val="00FE347B"/>
    <w:rsid w:val="00FE34B5"/>
    <w:rsid w:val="00FE353F"/>
    <w:rsid w:val="00FE3646"/>
    <w:rsid w:val="00FE364F"/>
    <w:rsid w:val="00FE3661"/>
    <w:rsid w:val="00FE366F"/>
    <w:rsid w:val="00FE36FF"/>
    <w:rsid w:val="00FE3703"/>
    <w:rsid w:val="00FE3725"/>
    <w:rsid w:val="00FE372E"/>
    <w:rsid w:val="00FE3798"/>
    <w:rsid w:val="00FE37DC"/>
    <w:rsid w:val="00FE380C"/>
    <w:rsid w:val="00FE387E"/>
    <w:rsid w:val="00FE388A"/>
    <w:rsid w:val="00FE3920"/>
    <w:rsid w:val="00FE397E"/>
    <w:rsid w:val="00FE3A3D"/>
    <w:rsid w:val="00FE3A76"/>
    <w:rsid w:val="00FE3B3E"/>
    <w:rsid w:val="00FE3B88"/>
    <w:rsid w:val="00FE3BD6"/>
    <w:rsid w:val="00FE3C0B"/>
    <w:rsid w:val="00FE3C5E"/>
    <w:rsid w:val="00FE3D89"/>
    <w:rsid w:val="00FE3DF0"/>
    <w:rsid w:val="00FE3ED3"/>
    <w:rsid w:val="00FE3F5F"/>
    <w:rsid w:val="00FE3F77"/>
    <w:rsid w:val="00FE409F"/>
    <w:rsid w:val="00FE412C"/>
    <w:rsid w:val="00FE4195"/>
    <w:rsid w:val="00FE4268"/>
    <w:rsid w:val="00FE42C1"/>
    <w:rsid w:val="00FE42C4"/>
    <w:rsid w:val="00FE43A8"/>
    <w:rsid w:val="00FE4421"/>
    <w:rsid w:val="00FE44B7"/>
    <w:rsid w:val="00FE44F5"/>
    <w:rsid w:val="00FE45CB"/>
    <w:rsid w:val="00FE45FC"/>
    <w:rsid w:val="00FE463C"/>
    <w:rsid w:val="00FE4668"/>
    <w:rsid w:val="00FE46C9"/>
    <w:rsid w:val="00FE46ED"/>
    <w:rsid w:val="00FE47CF"/>
    <w:rsid w:val="00FE4826"/>
    <w:rsid w:val="00FE4A08"/>
    <w:rsid w:val="00FE4A19"/>
    <w:rsid w:val="00FE4A59"/>
    <w:rsid w:val="00FE4B31"/>
    <w:rsid w:val="00FE4B96"/>
    <w:rsid w:val="00FE4C66"/>
    <w:rsid w:val="00FE4C93"/>
    <w:rsid w:val="00FE4D5A"/>
    <w:rsid w:val="00FE4D79"/>
    <w:rsid w:val="00FE4D88"/>
    <w:rsid w:val="00FE4E99"/>
    <w:rsid w:val="00FE5010"/>
    <w:rsid w:val="00FE5098"/>
    <w:rsid w:val="00FE5136"/>
    <w:rsid w:val="00FE518A"/>
    <w:rsid w:val="00FE5217"/>
    <w:rsid w:val="00FE5227"/>
    <w:rsid w:val="00FE522E"/>
    <w:rsid w:val="00FE527F"/>
    <w:rsid w:val="00FE5320"/>
    <w:rsid w:val="00FE5392"/>
    <w:rsid w:val="00FE5416"/>
    <w:rsid w:val="00FE5458"/>
    <w:rsid w:val="00FE54EF"/>
    <w:rsid w:val="00FE5547"/>
    <w:rsid w:val="00FE5613"/>
    <w:rsid w:val="00FE56C5"/>
    <w:rsid w:val="00FE56FC"/>
    <w:rsid w:val="00FE5758"/>
    <w:rsid w:val="00FE5783"/>
    <w:rsid w:val="00FE578C"/>
    <w:rsid w:val="00FE58FA"/>
    <w:rsid w:val="00FE5951"/>
    <w:rsid w:val="00FE59A4"/>
    <w:rsid w:val="00FE5A35"/>
    <w:rsid w:val="00FE5B06"/>
    <w:rsid w:val="00FE5BE5"/>
    <w:rsid w:val="00FE5C83"/>
    <w:rsid w:val="00FE5C89"/>
    <w:rsid w:val="00FE5CDF"/>
    <w:rsid w:val="00FE5D25"/>
    <w:rsid w:val="00FE5D86"/>
    <w:rsid w:val="00FE5D89"/>
    <w:rsid w:val="00FE5EDF"/>
    <w:rsid w:val="00FE5F52"/>
    <w:rsid w:val="00FE6045"/>
    <w:rsid w:val="00FE60B2"/>
    <w:rsid w:val="00FE6125"/>
    <w:rsid w:val="00FE61CF"/>
    <w:rsid w:val="00FE6224"/>
    <w:rsid w:val="00FE629B"/>
    <w:rsid w:val="00FE6354"/>
    <w:rsid w:val="00FE638E"/>
    <w:rsid w:val="00FE63B3"/>
    <w:rsid w:val="00FE63CF"/>
    <w:rsid w:val="00FE6549"/>
    <w:rsid w:val="00FE6694"/>
    <w:rsid w:val="00FE66D5"/>
    <w:rsid w:val="00FE679F"/>
    <w:rsid w:val="00FE67BC"/>
    <w:rsid w:val="00FE67FE"/>
    <w:rsid w:val="00FE68E3"/>
    <w:rsid w:val="00FE6934"/>
    <w:rsid w:val="00FE6954"/>
    <w:rsid w:val="00FE695F"/>
    <w:rsid w:val="00FE6970"/>
    <w:rsid w:val="00FE69BB"/>
    <w:rsid w:val="00FE6A61"/>
    <w:rsid w:val="00FE6A9C"/>
    <w:rsid w:val="00FE6AAE"/>
    <w:rsid w:val="00FE6B08"/>
    <w:rsid w:val="00FE6B14"/>
    <w:rsid w:val="00FE6BE6"/>
    <w:rsid w:val="00FE6BE8"/>
    <w:rsid w:val="00FE6BF1"/>
    <w:rsid w:val="00FE6C15"/>
    <w:rsid w:val="00FE6C1A"/>
    <w:rsid w:val="00FE6CE3"/>
    <w:rsid w:val="00FE6CFF"/>
    <w:rsid w:val="00FE6D1A"/>
    <w:rsid w:val="00FE6D20"/>
    <w:rsid w:val="00FE6DD3"/>
    <w:rsid w:val="00FE6E41"/>
    <w:rsid w:val="00FE6F58"/>
    <w:rsid w:val="00FE6FB9"/>
    <w:rsid w:val="00FE6FE3"/>
    <w:rsid w:val="00FE7019"/>
    <w:rsid w:val="00FE70E8"/>
    <w:rsid w:val="00FE7119"/>
    <w:rsid w:val="00FE71B8"/>
    <w:rsid w:val="00FE71F2"/>
    <w:rsid w:val="00FE7220"/>
    <w:rsid w:val="00FE72B3"/>
    <w:rsid w:val="00FE7377"/>
    <w:rsid w:val="00FE7490"/>
    <w:rsid w:val="00FE7497"/>
    <w:rsid w:val="00FE749B"/>
    <w:rsid w:val="00FE74AE"/>
    <w:rsid w:val="00FE7542"/>
    <w:rsid w:val="00FE75DC"/>
    <w:rsid w:val="00FE75E4"/>
    <w:rsid w:val="00FE7634"/>
    <w:rsid w:val="00FE765A"/>
    <w:rsid w:val="00FE7682"/>
    <w:rsid w:val="00FE7755"/>
    <w:rsid w:val="00FE7786"/>
    <w:rsid w:val="00FE77A4"/>
    <w:rsid w:val="00FE77F3"/>
    <w:rsid w:val="00FE7809"/>
    <w:rsid w:val="00FE7815"/>
    <w:rsid w:val="00FE782E"/>
    <w:rsid w:val="00FE789F"/>
    <w:rsid w:val="00FE78BA"/>
    <w:rsid w:val="00FE7967"/>
    <w:rsid w:val="00FE7A53"/>
    <w:rsid w:val="00FE7A9F"/>
    <w:rsid w:val="00FE7ADD"/>
    <w:rsid w:val="00FE7BB8"/>
    <w:rsid w:val="00FE7C3C"/>
    <w:rsid w:val="00FE7C84"/>
    <w:rsid w:val="00FE7C93"/>
    <w:rsid w:val="00FE7DEB"/>
    <w:rsid w:val="00FE7E2E"/>
    <w:rsid w:val="00FE7E32"/>
    <w:rsid w:val="00FE7E41"/>
    <w:rsid w:val="00FE7E72"/>
    <w:rsid w:val="00FE7E92"/>
    <w:rsid w:val="00FE7F3E"/>
    <w:rsid w:val="00FE7F59"/>
    <w:rsid w:val="00FE7F98"/>
    <w:rsid w:val="00FF0013"/>
    <w:rsid w:val="00FF0173"/>
    <w:rsid w:val="00FF0183"/>
    <w:rsid w:val="00FF01F3"/>
    <w:rsid w:val="00FF023D"/>
    <w:rsid w:val="00FF0277"/>
    <w:rsid w:val="00FF0296"/>
    <w:rsid w:val="00FF02EE"/>
    <w:rsid w:val="00FF0326"/>
    <w:rsid w:val="00FF0353"/>
    <w:rsid w:val="00FF0371"/>
    <w:rsid w:val="00FF039C"/>
    <w:rsid w:val="00FF0608"/>
    <w:rsid w:val="00FF0644"/>
    <w:rsid w:val="00FF06DA"/>
    <w:rsid w:val="00FF09A7"/>
    <w:rsid w:val="00FF09B7"/>
    <w:rsid w:val="00FF09DA"/>
    <w:rsid w:val="00FF0B3B"/>
    <w:rsid w:val="00FF0BCF"/>
    <w:rsid w:val="00FF0BE4"/>
    <w:rsid w:val="00FF0BF2"/>
    <w:rsid w:val="00FF0C59"/>
    <w:rsid w:val="00FF0C68"/>
    <w:rsid w:val="00FF0D43"/>
    <w:rsid w:val="00FF0DB5"/>
    <w:rsid w:val="00FF0F79"/>
    <w:rsid w:val="00FF0FFF"/>
    <w:rsid w:val="00FF100A"/>
    <w:rsid w:val="00FF107F"/>
    <w:rsid w:val="00FF1092"/>
    <w:rsid w:val="00FF1199"/>
    <w:rsid w:val="00FF12E3"/>
    <w:rsid w:val="00FF1415"/>
    <w:rsid w:val="00FF144D"/>
    <w:rsid w:val="00FF1490"/>
    <w:rsid w:val="00FF14DD"/>
    <w:rsid w:val="00FF15D5"/>
    <w:rsid w:val="00FF15E2"/>
    <w:rsid w:val="00FF1630"/>
    <w:rsid w:val="00FF1712"/>
    <w:rsid w:val="00FF179B"/>
    <w:rsid w:val="00FF1804"/>
    <w:rsid w:val="00FF180D"/>
    <w:rsid w:val="00FF183F"/>
    <w:rsid w:val="00FF189C"/>
    <w:rsid w:val="00FF18B1"/>
    <w:rsid w:val="00FF191E"/>
    <w:rsid w:val="00FF1B0E"/>
    <w:rsid w:val="00FF1B9F"/>
    <w:rsid w:val="00FF1C2D"/>
    <w:rsid w:val="00FF1CB4"/>
    <w:rsid w:val="00FF1D43"/>
    <w:rsid w:val="00FF1D89"/>
    <w:rsid w:val="00FF1D8A"/>
    <w:rsid w:val="00FF1E49"/>
    <w:rsid w:val="00FF1EE1"/>
    <w:rsid w:val="00FF1F65"/>
    <w:rsid w:val="00FF1F8C"/>
    <w:rsid w:val="00FF1F8D"/>
    <w:rsid w:val="00FF2025"/>
    <w:rsid w:val="00FF2033"/>
    <w:rsid w:val="00FF204A"/>
    <w:rsid w:val="00FF205F"/>
    <w:rsid w:val="00FF211D"/>
    <w:rsid w:val="00FF2185"/>
    <w:rsid w:val="00FF22BE"/>
    <w:rsid w:val="00FF22F1"/>
    <w:rsid w:val="00FF232B"/>
    <w:rsid w:val="00FF2336"/>
    <w:rsid w:val="00FF2351"/>
    <w:rsid w:val="00FF239B"/>
    <w:rsid w:val="00FF23DA"/>
    <w:rsid w:val="00FF2545"/>
    <w:rsid w:val="00FF265F"/>
    <w:rsid w:val="00FF2675"/>
    <w:rsid w:val="00FF26B0"/>
    <w:rsid w:val="00FF2787"/>
    <w:rsid w:val="00FF27C8"/>
    <w:rsid w:val="00FF2862"/>
    <w:rsid w:val="00FF2863"/>
    <w:rsid w:val="00FF2894"/>
    <w:rsid w:val="00FF28FA"/>
    <w:rsid w:val="00FF2903"/>
    <w:rsid w:val="00FF2907"/>
    <w:rsid w:val="00FF29F0"/>
    <w:rsid w:val="00FF2A01"/>
    <w:rsid w:val="00FF2A0D"/>
    <w:rsid w:val="00FF2A30"/>
    <w:rsid w:val="00FF2B05"/>
    <w:rsid w:val="00FF2B39"/>
    <w:rsid w:val="00FF2B6F"/>
    <w:rsid w:val="00FF2BA8"/>
    <w:rsid w:val="00FF2BC3"/>
    <w:rsid w:val="00FF2C93"/>
    <w:rsid w:val="00FF2CE0"/>
    <w:rsid w:val="00FF2D8E"/>
    <w:rsid w:val="00FF2E9C"/>
    <w:rsid w:val="00FF2ECE"/>
    <w:rsid w:val="00FF303F"/>
    <w:rsid w:val="00FF3085"/>
    <w:rsid w:val="00FF30B2"/>
    <w:rsid w:val="00FF30E9"/>
    <w:rsid w:val="00FF3190"/>
    <w:rsid w:val="00FF31B4"/>
    <w:rsid w:val="00FF31DF"/>
    <w:rsid w:val="00FF321E"/>
    <w:rsid w:val="00FF3253"/>
    <w:rsid w:val="00FF32BC"/>
    <w:rsid w:val="00FF335D"/>
    <w:rsid w:val="00FF342B"/>
    <w:rsid w:val="00FF343F"/>
    <w:rsid w:val="00FF352E"/>
    <w:rsid w:val="00FF353B"/>
    <w:rsid w:val="00FF3564"/>
    <w:rsid w:val="00FF357B"/>
    <w:rsid w:val="00FF3591"/>
    <w:rsid w:val="00FF35AF"/>
    <w:rsid w:val="00FF3638"/>
    <w:rsid w:val="00FF3703"/>
    <w:rsid w:val="00FF3768"/>
    <w:rsid w:val="00FF377C"/>
    <w:rsid w:val="00FF3806"/>
    <w:rsid w:val="00FF3807"/>
    <w:rsid w:val="00FF38D0"/>
    <w:rsid w:val="00FF394A"/>
    <w:rsid w:val="00FF3A71"/>
    <w:rsid w:val="00FF3B08"/>
    <w:rsid w:val="00FF3B3B"/>
    <w:rsid w:val="00FF3BA0"/>
    <w:rsid w:val="00FF3C08"/>
    <w:rsid w:val="00FF3C83"/>
    <w:rsid w:val="00FF3DB8"/>
    <w:rsid w:val="00FF3E42"/>
    <w:rsid w:val="00FF3E47"/>
    <w:rsid w:val="00FF3EF2"/>
    <w:rsid w:val="00FF3EF7"/>
    <w:rsid w:val="00FF3F64"/>
    <w:rsid w:val="00FF3F9D"/>
    <w:rsid w:val="00FF3FF9"/>
    <w:rsid w:val="00FF404A"/>
    <w:rsid w:val="00FF4162"/>
    <w:rsid w:val="00FF41B3"/>
    <w:rsid w:val="00FF41C9"/>
    <w:rsid w:val="00FF41FE"/>
    <w:rsid w:val="00FF4225"/>
    <w:rsid w:val="00FF4272"/>
    <w:rsid w:val="00FF42AA"/>
    <w:rsid w:val="00FF4342"/>
    <w:rsid w:val="00FF436B"/>
    <w:rsid w:val="00FF4388"/>
    <w:rsid w:val="00FF43A8"/>
    <w:rsid w:val="00FF4438"/>
    <w:rsid w:val="00FF456C"/>
    <w:rsid w:val="00FF4575"/>
    <w:rsid w:val="00FF460D"/>
    <w:rsid w:val="00FF467B"/>
    <w:rsid w:val="00FF4695"/>
    <w:rsid w:val="00FF46BB"/>
    <w:rsid w:val="00FF46EF"/>
    <w:rsid w:val="00FF473B"/>
    <w:rsid w:val="00FF4763"/>
    <w:rsid w:val="00FF47EF"/>
    <w:rsid w:val="00FF47FF"/>
    <w:rsid w:val="00FF4817"/>
    <w:rsid w:val="00FF486D"/>
    <w:rsid w:val="00FF48C5"/>
    <w:rsid w:val="00FF48DA"/>
    <w:rsid w:val="00FF4993"/>
    <w:rsid w:val="00FF4ACB"/>
    <w:rsid w:val="00FF4B04"/>
    <w:rsid w:val="00FF4B31"/>
    <w:rsid w:val="00FF4B41"/>
    <w:rsid w:val="00FF4CE2"/>
    <w:rsid w:val="00FF4D57"/>
    <w:rsid w:val="00FF4DC2"/>
    <w:rsid w:val="00FF4DDB"/>
    <w:rsid w:val="00FF4E18"/>
    <w:rsid w:val="00FF4E96"/>
    <w:rsid w:val="00FF4EC2"/>
    <w:rsid w:val="00FF4EC6"/>
    <w:rsid w:val="00FF4ED9"/>
    <w:rsid w:val="00FF4EEF"/>
    <w:rsid w:val="00FF4F15"/>
    <w:rsid w:val="00FF5066"/>
    <w:rsid w:val="00FF50B6"/>
    <w:rsid w:val="00FF50BF"/>
    <w:rsid w:val="00FF50C3"/>
    <w:rsid w:val="00FF5178"/>
    <w:rsid w:val="00FF51BA"/>
    <w:rsid w:val="00FF5200"/>
    <w:rsid w:val="00FF5251"/>
    <w:rsid w:val="00FF52FD"/>
    <w:rsid w:val="00FF539B"/>
    <w:rsid w:val="00FF541B"/>
    <w:rsid w:val="00FF5563"/>
    <w:rsid w:val="00FF55A4"/>
    <w:rsid w:val="00FF5613"/>
    <w:rsid w:val="00FF56AC"/>
    <w:rsid w:val="00FF5710"/>
    <w:rsid w:val="00FF5861"/>
    <w:rsid w:val="00FF597B"/>
    <w:rsid w:val="00FF59CC"/>
    <w:rsid w:val="00FF59D6"/>
    <w:rsid w:val="00FF5A04"/>
    <w:rsid w:val="00FF5A7B"/>
    <w:rsid w:val="00FF5A90"/>
    <w:rsid w:val="00FF5B91"/>
    <w:rsid w:val="00FF5BA4"/>
    <w:rsid w:val="00FF5BF3"/>
    <w:rsid w:val="00FF5C2C"/>
    <w:rsid w:val="00FF5C56"/>
    <w:rsid w:val="00FF5CC2"/>
    <w:rsid w:val="00FF5D12"/>
    <w:rsid w:val="00FF5D2D"/>
    <w:rsid w:val="00FF5D5E"/>
    <w:rsid w:val="00FF5DA4"/>
    <w:rsid w:val="00FF6006"/>
    <w:rsid w:val="00FF6059"/>
    <w:rsid w:val="00FF6068"/>
    <w:rsid w:val="00FF60B1"/>
    <w:rsid w:val="00FF6137"/>
    <w:rsid w:val="00FF6165"/>
    <w:rsid w:val="00FF6190"/>
    <w:rsid w:val="00FF61B8"/>
    <w:rsid w:val="00FF6238"/>
    <w:rsid w:val="00FF6248"/>
    <w:rsid w:val="00FF6297"/>
    <w:rsid w:val="00FF629F"/>
    <w:rsid w:val="00FF62EB"/>
    <w:rsid w:val="00FF639D"/>
    <w:rsid w:val="00FF63A7"/>
    <w:rsid w:val="00FF647E"/>
    <w:rsid w:val="00FF649D"/>
    <w:rsid w:val="00FF65B3"/>
    <w:rsid w:val="00FF65E4"/>
    <w:rsid w:val="00FF65E7"/>
    <w:rsid w:val="00FF66A1"/>
    <w:rsid w:val="00FF6708"/>
    <w:rsid w:val="00FF6744"/>
    <w:rsid w:val="00FF68EC"/>
    <w:rsid w:val="00FF6955"/>
    <w:rsid w:val="00FF69B7"/>
    <w:rsid w:val="00FF6A3E"/>
    <w:rsid w:val="00FF6A5B"/>
    <w:rsid w:val="00FF6A82"/>
    <w:rsid w:val="00FF6A8E"/>
    <w:rsid w:val="00FF6ABD"/>
    <w:rsid w:val="00FF6ABF"/>
    <w:rsid w:val="00FF6AFA"/>
    <w:rsid w:val="00FF6B52"/>
    <w:rsid w:val="00FF6BCF"/>
    <w:rsid w:val="00FF6C16"/>
    <w:rsid w:val="00FF6C1F"/>
    <w:rsid w:val="00FF6CF7"/>
    <w:rsid w:val="00FF6D28"/>
    <w:rsid w:val="00FF6D36"/>
    <w:rsid w:val="00FF6D3E"/>
    <w:rsid w:val="00FF6D58"/>
    <w:rsid w:val="00FF6D6C"/>
    <w:rsid w:val="00FF6DAB"/>
    <w:rsid w:val="00FF6E1D"/>
    <w:rsid w:val="00FF6FA4"/>
    <w:rsid w:val="00FF7045"/>
    <w:rsid w:val="00FF70CC"/>
    <w:rsid w:val="00FF72F9"/>
    <w:rsid w:val="00FF732F"/>
    <w:rsid w:val="00FF737D"/>
    <w:rsid w:val="00FF7390"/>
    <w:rsid w:val="00FF746A"/>
    <w:rsid w:val="00FF74BB"/>
    <w:rsid w:val="00FF74EF"/>
    <w:rsid w:val="00FF7815"/>
    <w:rsid w:val="00FF78BF"/>
    <w:rsid w:val="00FF791D"/>
    <w:rsid w:val="00FF795E"/>
    <w:rsid w:val="00FF7972"/>
    <w:rsid w:val="00FF7A0D"/>
    <w:rsid w:val="00FF7A13"/>
    <w:rsid w:val="00FF7AD4"/>
    <w:rsid w:val="00FF7CAC"/>
    <w:rsid w:val="00FF7CDF"/>
    <w:rsid w:val="00FF7D6D"/>
    <w:rsid w:val="00FF7DCC"/>
    <w:rsid w:val="00FF7DD8"/>
    <w:rsid w:val="00FF7DE8"/>
    <w:rsid w:val="00FF7E54"/>
    <w:rsid w:val="00FF7EDE"/>
    <w:rsid w:val="00FF7F05"/>
  </w:rsids>
  <m:mathPr>
    <m:mathFont m:val="Cambria Math"/>
    <m:brkBin m:val="before"/>
    <m:brkBinSub m:val="--"/>
    <m:smallFrac/>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6C38AC4"/>
  <w15:docId w15:val="{BB710B1B-F6BE-4EA6-A95E-549F0A0F9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lang w:val="es-CR" w:eastAsia="es-CR"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uiPriority="99"/>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6F9"/>
    <w:pPr>
      <w:suppressAutoHyphens/>
      <w:spacing w:after="200" w:line="276" w:lineRule="auto"/>
    </w:pPr>
    <w:rPr>
      <w:rFonts w:ascii="Calibri" w:eastAsia="Calibri" w:hAnsi="Calibri"/>
      <w:sz w:val="22"/>
      <w:szCs w:val="22"/>
      <w:lang w:eastAsia="ar-SA"/>
    </w:rPr>
  </w:style>
  <w:style w:type="paragraph" w:styleId="Ttulo1">
    <w:name w:val="heading 1"/>
    <w:basedOn w:val="Normal"/>
    <w:next w:val="Normal"/>
    <w:link w:val="Ttulo1Car"/>
    <w:uiPriority w:val="9"/>
    <w:qFormat/>
    <w:rsid w:val="00091EB4"/>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ar"/>
    <w:uiPriority w:val="9"/>
    <w:qFormat/>
    <w:rsid w:val="00091EB4"/>
    <w:pPr>
      <w:keepNext/>
      <w:spacing w:before="240" w:after="60"/>
      <w:outlineLvl w:val="1"/>
    </w:pPr>
    <w:rPr>
      <w:rFonts w:ascii="Cambria" w:eastAsia="Times New Roman" w:hAnsi="Cambria"/>
      <w:b/>
      <w:bCs/>
      <w:i/>
      <w:iCs/>
      <w:sz w:val="28"/>
      <w:szCs w:val="28"/>
    </w:rPr>
  </w:style>
  <w:style w:type="paragraph" w:styleId="Ttulo3">
    <w:name w:val="heading 3"/>
    <w:basedOn w:val="Normal"/>
    <w:next w:val="Normal"/>
    <w:link w:val="Ttulo3Car"/>
    <w:uiPriority w:val="9"/>
    <w:qFormat/>
    <w:rsid w:val="00091EB4"/>
    <w:pPr>
      <w:keepNext/>
      <w:spacing w:before="240" w:after="60"/>
      <w:outlineLvl w:val="2"/>
    </w:pPr>
    <w:rPr>
      <w:rFonts w:ascii="Cambria" w:eastAsia="Times New Roman" w:hAnsi="Cambria"/>
      <w:b/>
      <w:bCs/>
      <w:sz w:val="26"/>
      <w:szCs w:val="26"/>
    </w:rPr>
  </w:style>
  <w:style w:type="paragraph" w:styleId="Ttulo4">
    <w:name w:val="heading 4"/>
    <w:basedOn w:val="Normal"/>
    <w:next w:val="Normal"/>
    <w:link w:val="Ttulo4Car"/>
    <w:uiPriority w:val="9"/>
    <w:qFormat/>
    <w:rsid w:val="00687904"/>
    <w:pPr>
      <w:keepNext/>
      <w:keepLines/>
      <w:spacing w:before="200" w:after="0"/>
      <w:outlineLvl w:val="3"/>
    </w:pPr>
    <w:rPr>
      <w:rFonts w:ascii="Cambria" w:eastAsia="Times New Roman" w:hAnsi="Cambria"/>
      <w:b/>
      <w:bCs/>
      <w:i/>
      <w:iCs/>
      <w:color w:val="4F81BD"/>
    </w:rPr>
  </w:style>
  <w:style w:type="paragraph" w:styleId="Ttulo5">
    <w:name w:val="heading 5"/>
    <w:basedOn w:val="Normal"/>
    <w:next w:val="Normal"/>
    <w:link w:val="Ttulo5Car"/>
    <w:uiPriority w:val="9"/>
    <w:qFormat/>
    <w:rsid w:val="00687904"/>
    <w:pPr>
      <w:keepNext/>
      <w:keepLines/>
      <w:spacing w:before="200" w:after="0"/>
      <w:outlineLvl w:val="4"/>
    </w:pPr>
    <w:rPr>
      <w:rFonts w:ascii="Cambria" w:eastAsia="Times New Roman" w:hAnsi="Cambria"/>
      <w:color w:val="243F60"/>
    </w:rPr>
  </w:style>
  <w:style w:type="paragraph" w:styleId="Ttulo6">
    <w:name w:val="heading 6"/>
    <w:basedOn w:val="Normal"/>
    <w:next w:val="Normal"/>
    <w:link w:val="Ttulo6Car"/>
    <w:uiPriority w:val="9"/>
    <w:qFormat/>
    <w:rsid w:val="00687904"/>
    <w:pPr>
      <w:keepNext/>
      <w:keepLines/>
      <w:spacing w:before="200" w:after="0"/>
      <w:outlineLvl w:val="5"/>
    </w:pPr>
    <w:rPr>
      <w:rFonts w:ascii="Cambria" w:eastAsia="Times New Roman" w:hAnsi="Cambria"/>
      <w:i/>
      <w:iCs/>
      <w:color w:val="243F60"/>
    </w:rPr>
  </w:style>
  <w:style w:type="paragraph" w:styleId="Ttulo7">
    <w:name w:val="heading 7"/>
    <w:basedOn w:val="Normal"/>
    <w:next w:val="Normal"/>
    <w:link w:val="Ttulo7Car"/>
    <w:uiPriority w:val="9"/>
    <w:semiHidden/>
    <w:unhideWhenUsed/>
    <w:qFormat/>
    <w:rsid w:val="003647D8"/>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rsid w:val="0019127E"/>
    <w:rPr>
      <w:rFonts w:ascii="Symbol" w:hAnsi="Symbol" w:cs="Symbol"/>
      <w:spacing w:val="8"/>
      <w:sz w:val="22"/>
      <w:szCs w:val="22"/>
    </w:rPr>
  </w:style>
  <w:style w:type="character" w:customStyle="1" w:styleId="WW8Num2z0">
    <w:name w:val="WW8Num2z0"/>
    <w:rsid w:val="0019127E"/>
    <w:rPr>
      <w:sz w:val="26"/>
      <w:szCs w:val="26"/>
    </w:rPr>
  </w:style>
  <w:style w:type="character" w:customStyle="1" w:styleId="WW8Num3z0">
    <w:name w:val="WW8Num3z0"/>
    <w:rsid w:val="0019127E"/>
    <w:rPr>
      <w:rFonts w:ascii="Garamond" w:hAnsi="Garamond" w:cs="Garamond"/>
      <w:color w:val="1E1B22"/>
      <w:spacing w:val="3"/>
      <w:sz w:val="24"/>
      <w:szCs w:val="24"/>
    </w:rPr>
  </w:style>
  <w:style w:type="character" w:customStyle="1" w:styleId="WW8Num4z0">
    <w:name w:val="WW8Num4z0"/>
    <w:rsid w:val="0019127E"/>
    <w:rPr>
      <w:spacing w:val="-13"/>
      <w:sz w:val="24"/>
      <w:szCs w:val="24"/>
    </w:rPr>
  </w:style>
  <w:style w:type="character" w:customStyle="1" w:styleId="WW8Num5z0">
    <w:name w:val="WW8Num5z0"/>
    <w:rsid w:val="0019127E"/>
    <w:rPr>
      <w:rFonts w:ascii="Symbol" w:hAnsi="Symbol" w:cs="Symbol"/>
      <w:b/>
      <w:bCs/>
      <w:sz w:val="20"/>
      <w:szCs w:val="20"/>
    </w:rPr>
  </w:style>
  <w:style w:type="character" w:customStyle="1" w:styleId="WW8Num6z0">
    <w:name w:val="WW8Num6z0"/>
    <w:rsid w:val="0019127E"/>
    <w:rPr>
      <w:rFonts w:ascii="Symbol" w:hAnsi="Symbol" w:cs="Symbol"/>
      <w:b/>
      <w:bCs/>
      <w:sz w:val="18"/>
      <w:szCs w:val="18"/>
    </w:rPr>
  </w:style>
  <w:style w:type="character" w:customStyle="1" w:styleId="WW8Num7z0">
    <w:name w:val="WW8Num7z0"/>
    <w:rsid w:val="0019127E"/>
    <w:rPr>
      <w:rFonts w:ascii="Symbol" w:hAnsi="Symbol" w:cs="Symbol"/>
      <w:spacing w:val="-1"/>
      <w:sz w:val="18"/>
      <w:szCs w:val="18"/>
    </w:rPr>
  </w:style>
  <w:style w:type="character" w:customStyle="1" w:styleId="WW8Num8z0">
    <w:name w:val="WW8Num8z0"/>
    <w:rsid w:val="0019127E"/>
    <w:rPr>
      <w:rFonts w:ascii="Symbol" w:hAnsi="Symbol" w:cs="Symbol"/>
      <w:sz w:val="22"/>
      <w:szCs w:val="22"/>
    </w:rPr>
  </w:style>
  <w:style w:type="character" w:customStyle="1" w:styleId="WW8Num9z0">
    <w:name w:val="WW8Num9z0"/>
    <w:rsid w:val="0019127E"/>
    <w:rPr>
      <w:rFonts w:ascii="Tahoma" w:hAnsi="Tahoma" w:cs="Tahoma"/>
      <w:sz w:val="24"/>
      <w:szCs w:val="24"/>
    </w:rPr>
  </w:style>
  <w:style w:type="character" w:customStyle="1" w:styleId="WW8Num10z0">
    <w:name w:val="WW8Num10z0"/>
    <w:rsid w:val="0019127E"/>
    <w:rPr>
      <w:rFonts w:ascii="Wingdings" w:hAnsi="Wingdings" w:cs="Wingdings"/>
      <w:b/>
      <w:bCs/>
      <w:sz w:val="18"/>
      <w:szCs w:val="18"/>
    </w:rPr>
  </w:style>
  <w:style w:type="character" w:customStyle="1" w:styleId="WW8Num11z0">
    <w:name w:val="WW8Num11z0"/>
    <w:rsid w:val="0019127E"/>
    <w:rPr>
      <w:rFonts w:ascii="Courier New" w:hAnsi="Courier New" w:cs="Courier New"/>
      <w:b/>
      <w:bCs/>
      <w:sz w:val="18"/>
      <w:szCs w:val="18"/>
    </w:rPr>
  </w:style>
  <w:style w:type="character" w:customStyle="1" w:styleId="WW8Num12z0">
    <w:name w:val="WW8Num12z0"/>
    <w:rsid w:val="0019127E"/>
    <w:rPr>
      <w:sz w:val="26"/>
      <w:szCs w:val="26"/>
    </w:rPr>
  </w:style>
  <w:style w:type="character" w:customStyle="1" w:styleId="WW8Num13z0">
    <w:name w:val="WW8Num13z0"/>
    <w:rsid w:val="0019127E"/>
    <w:rPr>
      <w:rFonts w:ascii="Symbol" w:hAnsi="Symbol"/>
    </w:rPr>
  </w:style>
  <w:style w:type="character" w:customStyle="1" w:styleId="WW8Num13z1">
    <w:name w:val="WW8Num13z1"/>
    <w:rsid w:val="0019127E"/>
    <w:rPr>
      <w:rFonts w:ascii="Courier New" w:hAnsi="Courier New" w:cs="Courier New"/>
    </w:rPr>
  </w:style>
  <w:style w:type="character" w:customStyle="1" w:styleId="WW8Num13z2">
    <w:name w:val="WW8Num13z2"/>
    <w:rsid w:val="0019127E"/>
    <w:rPr>
      <w:rFonts w:ascii="Wingdings" w:hAnsi="Wingdings"/>
    </w:rPr>
  </w:style>
  <w:style w:type="character" w:customStyle="1" w:styleId="WW8Num14z0">
    <w:name w:val="WW8Num14z0"/>
    <w:rsid w:val="0019127E"/>
    <w:rPr>
      <w:rFonts w:ascii="Symbol" w:hAnsi="Symbol"/>
    </w:rPr>
  </w:style>
  <w:style w:type="character" w:customStyle="1" w:styleId="WW8Num14z1">
    <w:name w:val="WW8Num14z1"/>
    <w:rsid w:val="0019127E"/>
    <w:rPr>
      <w:rFonts w:ascii="Courier New" w:hAnsi="Courier New" w:cs="Courier New"/>
    </w:rPr>
  </w:style>
  <w:style w:type="character" w:customStyle="1" w:styleId="WW8Num14z2">
    <w:name w:val="WW8Num14z2"/>
    <w:rsid w:val="0019127E"/>
    <w:rPr>
      <w:rFonts w:ascii="Wingdings" w:hAnsi="Wingdings"/>
    </w:rPr>
  </w:style>
  <w:style w:type="character" w:customStyle="1" w:styleId="WW8Num15z0">
    <w:name w:val="WW8Num15z0"/>
    <w:rsid w:val="0019127E"/>
    <w:rPr>
      <w:rFonts w:ascii="Symbol" w:hAnsi="Symbol"/>
    </w:rPr>
  </w:style>
  <w:style w:type="character" w:customStyle="1" w:styleId="WW8Num15z1">
    <w:name w:val="WW8Num15z1"/>
    <w:rsid w:val="0019127E"/>
    <w:rPr>
      <w:rFonts w:ascii="Courier New" w:hAnsi="Courier New" w:cs="Courier New"/>
    </w:rPr>
  </w:style>
  <w:style w:type="character" w:customStyle="1" w:styleId="WW8Num15z2">
    <w:name w:val="WW8Num15z2"/>
    <w:rsid w:val="0019127E"/>
    <w:rPr>
      <w:rFonts w:ascii="Wingdings" w:hAnsi="Wingdings"/>
    </w:rPr>
  </w:style>
  <w:style w:type="character" w:customStyle="1" w:styleId="WW8Num18z0">
    <w:name w:val="WW8Num18z0"/>
    <w:rsid w:val="0019127E"/>
    <w:rPr>
      <w:rFonts w:ascii="Symbol" w:hAnsi="Symbol"/>
    </w:rPr>
  </w:style>
  <w:style w:type="character" w:customStyle="1" w:styleId="WW8Num18z1">
    <w:name w:val="WW8Num18z1"/>
    <w:rsid w:val="0019127E"/>
    <w:rPr>
      <w:rFonts w:ascii="Courier New" w:hAnsi="Courier New" w:cs="Courier New"/>
    </w:rPr>
  </w:style>
  <w:style w:type="character" w:customStyle="1" w:styleId="WW8Num18z2">
    <w:name w:val="WW8Num18z2"/>
    <w:rsid w:val="0019127E"/>
    <w:rPr>
      <w:rFonts w:ascii="Wingdings" w:hAnsi="Wingdings"/>
    </w:rPr>
  </w:style>
  <w:style w:type="character" w:customStyle="1" w:styleId="WW8Num19z0">
    <w:name w:val="WW8Num19z0"/>
    <w:rsid w:val="0019127E"/>
    <w:rPr>
      <w:rFonts w:ascii="Symbol" w:hAnsi="Symbol"/>
    </w:rPr>
  </w:style>
  <w:style w:type="character" w:customStyle="1" w:styleId="WW8Num19z1">
    <w:name w:val="WW8Num19z1"/>
    <w:rsid w:val="0019127E"/>
    <w:rPr>
      <w:rFonts w:ascii="Courier New" w:hAnsi="Courier New" w:cs="Courier New"/>
    </w:rPr>
  </w:style>
  <w:style w:type="character" w:customStyle="1" w:styleId="WW8Num19z2">
    <w:name w:val="WW8Num19z2"/>
    <w:rsid w:val="0019127E"/>
    <w:rPr>
      <w:rFonts w:ascii="Wingdings" w:hAnsi="Wingdings"/>
    </w:rPr>
  </w:style>
  <w:style w:type="character" w:customStyle="1" w:styleId="WW8Num20z0">
    <w:name w:val="WW8Num20z0"/>
    <w:rsid w:val="0019127E"/>
    <w:rPr>
      <w:rFonts w:ascii="Symbol" w:hAnsi="Symbol"/>
    </w:rPr>
  </w:style>
  <w:style w:type="character" w:customStyle="1" w:styleId="WW8Num20z1">
    <w:name w:val="WW8Num20z1"/>
    <w:rsid w:val="0019127E"/>
    <w:rPr>
      <w:rFonts w:ascii="Courier New" w:hAnsi="Courier New" w:cs="Courier New"/>
    </w:rPr>
  </w:style>
  <w:style w:type="character" w:customStyle="1" w:styleId="WW8Num20z2">
    <w:name w:val="WW8Num20z2"/>
    <w:rsid w:val="0019127E"/>
    <w:rPr>
      <w:rFonts w:ascii="Wingdings" w:hAnsi="Wingdings"/>
    </w:rPr>
  </w:style>
  <w:style w:type="character" w:customStyle="1" w:styleId="WW8Num22z0">
    <w:name w:val="WW8Num22z0"/>
    <w:rsid w:val="0019127E"/>
    <w:rPr>
      <w:rFonts w:ascii="Symbol" w:hAnsi="Symbol"/>
    </w:rPr>
  </w:style>
  <w:style w:type="character" w:customStyle="1" w:styleId="WW8Num22z1">
    <w:name w:val="WW8Num22z1"/>
    <w:rsid w:val="0019127E"/>
    <w:rPr>
      <w:rFonts w:ascii="Courier New" w:hAnsi="Courier New" w:cs="Courier New"/>
    </w:rPr>
  </w:style>
  <w:style w:type="character" w:customStyle="1" w:styleId="WW8Num22z2">
    <w:name w:val="WW8Num22z2"/>
    <w:rsid w:val="0019127E"/>
    <w:rPr>
      <w:rFonts w:ascii="Wingdings" w:hAnsi="Wingdings"/>
    </w:rPr>
  </w:style>
  <w:style w:type="character" w:customStyle="1" w:styleId="WW8Num23z0">
    <w:name w:val="WW8Num23z0"/>
    <w:rsid w:val="0019127E"/>
    <w:rPr>
      <w:rFonts w:ascii="Symbol" w:hAnsi="Symbol"/>
    </w:rPr>
  </w:style>
  <w:style w:type="character" w:customStyle="1" w:styleId="WW8Num23z1">
    <w:name w:val="WW8Num23z1"/>
    <w:rsid w:val="0019127E"/>
    <w:rPr>
      <w:rFonts w:ascii="Courier New" w:hAnsi="Courier New" w:cs="Courier New"/>
    </w:rPr>
  </w:style>
  <w:style w:type="character" w:customStyle="1" w:styleId="WW8Num23z2">
    <w:name w:val="WW8Num23z2"/>
    <w:rsid w:val="0019127E"/>
    <w:rPr>
      <w:rFonts w:ascii="Wingdings" w:hAnsi="Wingdings"/>
    </w:rPr>
  </w:style>
  <w:style w:type="character" w:customStyle="1" w:styleId="WW8NumSt7z0">
    <w:name w:val="WW8NumSt7z0"/>
    <w:rsid w:val="0019127E"/>
    <w:rPr>
      <w:spacing w:val="-5"/>
      <w:sz w:val="24"/>
      <w:szCs w:val="24"/>
    </w:rPr>
  </w:style>
  <w:style w:type="character" w:customStyle="1" w:styleId="WW8NumSt8z0">
    <w:name w:val="WW8NumSt8z0"/>
    <w:rsid w:val="0019127E"/>
    <w:rPr>
      <w:b/>
      <w:bCs/>
      <w:spacing w:val="-7"/>
      <w:sz w:val="24"/>
      <w:szCs w:val="24"/>
    </w:rPr>
  </w:style>
  <w:style w:type="character" w:customStyle="1" w:styleId="WW8NumSt14z0">
    <w:name w:val="WW8NumSt14z0"/>
    <w:rsid w:val="0019127E"/>
    <w:rPr>
      <w:rFonts w:ascii="Symbol" w:hAnsi="Symbol" w:cs="Symbol"/>
      <w:b/>
      <w:bCs/>
      <w:sz w:val="20"/>
      <w:szCs w:val="20"/>
    </w:rPr>
  </w:style>
  <w:style w:type="character" w:customStyle="1" w:styleId="WW8NumSt19z0">
    <w:name w:val="WW8NumSt19z0"/>
    <w:rsid w:val="0019127E"/>
    <w:rPr>
      <w:rFonts w:ascii="Symbol" w:hAnsi="Symbol" w:cs="Symbol"/>
      <w:b/>
      <w:bCs/>
      <w:sz w:val="18"/>
      <w:szCs w:val="18"/>
    </w:rPr>
  </w:style>
  <w:style w:type="character" w:customStyle="1" w:styleId="Fuentedeprrafopredeter1">
    <w:name w:val="Fuente de párrafo predeter.1"/>
    <w:rsid w:val="0019127E"/>
  </w:style>
  <w:style w:type="character" w:customStyle="1" w:styleId="TextonotapieCar">
    <w:name w:val="Texto nota pie Car"/>
    <w:uiPriority w:val="99"/>
    <w:rsid w:val="0019127E"/>
    <w:rPr>
      <w:lang w:val="es-ES" w:eastAsia="ar-SA" w:bidi="ar-SA"/>
    </w:rPr>
  </w:style>
  <w:style w:type="character" w:customStyle="1" w:styleId="FootnoteCharacters">
    <w:name w:val="Footnote Characters"/>
    <w:rsid w:val="0019127E"/>
    <w:rPr>
      <w:vertAlign w:val="superscript"/>
    </w:rPr>
  </w:style>
  <w:style w:type="character" w:styleId="Nmerodepgina">
    <w:name w:val="page number"/>
    <w:basedOn w:val="Fuentedeprrafopredeter1"/>
    <w:rsid w:val="0019127E"/>
  </w:style>
  <w:style w:type="paragraph" w:customStyle="1" w:styleId="Heading">
    <w:name w:val="Heading"/>
    <w:basedOn w:val="Normal"/>
    <w:next w:val="Textoindependiente"/>
    <w:rsid w:val="0019127E"/>
    <w:pPr>
      <w:keepNext/>
      <w:spacing w:before="240" w:after="120"/>
    </w:pPr>
    <w:rPr>
      <w:rFonts w:ascii="Liberation Sans" w:eastAsia="DejaVu Sans" w:hAnsi="Liberation Sans" w:cs="Tahoma"/>
      <w:sz w:val="28"/>
      <w:szCs w:val="28"/>
    </w:rPr>
  </w:style>
  <w:style w:type="paragraph" w:styleId="Textoindependiente">
    <w:name w:val="Body Text"/>
    <w:basedOn w:val="Normal"/>
    <w:link w:val="TextoindependienteCar"/>
    <w:rsid w:val="0019127E"/>
    <w:pPr>
      <w:spacing w:after="120"/>
    </w:pPr>
  </w:style>
  <w:style w:type="paragraph" w:styleId="Lista">
    <w:name w:val="List"/>
    <w:basedOn w:val="Textoindependiente"/>
    <w:rsid w:val="0019127E"/>
    <w:rPr>
      <w:rFonts w:cs="Tahoma"/>
    </w:rPr>
  </w:style>
  <w:style w:type="paragraph" w:customStyle="1" w:styleId="Epgrafe1">
    <w:name w:val="Epígrafe1"/>
    <w:basedOn w:val="Normal"/>
    <w:rsid w:val="0019127E"/>
    <w:pPr>
      <w:suppressLineNumbers/>
      <w:spacing w:before="120" w:after="120"/>
    </w:pPr>
    <w:rPr>
      <w:rFonts w:cs="Tahoma"/>
      <w:i/>
      <w:iCs/>
      <w:sz w:val="24"/>
      <w:szCs w:val="24"/>
    </w:rPr>
  </w:style>
  <w:style w:type="paragraph" w:customStyle="1" w:styleId="Index">
    <w:name w:val="Index"/>
    <w:basedOn w:val="Normal"/>
    <w:rsid w:val="0019127E"/>
    <w:pPr>
      <w:suppressLineNumbers/>
    </w:pPr>
    <w:rPr>
      <w:rFonts w:cs="Tahoma"/>
    </w:rPr>
  </w:style>
  <w:style w:type="paragraph" w:styleId="Textonotapie">
    <w:name w:val="footnote text"/>
    <w:basedOn w:val="Normal"/>
    <w:link w:val="TextonotapieCar1"/>
    <w:uiPriority w:val="99"/>
    <w:rsid w:val="0019127E"/>
    <w:pPr>
      <w:spacing w:after="0" w:line="240" w:lineRule="auto"/>
    </w:pPr>
    <w:rPr>
      <w:rFonts w:ascii="Times New Roman" w:eastAsia="Times New Roman" w:hAnsi="Times New Roman"/>
      <w:sz w:val="20"/>
      <w:szCs w:val="20"/>
      <w:lang w:val="es-ES"/>
    </w:rPr>
  </w:style>
  <w:style w:type="paragraph" w:styleId="Prrafodelista">
    <w:name w:val="List Paragraph"/>
    <w:basedOn w:val="Normal"/>
    <w:uiPriority w:val="34"/>
    <w:qFormat/>
    <w:rsid w:val="0019127E"/>
    <w:pPr>
      <w:spacing w:after="0" w:line="240" w:lineRule="auto"/>
      <w:ind w:left="708"/>
    </w:pPr>
    <w:rPr>
      <w:rFonts w:ascii="Times New Roman" w:eastAsia="Times New Roman" w:hAnsi="Times New Roman"/>
      <w:sz w:val="24"/>
      <w:szCs w:val="24"/>
      <w:lang w:val="es-ES"/>
    </w:rPr>
  </w:style>
  <w:style w:type="paragraph" w:styleId="Encabezado">
    <w:name w:val="header"/>
    <w:basedOn w:val="Normal"/>
    <w:link w:val="EncabezadoCar"/>
    <w:uiPriority w:val="99"/>
    <w:rsid w:val="0019127E"/>
    <w:pPr>
      <w:tabs>
        <w:tab w:val="center" w:pos="4252"/>
        <w:tab w:val="right" w:pos="8504"/>
      </w:tabs>
    </w:pPr>
  </w:style>
  <w:style w:type="paragraph" w:styleId="Piedepgina">
    <w:name w:val="footer"/>
    <w:basedOn w:val="Normal"/>
    <w:link w:val="PiedepginaCar"/>
    <w:uiPriority w:val="99"/>
    <w:rsid w:val="0019127E"/>
    <w:pPr>
      <w:tabs>
        <w:tab w:val="center" w:pos="4252"/>
        <w:tab w:val="right" w:pos="8504"/>
      </w:tabs>
    </w:pPr>
  </w:style>
  <w:style w:type="paragraph" w:styleId="Textodeglobo">
    <w:name w:val="Balloon Text"/>
    <w:basedOn w:val="Normal"/>
    <w:link w:val="TextodegloboCar"/>
    <w:uiPriority w:val="99"/>
    <w:rsid w:val="0019127E"/>
    <w:rPr>
      <w:rFonts w:ascii="Tahoma" w:hAnsi="Tahoma" w:cs="Tahoma"/>
      <w:sz w:val="16"/>
      <w:szCs w:val="16"/>
    </w:rPr>
  </w:style>
  <w:style w:type="paragraph" w:customStyle="1" w:styleId="Mapadeldocumento1">
    <w:name w:val="Mapa del documento1"/>
    <w:basedOn w:val="Normal"/>
    <w:rsid w:val="0019127E"/>
    <w:pPr>
      <w:shd w:val="clear" w:color="auto" w:fill="000080"/>
    </w:pPr>
    <w:rPr>
      <w:rFonts w:ascii="Tahoma" w:hAnsi="Tahoma" w:cs="Tahoma"/>
      <w:sz w:val="20"/>
      <w:szCs w:val="20"/>
    </w:rPr>
  </w:style>
  <w:style w:type="paragraph" w:customStyle="1" w:styleId="TableContents">
    <w:name w:val="Table Contents"/>
    <w:basedOn w:val="Normal"/>
    <w:rsid w:val="0019127E"/>
    <w:pPr>
      <w:suppressLineNumbers/>
    </w:pPr>
  </w:style>
  <w:style w:type="paragraph" w:customStyle="1" w:styleId="TableHeading">
    <w:name w:val="Table Heading"/>
    <w:basedOn w:val="TableContents"/>
    <w:rsid w:val="0019127E"/>
    <w:pPr>
      <w:jc w:val="center"/>
    </w:pPr>
    <w:rPr>
      <w:b/>
      <w:bCs/>
    </w:rPr>
  </w:style>
  <w:style w:type="paragraph" w:customStyle="1" w:styleId="Framecontents">
    <w:name w:val="Frame contents"/>
    <w:basedOn w:val="Textoindependiente"/>
    <w:rsid w:val="0019127E"/>
  </w:style>
  <w:style w:type="paragraph" w:styleId="Listaconvietas">
    <w:name w:val="List Bullet"/>
    <w:basedOn w:val="Normal"/>
    <w:uiPriority w:val="99"/>
    <w:rsid w:val="00157802"/>
    <w:pPr>
      <w:numPr>
        <w:numId w:val="1"/>
      </w:numPr>
      <w:suppressAutoHyphens w:val="0"/>
      <w:spacing w:after="0" w:line="240" w:lineRule="auto"/>
    </w:pPr>
    <w:rPr>
      <w:rFonts w:ascii="Times New Roman" w:eastAsia="Times New Roman" w:hAnsi="Times New Roman"/>
      <w:sz w:val="24"/>
      <w:szCs w:val="24"/>
      <w:lang w:val="es-ES" w:eastAsia="es-ES"/>
    </w:rPr>
  </w:style>
  <w:style w:type="table" w:styleId="Tablaconcuadrcula">
    <w:name w:val="Table Grid"/>
    <w:basedOn w:val="Tablanormal"/>
    <w:uiPriority w:val="59"/>
    <w:rsid w:val="004C6B35"/>
    <w:pPr>
      <w:suppressAutoHyphens/>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091EB4"/>
    <w:rPr>
      <w:rFonts w:ascii="Cambria" w:eastAsia="Times New Roman" w:hAnsi="Cambria" w:cs="Times New Roman"/>
      <w:b/>
      <w:bCs/>
      <w:kern w:val="32"/>
      <w:sz w:val="32"/>
      <w:szCs w:val="32"/>
      <w:lang w:val="es-ES_tradnl" w:eastAsia="ar-SA"/>
    </w:rPr>
  </w:style>
  <w:style w:type="character" w:customStyle="1" w:styleId="Ttulo2Car">
    <w:name w:val="Título 2 Car"/>
    <w:basedOn w:val="Fuentedeprrafopredeter"/>
    <w:link w:val="Ttulo2"/>
    <w:uiPriority w:val="9"/>
    <w:rsid w:val="00091EB4"/>
    <w:rPr>
      <w:rFonts w:ascii="Cambria" w:eastAsia="Times New Roman" w:hAnsi="Cambria" w:cs="Times New Roman"/>
      <w:b/>
      <w:bCs/>
      <w:i/>
      <w:iCs/>
      <w:sz w:val="28"/>
      <w:szCs w:val="28"/>
      <w:lang w:val="es-ES_tradnl" w:eastAsia="ar-SA"/>
    </w:rPr>
  </w:style>
  <w:style w:type="character" w:customStyle="1" w:styleId="Ttulo3Car">
    <w:name w:val="Título 3 Car"/>
    <w:basedOn w:val="Fuentedeprrafopredeter"/>
    <w:link w:val="Ttulo3"/>
    <w:uiPriority w:val="9"/>
    <w:rsid w:val="00091EB4"/>
    <w:rPr>
      <w:rFonts w:ascii="Cambria" w:eastAsia="Times New Roman" w:hAnsi="Cambria" w:cs="Times New Roman"/>
      <w:b/>
      <w:bCs/>
      <w:sz w:val="26"/>
      <w:szCs w:val="26"/>
      <w:lang w:val="es-ES_tradnl" w:eastAsia="ar-SA"/>
    </w:rPr>
  </w:style>
  <w:style w:type="paragraph" w:styleId="Lista2">
    <w:name w:val="List 2"/>
    <w:basedOn w:val="Normal"/>
    <w:rsid w:val="00091EB4"/>
    <w:pPr>
      <w:ind w:left="566" w:hanging="283"/>
      <w:contextualSpacing/>
    </w:pPr>
  </w:style>
  <w:style w:type="paragraph" w:styleId="Encabezadodemensaje">
    <w:name w:val="Message Header"/>
    <w:basedOn w:val="Normal"/>
    <w:link w:val="EncabezadodemensajeCar"/>
    <w:rsid w:val="00091EB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cabezadodemensajeCar">
    <w:name w:val="Encabezado de mensaje Car"/>
    <w:basedOn w:val="Fuentedeprrafopredeter"/>
    <w:link w:val="Encabezadodemensaje"/>
    <w:rsid w:val="00091EB4"/>
    <w:rPr>
      <w:rFonts w:ascii="Cambria" w:eastAsia="Times New Roman" w:hAnsi="Cambria" w:cs="Times New Roman"/>
      <w:sz w:val="24"/>
      <w:szCs w:val="24"/>
      <w:shd w:val="pct20" w:color="auto" w:fill="auto"/>
      <w:lang w:val="es-ES_tradnl" w:eastAsia="ar-SA"/>
    </w:rPr>
  </w:style>
  <w:style w:type="paragraph" w:styleId="Saludo">
    <w:name w:val="Salutation"/>
    <w:basedOn w:val="Normal"/>
    <w:next w:val="Normal"/>
    <w:link w:val="SaludoCar"/>
    <w:uiPriority w:val="99"/>
    <w:rsid w:val="00091EB4"/>
  </w:style>
  <w:style w:type="character" w:customStyle="1" w:styleId="SaludoCar">
    <w:name w:val="Saludo Car"/>
    <w:basedOn w:val="Fuentedeprrafopredeter"/>
    <w:link w:val="Saludo"/>
    <w:uiPriority w:val="99"/>
    <w:rsid w:val="00091EB4"/>
    <w:rPr>
      <w:rFonts w:ascii="Calibri" w:eastAsia="Calibri" w:hAnsi="Calibri"/>
      <w:sz w:val="22"/>
      <w:szCs w:val="22"/>
      <w:lang w:val="es-ES_tradnl" w:eastAsia="ar-SA"/>
    </w:rPr>
  </w:style>
  <w:style w:type="paragraph" w:styleId="Listaconvietas2">
    <w:name w:val="List Bullet 2"/>
    <w:basedOn w:val="Normal"/>
    <w:rsid w:val="00091EB4"/>
    <w:pPr>
      <w:numPr>
        <w:numId w:val="2"/>
      </w:numPr>
      <w:contextualSpacing/>
    </w:pPr>
  </w:style>
  <w:style w:type="paragraph" w:customStyle="1" w:styleId="ListaCC">
    <w:name w:val="Lista CC."/>
    <w:basedOn w:val="Normal"/>
    <w:rsid w:val="00091EB4"/>
  </w:style>
  <w:style w:type="paragraph" w:styleId="Continuarlista">
    <w:name w:val="List Continue"/>
    <w:basedOn w:val="Normal"/>
    <w:rsid w:val="00091EB4"/>
    <w:pPr>
      <w:spacing w:after="120"/>
      <w:ind w:left="283"/>
      <w:contextualSpacing/>
    </w:pPr>
  </w:style>
  <w:style w:type="paragraph" w:styleId="Sangradetextonormal">
    <w:name w:val="Body Text Indent"/>
    <w:basedOn w:val="Normal"/>
    <w:link w:val="SangradetextonormalCar"/>
    <w:uiPriority w:val="99"/>
    <w:rsid w:val="00091EB4"/>
    <w:pPr>
      <w:spacing w:after="120"/>
      <w:ind w:left="283"/>
    </w:pPr>
  </w:style>
  <w:style w:type="character" w:customStyle="1" w:styleId="SangradetextonormalCar">
    <w:name w:val="Sangría de texto normal Car"/>
    <w:basedOn w:val="Fuentedeprrafopredeter"/>
    <w:link w:val="Sangradetextonormal"/>
    <w:uiPriority w:val="99"/>
    <w:rsid w:val="00091EB4"/>
    <w:rPr>
      <w:rFonts w:ascii="Calibri" w:eastAsia="Calibri" w:hAnsi="Calibri"/>
      <w:sz w:val="22"/>
      <w:szCs w:val="22"/>
      <w:lang w:val="es-ES_tradnl" w:eastAsia="ar-SA"/>
    </w:rPr>
  </w:style>
  <w:style w:type="paragraph" w:customStyle="1" w:styleId="Instruccionesenvocorreo">
    <w:name w:val="Instrucciones envío correo"/>
    <w:basedOn w:val="Normal"/>
    <w:rsid w:val="00091EB4"/>
  </w:style>
  <w:style w:type="paragraph" w:styleId="Textoindependienteprimerasangra">
    <w:name w:val="Body Text First Indent"/>
    <w:basedOn w:val="Textoindependiente"/>
    <w:link w:val="TextoindependienteprimerasangraCar"/>
    <w:rsid w:val="00091EB4"/>
    <w:pPr>
      <w:ind w:firstLine="210"/>
    </w:pPr>
  </w:style>
  <w:style w:type="character" w:customStyle="1" w:styleId="TextoindependienteCar">
    <w:name w:val="Texto independiente Car"/>
    <w:basedOn w:val="Fuentedeprrafopredeter"/>
    <w:link w:val="Textoindependiente"/>
    <w:rsid w:val="00091EB4"/>
    <w:rPr>
      <w:rFonts w:ascii="Calibri" w:eastAsia="Calibri" w:hAnsi="Calibri"/>
      <w:sz w:val="22"/>
      <w:szCs w:val="22"/>
      <w:lang w:val="es-ES_tradnl" w:eastAsia="ar-SA"/>
    </w:rPr>
  </w:style>
  <w:style w:type="character" w:customStyle="1" w:styleId="TextoindependienteprimerasangraCar">
    <w:name w:val="Texto independiente primera sangría Car"/>
    <w:basedOn w:val="TextoindependienteCar"/>
    <w:link w:val="Textoindependienteprimerasangra"/>
    <w:rsid w:val="00091EB4"/>
    <w:rPr>
      <w:rFonts w:ascii="Calibri" w:eastAsia="Calibri" w:hAnsi="Calibri"/>
      <w:sz w:val="22"/>
      <w:szCs w:val="22"/>
      <w:lang w:val="es-ES_tradnl" w:eastAsia="ar-SA"/>
    </w:rPr>
  </w:style>
  <w:style w:type="paragraph" w:styleId="Textoindependienteprimerasangra2">
    <w:name w:val="Body Text First Indent 2"/>
    <w:basedOn w:val="Sangradetextonormal"/>
    <w:link w:val="Textoindependienteprimerasangra2Car"/>
    <w:rsid w:val="00091EB4"/>
    <w:pPr>
      <w:ind w:firstLine="210"/>
    </w:pPr>
  </w:style>
  <w:style w:type="character" w:customStyle="1" w:styleId="Textoindependienteprimerasangra2Car">
    <w:name w:val="Texto independiente primera sangría 2 Car"/>
    <w:basedOn w:val="SangradetextonormalCar"/>
    <w:link w:val="Textoindependienteprimerasangra2"/>
    <w:rsid w:val="00091EB4"/>
    <w:rPr>
      <w:rFonts w:ascii="Calibri" w:eastAsia="Calibri" w:hAnsi="Calibri"/>
      <w:sz w:val="22"/>
      <w:szCs w:val="22"/>
      <w:lang w:val="es-ES_tradnl" w:eastAsia="ar-SA"/>
    </w:rPr>
  </w:style>
  <w:style w:type="character" w:styleId="nfasis">
    <w:name w:val="Emphasis"/>
    <w:basedOn w:val="Fuentedeprrafopredeter"/>
    <w:uiPriority w:val="20"/>
    <w:qFormat/>
    <w:rsid w:val="008E2B97"/>
    <w:rPr>
      <w:i/>
      <w:iCs/>
    </w:rPr>
  </w:style>
  <w:style w:type="paragraph" w:styleId="Sinespaciado">
    <w:name w:val="No Spacing"/>
    <w:link w:val="SinespaciadoCar"/>
    <w:uiPriority w:val="1"/>
    <w:qFormat/>
    <w:rsid w:val="00F01261"/>
    <w:pPr>
      <w:suppressAutoHyphens/>
    </w:pPr>
    <w:rPr>
      <w:rFonts w:ascii="Calibri" w:eastAsia="Calibri" w:hAnsi="Calibri"/>
      <w:sz w:val="22"/>
      <w:szCs w:val="22"/>
      <w:lang w:val="es-ES_tradnl" w:eastAsia="ar-SA"/>
    </w:rPr>
  </w:style>
  <w:style w:type="character" w:customStyle="1" w:styleId="Ttulo4Car">
    <w:name w:val="Título 4 Car"/>
    <w:basedOn w:val="Fuentedeprrafopredeter"/>
    <w:link w:val="Ttulo4"/>
    <w:uiPriority w:val="9"/>
    <w:rsid w:val="00687904"/>
    <w:rPr>
      <w:rFonts w:ascii="Cambria" w:eastAsia="Times New Roman" w:hAnsi="Cambria" w:cs="Times New Roman"/>
      <w:b/>
      <w:bCs/>
      <w:i/>
      <w:iCs/>
      <w:color w:val="4F81BD"/>
      <w:sz w:val="22"/>
      <w:szCs w:val="22"/>
      <w:lang w:val="es-ES_tradnl" w:eastAsia="ar-SA"/>
    </w:rPr>
  </w:style>
  <w:style w:type="character" w:customStyle="1" w:styleId="Ttulo5Car">
    <w:name w:val="Título 5 Car"/>
    <w:basedOn w:val="Fuentedeprrafopredeter"/>
    <w:link w:val="Ttulo5"/>
    <w:uiPriority w:val="9"/>
    <w:rsid w:val="00687904"/>
    <w:rPr>
      <w:rFonts w:ascii="Cambria" w:eastAsia="Times New Roman" w:hAnsi="Cambria" w:cs="Times New Roman"/>
      <w:color w:val="243F60"/>
      <w:sz w:val="22"/>
      <w:szCs w:val="22"/>
      <w:lang w:val="es-ES_tradnl" w:eastAsia="ar-SA"/>
    </w:rPr>
  </w:style>
  <w:style w:type="character" w:customStyle="1" w:styleId="Ttulo6Car">
    <w:name w:val="Título 6 Car"/>
    <w:basedOn w:val="Fuentedeprrafopredeter"/>
    <w:link w:val="Ttulo6"/>
    <w:uiPriority w:val="9"/>
    <w:rsid w:val="00687904"/>
    <w:rPr>
      <w:rFonts w:ascii="Cambria" w:eastAsia="Times New Roman" w:hAnsi="Cambria" w:cs="Times New Roman"/>
      <w:i/>
      <w:iCs/>
      <w:color w:val="243F60"/>
      <w:sz w:val="22"/>
      <w:szCs w:val="22"/>
      <w:lang w:val="es-ES_tradnl" w:eastAsia="ar-SA"/>
    </w:rPr>
  </w:style>
  <w:style w:type="paragraph" w:styleId="Lista3">
    <w:name w:val="List 3"/>
    <w:basedOn w:val="Normal"/>
    <w:rsid w:val="00687904"/>
    <w:pPr>
      <w:ind w:left="849" w:hanging="283"/>
      <w:contextualSpacing/>
    </w:pPr>
  </w:style>
  <w:style w:type="paragraph" w:styleId="Descripcin">
    <w:name w:val="caption"/>
    <w:basedOn w:val="Normal"/>
    <w:next w:val="Normal"/>
    <w:uiPriority w:val="35"/>
    <w:qFormat/>
    <w:rsid w:val="00687904"/>
    <w:pPr>
      <w:spacing w:line="240" w:lineRule="auto"/>
    </w:pPr>
    <w:rPr>
      <w:b/>
      <w:bCs/>
      <w:color w:val="4F81BD"/>
      <w:sz w:val="18"/>
      <w:szCs w:val="18"/>
    </w:rPr>
  </w:style>
  <w:style w:type="paragraph" w:customStyle="1" w:styleId="Default">
    <w:name w:val="Default"/>
    <w:rsid w:val="00D25835"/>
    <w:pPr>
      <w:autoSpaceDE w:val="0"/>
      <w:autoSpaceDN w:val="0"/>
      <w:adjustRightInd w:val="0"/>
    </w:pPr>
    <w:rPr>
      <w:rFonts w:ascii="Arial" w:hAnsi="Arial" w:cs="Arial"/>
      <w:color w:val="000000"/>
      <w:sz w:val="24"/>
      <w:szCs w:val="24"/>
    </w:rPr>
  </w:style>
  <w:style w:type="character" w:customStyle="1" w:styleId="efcompleja">
    <w:name w:val="efcompleja"/>
    <w:basedOn w:val="Fuentedeprrafopredeter"/>
    <w:rsid w:val="00CB6AEB"/>
  </w:style>
  <w:style w:type="character" w:customStyle="1" w:styleId="elema">
    <w:name w:val="elema"/>
    <w:basedOn w:val="Fuentedeprrafopredeter"/>
    <w:rsid w:val="00B517C7"/>
  </w:style>
  <w:style w:type="paragraph" w:styleId="NormalWeb">
    <w:name w:val="Normal (Web)"/>
    <w:basedOn w:val="Normal"/>
    <w:uiPriority w:val="99"/>
    <w:rsid w:val="001347D5"/>
    <w:pPr>
      <w:suppressAutoHyphens w:val="0"/>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eacep1">
    <w:name w:val="eacep1"/>
    <w:basedOn w:val="Fuentedeprrafopredeter"/>
    <w:rsid w:val="001347D5"/>
    <w:rPr>
      <w:color w:val="000000"/>
    </w:rPr>
  </w:style>
  <w:style w:type="character" w:customStyle="1" w:styleId="eabrvnoedit1">
    <w:name w:val="eabrvnoedit1"/>
    <w:basedOn w:val="Fuentedeprrafopredeter"/>
    <w:rsid w:val="001347D5"/>
    <w:rPr>
      <w:color w:val="B3B3B3"/>
    </w:rPr>
  </w:style>
  <w:style w:type="character" w:customStyle="1" w:styleId="eordenaceplema">
    <w:name w:val="eordenaceplema"/>
    <w:basedOn w:val="Fuentedeprrafopredeter"/>
    <w:rsid w:val="001347D5"/>
  </w:style>
  <w:style w:type="character" w:customStyle="1" w:styleId="eacep">
    <w:name w:val="eacep"/>
    <w:basedOn w:val="Fuentedeprrafopredeter"/>
    <w:rsid w:val="001347D5"/>
  </w:style>
  <w:style w:type="paragraph" w:customStyle="1" w:styleId="yiv1144862164msonormal">
    <w:name w:val="yiv1144862164msonormal"/>
    <w:basedOn w:val="Normal"/>
    <w:rsid w:val="00497667"/>
    <w:pPr>
      <w:suppressAutoHyphens w:val="0"/>
      <w:spacing w:before="100" w:beforeAutospacing="1" w:after="100" w:afterAutospacing="1" w:line="240" w:lineRule="auto"/>
    </w:pPr>
    <w:rPr>
      <w:rFonts w:ascii="Times New Roman" w:eastAsia="Times New Roman" w:hAnsi="Times New Roman"/>
      <w:sz w:val="24"/>
      <w:szCs w:val="24"/>
      <w:lang w:val="es-ES" w:eastAsia="es-ES"/>
    </w:rPr>
  </w:style>
  <w:style w:type="paragraph" w:styleId="Subttulo">
    <w:name w:val="Subtitle"/>
    <w:basedOn w:val="Normal"/>
    <w:next w:val="Normal"/>
    <w:link w:val="SubttuloCar"/>
    <w:qFormat/>
    <w:rsid w:val="009D4D3E"/>
    <w:pPr>
      <w:spacing w:after="60"/>
      <w:jc w:val="center"/>
      <w:outlineLvl w:val="1"/>
    </w:pPr>
    <w:rPr>
      <w:rFonts w:ascii="Cambria" w:eastAsia="Times New Roman" w:hAnsi="Cambria"/>
      <w:sz w:val="24"/>
      <w:szCs w:val="24"/>
    </w:rPr>
  </w:style>
  <w:style w:type="character" w:customStyle="1" w:styleId="SubttuloCar">
    <w:name w:val="Subtítulo Car"/>
    <w:basedOn w:val="Fuentedeprrafopredeter"/>
    <w:link w:val="Subttulo"/>
    <w:rsid w:val="009D4D3E"/>
    <w:rPr>
      <w:rFonts w:ascii="Cambria" w:eastAsia="Times New Roman" w:hAnsi="Cambria" w:cs="Times New Roman"/>
      <w:sz w:val="24"/>
      <w:szCs w:val="24"/>
      <w:lang w:val="es-ES_tradnl" w:eastAsia="ar-SA"/>
    </w:rPr>
  </w:style>
  <w:style w:type="character" w:customStyle="1" w:styleId="hw">
    <w:name w:val="hw"/>
    <w:basedOn w:val="Fuentedeprrafopredeter"/>
    <w:rsid w:val="00FD77F3"/>
  </w:style>
  <w:style w:type="character" w:styleId="Refdecomentario">
    <w:name w:val="annotation reference"/>
    <w:basedOn w:val="Fuentedeprrafopredeter"/>
    <w:uiPriority w:val="99"/>
    <w:rsid w:val="000553AA"/>
    <w:rPr>
      <w:sz w:val="16"/>
      <w:szCs w:val="16"/>
    </w:rPr>
  </w:style>
  <w:style w:type="paragraph" w:styleId="Textocomentario">
    <w:name w:val="annotation text"/>
    <w:basedOn w:val="Normal"/>
    <w:link w:val="TextocomentarioCar"/>
    <w:uiPriority w:val="99"/>
    <w:rsid w:val="000553AA"/>
    <w:rPr>
      <w:sz w:val="20"/>
      <w:szCs w:val="20"/>
    </w:rPr>
  </w:style>
  <w:style w:type="character" w:customStyle="1" w:styleId="TextocomentarioCar">
    <w:name w:val="Texto comentario Car"/>
    <w:basedOn w:val="Fuentedeprrafopredeter"/>
    <w:link w:val="Textocomentario"/>
    <w:uiPriority w:val="99"/>
    <w:rsid w:val="000553AA"/>
    <w:rPr>
      <w:rFonts w:ascii="Calibri" w:eastAsia="Calibri" w:hAnsi="Calibri"/>
      <w:lang w:val="es-ES_tradnl" w:eastAsia="ar-SA"/>
    </w:rPr>
  </w:style>
  <w:style w:type="paragraph" w:styleId="Asuntodelcomentario">
    <w:name w:val="annotation subject"/>
    <w:basedOn w:val="Textocomentario"/>
    <w:next w:val="Textocomentario"/>
    <w:link w:val="AsuntodelcomentarioCar"/>
    <w:uiPriority w:val="99"/>
    <w:rsid w:val="000553AA"/>
    <w:rPr>
      <w:b/>
      <w:bCs/>
    </w:rPr>
  </w:style>
  <w:style w:type="character" w:customStyle="1" w:styleId="AsuntodelcomentarioCar">
    <w:name w:val="Asunto del comentario Car"/>
    <w:basedOn w:val="TextocomentarioCar"/>
    <w:link w:val="Asuntodelcomentario"/>
    <w:uiPriority w:val="99"/>
    <w:rsid w:val="000553AA"/>
    <w:rPr>
      <w:rFonts w:ascii="Calibri" w:eastAsia="Calibri" w:hAnsi="Calibri"/>
      <w:b/>
      <w:bCs/>
      <w:lang w:val="es-ES_tradnl" w:eastAsia="ar-SA"/>
    </w:rPr>
  </w:style>
  <w:style w:type="character" w:styleId="Hipervnculo">
    <w:name w:val="Hyperlink"/>
    <w:basedOn w:val="Fuentedeprrafopredeter"/>
    <w:uiPriority w:val="99"/>
    <w:rsid w:val="009D4F1B"/>
    <w:rPr>
      <w:color w:val="0000FF"/>
      <w:u w:val="single"/>
    </w:rPr>
  </w:style>
  <w:style w:type="character" w:customStyle="1" w:styleId="estilo8">
    <w:name w:val="estilo8"/>
    <w:basedOn w:val="Fuentedeprrafopredeter"/>
    <w:rsid w:val="00AA2FB8"/>
  </w:style>
  <w:style w:type="character" w:styleId="Textoennegrita">
    <w:name w:val="Strong"/>
    <w:basedOn w:val="Fuentedeprrafopredeter"/>
    <w:uiPriority w:val="22"/>
    <w:qFormat/>
    <w:rsid w:val="00AA2FB8"/>
    <w:rPr>
      <w:b/>
      <w:bCs/>
    </w:rPr>
  </w:style>
  <w:style w:type="character" w:styleId="Refdenotaalpie">
    <w:name w:val="footnote reference"/>
    <w:uiPriority w:val="99"/>
    <w:qFormat/>
    <w:rsid w:val="00A30A1F"/>
    <w:rPr>
      <w:vertAlign w:val="superscript"/>
    </w:rPr>
  </w:style>
  <w:style w:type="paragraph" w:styleId="Ttulo">
    <w:name w:val="Title"/>
    <w:basedOn w:val="Normal"/>
    <w:next w:val="Normal"/>
    <w:link w:val="TtuloCar"/>
    <w:qFormat/>
    <w:rsid w:val="00A30A1F"/>
    <w:pPr>
      <w:suppressAutoHyphens w:val="0"/>
      <w:spacing w:before="240" w:after="60" w:line="240" w:lineRule="auto"/>
      <w:jc w:val="center"/>
      <w:outlineLvl w:val="0"/>
    </w:pPr>
    <w:rPr>
      <w:rFonts w:ascii="Cambria" w:eastAsia="Times New Roman" w:hAnsi="Cambria"/>
      <w:b/>
      <w:bCs/>
      <w:kern w:val="28"/>
      <w:sz w:val="32"/>
      <w:szCs w:val="32"/>
      <w:lang w:eastAsia="es-ES"/>
    </w:rPr>
  </w:style>
  <w:style w:type="character" w:customStyle="1" w:styleId="TtuloCar">
    <w:name w:val="Título Car"/>
    <w:basedOn w:val="Fuentedeprrafopredeter"/>
    <w:link w:val="Ttulo"/>
    <w:rsid w:val="00A30A1F"/>
    <w:rPr>
      <w:rFonts w:ascii="Cambria" w:hAnsi="Cambria"/>
      <w:b/>
      <w:bCs/>
      <w:kern w:val="28"/>
      <w:sz w:val="32"/>
      <w:szCs w:val="32"/>
      <w:lang w:eastAsia="es-ES"/>
    </w:rPr>
  </w:style>
  <w:style w:type="paragraph" w:customStyle="1" w:styleId="ecxmsonormal">
    <w:name w:val="ecxmsonormal"/>
    <w:basedOn w:val="Normal"/>
    <w:rsid w:val="001A6DCB"/>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blockname">
    <w:name w:val="blockname"/>
    <w:basedOn w:val="Fuentedeprrafopredeter"/>
    <w:rsid w:val="0009182C"/>
  </w:style>
  <w:style w:type="paragraph" w:styleId="Textoindependiente3">
    <w:name w:val="Body Text 3"/>
    <w:basedOn w:val="Normal"/>
    <w:link w:val="Textoindependiente3Car"/>
    <w:uiPriority w:val="99"/>
    <w:rsid w:val="000C16FD"/>
    <w:pPr>
      <w:spacing w:after="120"/>
    </w:pPr>
    <w:rPr>
      <w:sz w:val="16"/>
      <w:szCs w:val="16"/>
    </w:rPr>
  </w:style>
  <w:style w:type="character" w:customStyle="1" w:styleId="Textoindependiente3Car">
    <w:name w:val="Texto independiente 3 Car"/>
    <w:basedOn w:val="Fuentedeprrafopredeter"/>
    <w:link w:val="Textoindependiente3"/>
    <w:uiPriority w:val="99"/>
    <w:rsid w:val="000C16FD"/>
    <w:rPr>
      <w:rFonts w:ascii="Calibri" w:eastAsia="Calibri" w:hAnsi="Calibri"/>
      <w:sz w:val="16"/>
      <w:szCs w:val="16"/>
      <w:lang w:val="es-ES_tradnl" w:eastAsia="ar-SA"/>
    </w:rPr>
  </w:style>
  <w:style w:type="character" w:customStyle="1" w:styleId="EncabezadoCar">
    <w:name w:val="Encabezado Car"/>
    <w:basedOn w:val="Fuentedeprrafopredeter"/>
    <w:link w:val="Encabezado"/>
    <w:uiPriority w:val="99"/>
    <w:rsid w:val="000C16FD"/>
    <w:rPr>
      <w:rFonts w:ascii="Calibri" w:eastAsia="Calibri" w:hAnsi="Calibri"/>
      <w:sz w:val="22"/>
      <w:szCs w:val="22"/>
      <w:lang w:val="es-ES_tradnl" w:eastAsia="ar-SA"/>
    </w:rPr>
  </w:style>
  <w:style w:type="character" w:customStyle="1" w:styleId="spelle">
    <w:name w:val="spelle"/>
    <w:basedOn w:val="Fuentedeprrafopredeter"/>
    <w:rsid w:val="00A40846"/>
  </w:style>
  <w:style w:type="character" w:customStyle="1" w:styleId="SinespaciadoCar">
    <w:name w:val="Sin espaciado Car"/>
    <w:basedOn w:val="Fuentedeprrafopredeter"/>
    <w:link w:val="Sinespaciado"/>
    <w:uiPriority w:val="1"/>
    <w:rsid w:val="00234E7C"/>
    <w:rPr>
      <w:rFonts w:ascii="Calibri" w:eastAsia="Calibri" w:hAnsi="Calibri"/>
      <w:sz w:val="22"/>
      <w:szCs w:val="22"/>
      <w:lang w:val="es-ES_tradnl" w:eastAsia="ar-SA"/>
    </w:rPr>
  </w:style>
  <w:style w:type="character" w:customStyle="1" w:styleId="apple-converted-space">
    <w:name w:val="apple-converted-space"/>
    <w:basedOn w:val="Fuentedeprrafopredeter"/>
    <w:rsid w:val="00EC5D6A"/>
  </w:style>
  <w:style w:type="paragraph" w:customStyle="1" w:styleId="Style3">
    <w:name w:val="Style 3"/>
    <w:uiPriority w:val="99"/>
    <w:rsid w:val="0051791E"/>
    <w:pPr>
      <w:widowControl w:val="0"/>
      <w:autoSpaceDE w:val="0"/>
      <w:autoSpaceDN w:val="0"/>
      <w:spacing w:line="196" w:lineRule="auto"/>
    </w:pPr>
    <w:rPr>
      <w:rFonts w:ascii="Verdana" w:eastAsiaTheme="minorEastAsia" w:hAnsi="Verdana" w:cs="Verdana"/>
      <w:lang w:val="en-US" w:eastAsia="es-ES"/>
    </w:rPr>
  </w:style>
  <w:style w:type="character" w:customStyle="1" w:styleId="CharacterStyle2">
    <w:name w:val="Character Style 2"/>
    <w:uiPriority w:val="99"/>
    <w:rsid w:val="0051791E"/>
    <w:rPr>
      <w:rFonts w:ascii="Verdana" w:hAnsi="Verdana" w:cs="Verdana"/>
      <w:sz w:val="20"/>
      <w:szCs w:val="20"/>
    </w:rPr>
  </w:style>
  <w:style w:type="paragraph" w:customStyle="1" w:styleId="Style1">
    <w:name w:val="Style 1"/>
    <w:uiPriority w:val="99"/>
    <w:rsid w:val="00CC7A45"/>
    <w:pPr>
      <w:widowControl w:val="0"/>
      <w:autoSpaceDE w:val="0"/>
      <w:autoSpaceDN w:val="0"/>
      <w:adjustRightInd w:val="0"/>
    </w:pPr>
    <w:rPr>
      <w:rFonts w:eastAsiaTheme="minorEastAsia"/>
      <w:lang w:val="en-US" w:eastAsia="es-ES"/>
    </w:rPr>
  </w:style>
  <w:style w:type="character" w:customStyle="1" w:styleId="PiedepginaCar">
    <w:name w:val="Pie de página Car"/>
    <w:basedOn w:val="Fuentedeprrafopredeter"/>
    <w:link w:val="Piedepgina"/>
    <w:uiPriority w:val="99"/>
    <w:rsid w:val="00061677"/>
    <w:rPr>
      <w:rFonts w:ascii="Calibri" w:eastAsia="Calibri" w:hAnsi="Calibri"/>
      <w:sz w:val="22"/>
      <w:szCs w:val="22"/>
      <w:lang w:val="es-ES_tradnl" w:eastAsia="ar-SA"/>
    </w:rPr>
  </w:style>
  <w:style w:type="character" w:customStyle="1" w:styleId="grame">
    <w:name w:val="grame"/>
    <w:basedOn w:val="Fuentedeprrafopredeter"/>
    <w:rsid w:val="00320ACC"/>
  </w:style>
  <w:style w:type="character" w:customStyle="1" w:styleId="st">
    <w:name w:val="st"/>
    <w:basedOn w:val="Fuentedeprrafopredeter"/>
    <w:rsid w:val="005043C8"/>
  </w:style>
  <w:style w:type="character" w:styleId="Hipervnculovisitado">
    <w:name w:val="FollowedHyperlink"/>
    <w:basedOn w:val="Fuentedeprrafopredeter"/>
    <w:rsid w:val="00ED10C1"/>
    <w:rPr>
      <w:color w:val="800080" w:themeColor="followedHyperlink"/>
      <w:u w:val="single"/>
    </w:rPr>
  </w:style>
  <w:style w:type="character" w:customStyle="1" w:styleId="Bodytext">
    <w:name w:val="Body text_"/>
    <w:basedOn w:val="Fuentedeprrafopredeter"/>
    <w:link w:val="Textoindependiente1"/>
    <w:rsid w:val="003128C8"/>
    <w:rPr>
      <w:rFonts w:ascii="Arial" w:eastAsia="Arial" w:hAnsi="Arial" w:cs="Arial"/>
      <w:sz w:val="22"/>
      <w:szCs w:val="22"/>
      <w:shd w:val="clear" w:color="auto" w:fill="FFFFFF"/>
    </w:rPr>
  </w:style>
  <w:style w:type="paragraph" w:customStyle="1" w:styleId="Textoindependiente1">
    <w:name w:val="Texto independiente1"/>
    <w:basedOn w:val="Normal"/>
    <w:link w:val="Bodytext"/>
    <w:rsid w:val="003128C8"/>
    <w:pPr>
      <w:shd w:val="clear" w:color="auto" w:fill="FFFFFF"/>
      <w:suppressAutoHyphens w:val="0"/>
      <w:spacing w:after="60" w:line="0" w:lineRule="atLeast"/>
    </w:pPr>
    <w:rPr>
      <w:rFonts w:ascii="Arial" w:eastAsia="Arial" w:hAnsi="Arial" w:cs="Arial"/>
      <w:lang w:eastAsia="es-CR"/>
    </w:rPr>
  </w:style>
  <w:style w:type="numbering" w:customStyle="1" w:styleId="Sinlista1">
    <w:name w:val="Sin lista1"/>
    <w:next w:val="Sinlista"/>
    <w:uiPriority w:val="99"/>
    <w:semiHidden/>
    <w:unhideWhenUsed/>
    <w:rsid w:val="007B2E20"/>
  </w:style>
  <w:style w:type="character" w:customStyle="1" w:styleId="TextodegloboCar">
    <w:name w:val="Texto de globo Car"/>
    <w:link w:val="Textodeglobo"/>
    <w:uiPriority w:val="99"/>
    <w:rsid w:val="007B2E20"/>
    <w:rPr>
      <w:rFonts w:ascii="Tahoma" w:eastAsia="Calibri" w:hAnsi="Tahoma" w:cs="Tahoma"/>
      <w:sz w:val="16"/>
      <w:szCs w:val="16"/>
      <w:lang w:val="es-ES_tradnl" w:eastAsia="ar-SA"/>
    </w:rPr>
  </w:style>
  <w:style w:type="character" w:customStyle="1" w:styleId="Heading2">
    <w:name w:val="Heading #2_"/>
    <w:basedOn w:val="Fuentedeprrafopredeter"/>
    <w:link w:val="Heading20"/>
    <w:rsid w:val="00F933B6"/>
    <w:rPr>
      <w:rFonts w:eastAsia="Times New Roman"/>
      <w:spacing w:val="7"/>
      <w:sz w:val="19"/>
      <w:szCs w:val="19"/>
      <w:shd w:val="clear" w:color="auto" w:fill="FFFFFF"/>
    </w:rPr>
  </w:style>
  <w:style w:type="paragraph" w:customStyle="1" w:styleId="Heading20">
    <w:name w:val="Heading #2"/>
    <w:basedOn w:val="Normal"/>
    <w:link w:val="Heading2"/>
    <w:rsid w:val="00F933B6"/>
    <w:pPr>
      <w:shd w:val="clear" w:color="auto" w:fill="FFFFFF"/>
      <w:suppressAutoHyphens w:val="0"/>
      <w:spacing w:after="0" w:line="264" w:lineRule="exact"/>
      <w:jc w:val="both"/>
      <w:outlineLvl w:val="1"/>
    </w:pPr>
    <w:rPr>
      <w:rFonts w:ascii="Times New Roman" w:eastAsia="Times New Roman" w:hAnsi="Times New Roman"/>
      <w:spacing w:val="7"/>
      <w:sz w:val="19"/>
      <w:szCs w:val="19"/>
      <w:lang w:eastAsia="es-CR"/>
    </w:rPr>
  </w:style>
  <w:style w:type="table" w:customStyle="1" w:styleId="Tablaconcuadrcula1">
    <w:name w:val="Tabla con cuadrícula1"/>
    <w:basedOn w:val="Tablanormal"/>
    <w:next w:val="Tablaconcuadrcula"/>
    <w:uiPriority w:val="59"/>
    <w:rsid w:val="00C51F4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4">
    <w:name w:val="Body text (4)_"/>
    <w:basedOn w:val="Fuentedeprrafopredeter"/>
    <w:link w:val="Bodytext40"/>
    <w:rsid w:val="00995C87"/>
    <w:rPr>
      <w:rFonts w:eastAsia="Times New Roman"/>
      <w:spacing w:val="-1"/>
      <w:sz w:val="18"/>
      <w:szCs w:val="18"/>
      <w:shd w:val="clear" w:color="auto" w:fill="FFFFFF"/>
    </w:rPr>
  </w:style>
  <w:style w:type="paragraph" w:customStyle="1" w:styleId="Bodytext40">
    <w:name w:val="Body text (4)"/>
    <w:basedOn w:val="Normal"/>
    <w:link w:val="Bodytext4"/>
    <w:rsid w:val="00995C87"/>
    <w:pPr>
      <w:shd w:val="clear" w:color="auto" w:fill="FFFFFF"/>
      <w:suppressAutoHyphens w:val="0"/>
      <w:spacing w:before="1500" w:after="0" w:line="0" w:lineRule="atLeast"/>
    </w:pPr>
    <w:rPr>
      <w:rFonts w:ascii="Times New Roman" w:eastAsia="Times New Roman" w:hAnsi="Times New Roman"/>
      <w:spacing w:val="-1"/>
      <w:sz w:val="18"/>
      <w:szCs w:val="18"/>
      <w:lang w:eastAsia="es-CR"/>
    </w:rPr>
  </w:style>
  <w:style w:type="paragraph" w:customStyle="1" w:styleId="Textoindependiente4">
    <w:name w:val="Texto independiente4"/>
    <w:basedOn w:val="Normal"/>
    <w:rsid w:val="0027017A"/>
    <w:pPr>
      <w:shd w:val="clear" w:color="auto" w:fill="FFFFFF"/>
      <w:suppressAutoHyphens w:val="0"/>
      <w:spacing w:after="0" w:line="0" w:lineRule="atLeast"/>
      <w:ind w:hanging="640"/>
    </w:pPr>
    <w:rPr>
      <w:rFonts w:ascii="Times New Roman" w:eastAsia="Times New Roman" w:hAnsi="Times New Roman"/>
      <w:color w:val="000000"/>
      <w:spacing w:val="4"/>
      <w:sz w:val="21"/>
      <w:szCs w:val="21"/>
      <w:lang w:val="es" w:eastAsia="es-CR"/>
    </w:rPr>
  </w:style>
  <w:style w:type="character" w:customStyle="1" w:styleId="gi">
    <w:name w:val="gi"/>
    <w:basedOn w:val="Fuentedeprrafopredeter"/>
    <w:rsid w:val="00E278BB"/>
  </w:style>
  <w:style w:type="character" w:customStyle="1" w:styleId="gd">
    <w:name w:val="gd"/>
    <w:basedOn w:val="Fuentedeprrafopredeter"/>
    <w:rsid w:val="00E278BB"/>
  </w:style>
  <w:style w:type="character" w:customStyle="1" w:styleId="go">
    <w:name w:val="go"/>
    <w:basedOn w:val="Fuentedeprrafopredeter"/>
    <w:rsid w:val="00E278BB"/>
  </w:style>
  <w:style w:type="paragraph" w:customStyle="1" w:styleId="Textoindependiente2">
    <w:name w:val="Texto independiente2"/>
    <w:basedOn w:val="Normal"/>
    <w:rsid w:val="005B4C0D"/>
    <w:pPr>
      <w:shd w:val="clear" w:color="auto" w:fill="FFFFFF"/>
      <w:suppressAutoHyphens w:val="0"/>
      <w:spacing w:after="0" w:line="379" w:lineRule="exact"/>
      <w:ind w:hanging="740"/>
    </w:pPr>
    <w:rPr>
      <w:rFonts w:ascii="Times New Roman" w:eastAsia="Times New Roman" w:hAnsi="Times New Roman"/>
      <w:color w:val="000000"/>
      <w:spacing w:val="1"/>
      <w:lang w:val="es" w:eastAsia="es-CR"/>
    </w:rPr>
  </w:style>
  <w:style w:type="character" w:customStyle="1" w:styleId="Bodytext2">
    <w:name w:val="Body text (2)_"/>
    <w:basedOn w:val="Fuentedeprrafopredeter"/>
    <w:link w:val="Bodytext20"/>
    <w:rsid w:val="00A80A0C"/>
    <w:rPr>
      <w:rFonts w:ascii="Franklin Gothic Medium" w:eastAsia="Franklin Gothic Medium" w:hAnsi="Franklin Gothic Medium" w:cs="Franklin Gothic Medium"/>
      <w:sz w:val="23"/>
      <w:szCs w:val="23"/>
      <w:shd w:val="clear" w:color="auto" w:fill="FFFFFF"/>
    </w:rPr>
  </w:style>
  <w:style w:type="paragraph" w:customStyle="1" w:styleId="Bodytext20">
    <w:name w:val="Body text (2)"/>
    <w:basedOn w:val="Normal"/>
    <w:link w:val="Bodytext2"/>
    <w:rsid w:val="00A80A0C"/>
    <w:pPr>
      <w:shd w:val="clear" w:color="auto" w:fill="FFFFFF"/>
      <w:suppressAutoHyphens w:val="0"/>
      <w:spacing w:after="0" w:line="259" w:lineRule="exact"/>
      <w:jc w:val="center"/>
    </w:pPr>
    <w:rPr>
      <w:rFonts w:ascii="Franklin Gothic Medium" w:eastAsia="Franklin Gothic Medium" w:hAnsi="Franklin Gothic Medium" w:cs="Franklin Gothic Medium"/>
      <w:sz w:val="23"/>
      <w:szCs w:val="23"/>
      <w:lang w:eastAsia="es-CR"/>
    </w:rPr>
  </w:style>
  <w:style w:type="table" w:customStyle="1" w:styleId="Tablaconcuadrcula2">
    <w:name w:val="Tabla con cuadrícula2"/>
    <w:basedOn w:val="Tablanormal"/>
    <w:next w:val="Tablaconcuadrcula"/>
    <w:uiPriority w:val="39"/>
    <w:rsid w:val="00AE2B5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Bold">
    <w:name w:val="Body text + Bold"/>
    <w:aliases w:val="Italic"/>
    <w:basedOn w:val="Bodytext"/>
    <w:rsid w:val="001F7377"/>
    <w:rPr>
      <w:rFonts w:ascii="Calibri" w:eastAsia="Calibri" w:hAnsi="Calibri" w:cs="Calibri"/>
      <w:b/>
      <w:bCs/>
      <w:i w:val="0"/>
      <w:iCs w:val="0"/>
      <w:smallCaps w:val="0"/>
      <w:strike w:val="0"/>
      <w:spacing w:val="0"/>
      <w:sz w:val="21"/>
      <w:szCs w:val="21"/>
      <w:shd w:val="clear" w:color="auto" w:fill="FFFFFF"/>
    </w:rPr>
  </w:style>
  <w:style w:type="character" w:customStyle="1" w:styleId="Bodytext5">
    <w:name w:val="Body text (5)_"/>
    <w:basedOn w:val="Fuentedeprrafopredeter"/>
    <w:link w:val="Bodytext50"/>
    <w:rsid w:val="00C26FE5"/>
    <w:rPr>
      <w:rFonts w:ascii="Tahoma" w:eastAsia="Tahoma" w:hAnsi="Tahoma" w:cs="Tahoma"/>
      <w:spacing w:val="6"/>
      <w:shd w:val="clear" w:color="auto" w:fill="FFFFFF"/>
    </w:rPr>
  </w:style>
  <w:style w:type="paragraph" w:customStyle="1" w:styleId="Bodytext50">
    <w:name w:val="Body text (5)"/>
    <w:basedOn w:val="Normal"/>
    <w:link w:val="Bodytext5"/>
    <w:rsid w:val="00C26FE5"/>
    <w:pPr>
      <w:shd w:val="clear" w:color="auto" w:fill="FFFFFF"/>
      <w:suppressAutoHyphens w:val="0"/>
      <w:spacing w:before="660" w:after="240" w:line="0" w:lineRule="atLeast"/>
    </w:pPr>
    <w:rPr>
      <w:rFonts w:ascii="Tahoma" w:eastAsia="Tahoma" w:hAnsi="Tahoma" w:cs="Tahoma"/>
      <w:spacing w:val="6"/>
      <w:sz w:val="20"/>
      <w:szCs w:val="20"/>
      <w:lang w:eastAsia="es-CR"/>
    </w:rPr>
  </w:style>
  <w:style w:type="character" w:customStyle="1" w:styleId="Heading1">
    <w:name w:val="Heading #1_"/>
    <w:basedOn w:val="Fuentedeprrafopredeter"/>
    <w:link w:val="Heading10"/>
    <w:rsid w:val="00761F74"/>
    <w:rPr>
      <w:rFonts w:ascii="Tahoma" w:eastAsia="Tahoma" w:hAnsi="Tahoma" w:cs="Tahoma"/>
      <w:spacing w:val="6"/>
      <w:shd w:val="clear" w:color="auto" w:fill="FFFFFF"/>
    </w:rPr>
  </w:style>
  <w:style w:type="paragraph" w:customStyle="1" w:styleId="Heading10">
    <w:name w:val="Heading #1"/>
    <w:basedOn w:val="Normal"/>
    <w:link w:val="Heading1"/>
    <w:rsid w:val="00761F74"/>
    <w:pPr>
      <w:shd w:val="clear" w:color="auto" w:fill="FFFFFF"/>
      <w:suppressAutoHyphens w:val="0"/>
      <w:spacing w:before="720" w:after="660" w:line="288" w:lineRule="exact"/>
      <w:ind w:hanging="460"/>
      <w:jc w:val="center"/>
      <w:outlineLvl w:val="0"/>
    </w:pPr>
    <w:rPr>
      <w:rFonts w:ascii="Tahoma" w:eastAsia="Tahoma" w:hAnsi="Tahoma" w:cs="Tahoma"/>
      <w:spacing w:val="6"/>
      <w:sz w:val="20"/>
      <w:szCs w:val="20"/>
      <w:lang w:eastAsia="es-CR"/>
    </w:rPr>
  </w:style>
  <w:style w:type="character" w:customStyle="1" w:styleId="Heading4">
    <w:name w:val="Heading #4_"/>
    <w:basedOn w:val="Fuentedeprrafopredeter"/>
    <w:link w:val="Heading40"/>
    <w:rsid w:val="001B220F"/>
    <w:rPr>
      <w:rFonts w:ascii="Arial" w:eastAsia="Arial" w:hAnsi="Arial" w:cs="Arial"/>
      <w:spacing w:val="2"/>
      <w:sz w:val="19"/>
      <w:szCs w:val="19"/>
      <w:shd w:val="clear" w:color="auto" w:fill="FFFFFF"/>
    </w:rPr>
  </w:style>
  <w:style w:type="paragraph" w:customStyle="1" w:styleId="Heading40">
    <w:name w:val="Heading #4"/>
    <w:basedOn w:val="Normal"/>
    <w:link w:val="Heading4"/>
    <w:rsid w:val="001B220F"/>
    <w:pPr>
      <w:shd w:val="clear" w:color="auto" w:fill="FFFFFF"/>
      <w:suppressAutoHyphens w:val="0"/>
      <w:spacing w:before="480" w:after="180" w:line="0" w:lineRule="atLeast"/>
      <w:outlineLvl w:val="3"/>
    </w:pPr>
    <w:rPr>
      <w:rFonts w:ascii="Arial" w:eastAsia="Arial" w:hAnsi="Arial" w:cs="Arial"/>
      <w:spacing w:val="2"/>
      <w:sz w:val="19"/>
      <w:szCs w:val="19"/>
      <w:lang w:eastAsia="es-CR"/>
    </w:rPr>
  </w:style>
  <w:style w:type="character" w:customStyle="1" w:styleId="Heading42">
    <w:name w:val="Heading #4 (2)_"/>
    <w:basedOn w:val="Fuentedeprrafopredeter"/>
    <w:link w:val="Heading420"/>
    <w:rsid w:val="001B220F"/>
    <w:rPr>
      <w:rFonts w:ascii="Verdana" w:eastAsia="Verdana" w:hAnsi="Verdana" w:cs="Verdana"/>
      <w:spacing w:val="1"/>
      <w:sz w:val="18"/>
      <w:szCs w:val="18"/>
      <w:shd w:val="clear" w:color="auto" w:fill="FFFFFF"/>
    </w:rPr>
  </w:style>
  <w:style w:type="character" w:customStyle="1" w:styleId="Heading42Arial">
    <w:name w:val="Heading #4 (2) + Arial"/>
    <w:aliases w:val="10,5 pt,Bold,Body text + Arial,Body text + 12,Body text + 13,Spacing 0 pt,Body text + Candara,Body text + 11,Small Caps,Body text (13) + 6,Not Small Caps,Body text (13) + Times New Roman,6 pt,Body text (12) + Calibri,8 pt"/>
    <w:basedOn w:val="Heading42"/>
    <w:rsid w:val="001B220F"/>
    <w:rPr>
      <w:rFonts w:ascii="Arial" w:eastAsia="Arial" w:hAnsi="Arial" w:cs="Arial"/>
      <w:b/>
      <w:bCs/>
      <w:spacing w:val="2"/>
      <w:sz w:val="19"/>
      <w:szCs w:val="19"/>
      <w:shd w:val="clear" w:color="auto" w:fill="FFFFFF"/>
    </w:rPr>
  </w:style>
  <w:style w:type="paragraph" w:customStyle="1" w:styleId="Heading420">
    <w:name w:val="Heading #4 (2)"/>
    <w:basedOn w:val="Normal"/>
    <w:link w:val="Heading42"/>
    <w:rsid w:val="001B220F"/>
    <w:pPr>
      <w:shd w:val="clear" w:color="auto" w:fill="FFFFFF"/>
      <w:suppressAutoHyphens w:val="0"/>
      <w:spacing w:after="0" w:line="250" w:lineRule="exact"/>
      <w:outlineLvl w:val="3"/>
    </w:pPr>
    <w:rPr>
      <w:rFonts w:ascii="Verdana" w:eastAsia="Verdana" w:hAnsi="Verdana" w:cs="Verdana"/>
      <w:spacing w:val="1"/>
      <w:sz w:val="18"/>
      <w:szCs w:val="18"/>
      <w:lang w:eastAsia="es-CR"/>
    </w:rPr>
  </w:style>
  <w:style w:type="character" w:customStyle="1" w:styleId="Heading417pt">
    <w:name w:val="Heading #4 + 17 pt"/>
    <w:basedOn w:val="Heading4"/>
    <w:rsid w:val="001B220F"/>
    <w:rPr>
      <w:rFonts w:ascii="Arial" w:eastAsia="Arial" w:hAnsi="Arial" w:cs="Arial"/>
      <w:b w:val="0"/>
      <w:bCs w:val="0"/>
      <w:i w:val="0"/>
      <w:iCs w:val="0"/>
      <w:smallCaps w:val="0"/>
      <w:strike w:val="0"/>
      <w:spacing w:val="6"/>
      <w:sz w:val="32"/>
      <w:szCs w:val="32"/>
      <w:shd w:val="clear" w:color="auto" w:fill="FFFFFF"/>
    </w:rPr>
  </w:style>
  <w:style w:type="character" w:customStyle="1" w:styleId="Bodytext3">
    <w:name w:val="Body text (3)_"/>
    <w:basedOn w:val="Fuentedeprrafopredeter"/>
    <w:link w:val="Bodytext30"/>
    <w:rsid w:val="008F6D5C"/>
    <w:rPr>
      <w:spacing w:val="2"/>
      <w:sz w:val="17"/>
      <w:szCs w:val="17"/>
      <w:shd w:val="clear" w:color="auto" w:fill="FFFFFF"/>
    </w:rPr>
  </w:style>
  <w:style w:type="paragraph" w:customStyle="1" w:styleId="Bodytext30">
    <w:name w:val="Body text (3)"/>
    <w:basedOn w:val="Normal"/>
    <w:link w:val="Bodytext3"/>
    <w:rsid w:val="008F6D5C"/>
    <w:pPr>
      <w:shd w:val="clear" w:color="auto" w:fill="FFFFFF"/>
      <w:suppressAutoHyphens w:val="0"/>
      <w:spacing w:after="0" w:line="0" w:lineRule="atLeast"/>
      <w:ind w:hanging="260"/>
    </w:pPr>
    <w:rPr>
      <w:rFonts w:ascii="Times New Roman" w:eastAsia="Batang" w:hAnsi="Times New Roman"/>
      <w:spacing w:val="2"/>
      <w:sz w:val="17"/>
      <w:szCs w:val="17"/>
      <w:lang w:eastAsia="es-CR"/>
    </w:rPr>
  </w:style>
  <w:style w:type="numbering" w:customStyle="1" w:styleId="Sinlista2">
    <w:name w:val="Sin lista2"/>
    <w:next w:val="Sinlista"/>
    <w:uiPriority w:val="99"/>
    <w:semiHidden/>
    <w:unhideWhenUsed/>
    <w:rsid w:val="00495E24"/>
  </w:style>
  <w:style w:type="paragraph" w:customStyle="1" w:styleId="noparagraphstyle">
    <w:name w:val="noparagraphstyle"/>
    <w:basedOn w:val="Normal"/>
    <w:rsid w:val="00495E24"/>
    <w:pPr>
      <w:suppressAutoHyphens w:val="0"/>
      <w:spacing w:before="100" w:beforeAutospacing="1" w:after="100" w:afterAutospacing="1" w:line="240" w:lineRule="auto"/>
    </w:pPr>
    <w:rPr>
      <w:rFonts w:ascii="Times New Roman" w:eastAsia="Times New Roman" w:hAnsi="Times New Roman"/>
      <w:sz w:val="24"/>
      <w:szCs w:val="24"/>
      <w:lang w:val="en-US" w:eastAsia="en-US"/>
    </w:rPr>
  </w:style>
  <w:style w:type="table" w:customStyle="1" w:styleId="Tablaconcuadrcula3">
    <w:name w:val="Tabla con cuadrícula3"/>
    <w:basedOn w:val="Tablanormal"/>
    <w:next w:val="Tablaconcuadrcula"/>
    <w:uiPriority w:val="39"/>
    <w:rsid w:val="00495E2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164F23"/>
    <w:rPr>
      <w:color w:val="808080"/>
    </w:rPr>
  </w:style>
  <w:style w:type="table" w:customStyle="1" w:styleId="TableGrid">
    <w:name w:val="TableGrid"/>
    <w:rsid w:val="00853E16"/>
    <w:rPr>
      <w:rFonts w:ascii="Calibri" w:eastAsia="Times New Roman" w:hAnsi="Calibri"/>
      <w:sz w:val="22"/>
      <w:szCs w:val="22"/>
    </w:rPr>
    <w:tblPr>
      <w:tblCellMar>
        <w:top w:w="0" w:type="dxa"/>
        <w:left w:w="0" w:type="dxa"/>
        <w:bottom w:w="0" w:type="dxa"/>
        <w:right w:w="0" w:type="dxa"/>
      </w:tblCellMar>
    </w:tblPr>
  </w:style>
  <w:style w:type="table" w:customStyle="1" w:styleId="Tablaconcuadrcula4">
    <w:name w:val="Tabla con cuadrícula4"/>
    <w:basedOn w:val="Tablanormal"/>
    <w:next w:val="Tablaconcuadrcula"/>
    <w:uiPriority w:val="39"/>
    <w:rsid w:val="00853E16"/>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5NotItalic">
    <w:name w:val="Body text (5) + Not Italic"/>
    <w:basedOn w:val="Bodytext5"/>
    <w:rsid w:val="00A57739"/>
    <w:rPr>
      <w:rFonts w:ascii="Verdana" w:eastAsia="Verdana" w:hAnsi="Verdana" w:cs="Verdana"/>
      <w:b w:val="0"/>
      <w:bCs w:val="0"/>
      <w:i/>
      <w:iCs/>
      <w:smallCaps w:val="0"/>
      <w:strike w:val="0"/>
      <w:spacing w:val="0"/>
      <w:sz w:val="18"/>
      <w:szCs w:val="18"/>
      <w:shd w:val="clear" w:color="auto" w:fill="FFFFFF"/>
    </w:rPr>
  </w:style>
  <w:style w:type="character" w:customStyle="1" w:styleId="Heading2Bold">
    <w:name w:val="Heading #2 + Bold"/>
    <w:basedOn w:val="Heading2"/>
    <w:rsid w:val="00BC7DBD"/>
    <w:rPr>
      <w:rFonts w:ascii="Calibri" w:eastAsia="Calibri" w:hAnsi="Calibri" w:cs="Calibri"/>
      <w:b/>
      <w:bCs/>
      <w:i w:val="0"/>
      <w:iCs w:val="0"/>
      <w:smallCaps w:val="0"/>
      <w:strike w:val="0"/>
      <w:spacing w:val="0"/>
      <w:sz w:val="25"/>
      <w:szCs w:val="25"/>
      <w:shd w:val="clear" w:color="auto" w:fill="FFFFFF"/>
    </w:rPr>
  </w:style>
  <w:style w:type="character" w:customStyle="1" w:styleId="Bodytext12pt">
    <w:name w:val="Body text + 12 pt"/>
    <w:basedOn w:val="Bodytext"/>
    <w:rsid w:val="002C1A82"/>
    <w:rPr>
      <w:rFonts w:ascii="Calibri" w:eastAsia="Calibri" w:hAnsi="Calibri" w:cs="Calibri"/>
      <w:b w:val="0"/>
      <w:bCs w:val="0"/>
      <w:i w:val="0"/>
      <w:iCs w:val="0"/>
      <w:smallCaps w:val="0"/>
      <w:strike w:val="0"/>
      <w:spacing w:val="0"/>
      <w:sz w:val="24"/>
      <w:szCs w:val="24"/>
      <w:shd w:val="clear" w:color="auto" w:fill="FFFFFF"/>
    </w:rPr>
  </w:style>
  <w:style w:type="table" w:customStyle="1" w:styleId="Tablaconcuadrcula5">
    <w:name w:val="Tabla con cuadrícula5"/>
    <w:basedOn w:val="Tablanormal"/>
    <w:next w:val="Tablaconcuadrcula"/>
    <w:rsid w:val="007522BC"/>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erpodeltexto">
    <w:name w:val="Cuerpo del texto_"/>
    <w:basedOn w:val="Fuentedeprrafopredeter"/>
    <w:link w:val="Cuerpodeltexto0"/>
    <w:locked/>
    <w:rsid w:val="005A31FA"/>
    <w:rPr>
      <w:rFonts w:eastAsia="Times New Roman"/>
      <w:sz w:val="19"/>
      <w:szCs w:val="19"/>
      <w:shd w:val="clear" w:color="auto" w:fill="FFFFFF"/>
    </w:rPr>
  </w:style>
  <w:style w:type="paragraph" w:customStyle="1" w:styleId="Cuerpodeltexto0">
    <w:name w:val="Cuerpo del texto"/>
    <w:basedOn w:val="Normal"/>
    <w:link w:val="Cuerpodeltexto"/>
    <w:rsid w:val="005A31FA"/>
    <w:pPr>
      <w:widowControl w:val="0"/>
      <w:shd w:val="clear" w:color="auto" w:fill="FFFFFF"/>
      <w:suppressAutoHyphens w:val="0"/>
      <w:spacing w:after="180" w:line="226" w:lineRule="exact"/>
      <w:jc w:val="both"/>
    </w:pPr>
    <w:rPr>
      <w:rFonts w:ascii="Times New Roman" w:eastAsia="Times New Roman" w:hAnsi="Times New Roman"/>
      <w:sz w:val="19"/>
      <w:szCs w:val="19"/>
      <w:lang w:eastAsia="es-CR"/>
    </w:rPr>
  </w:style>
  <w:style w:type="character" w:customStyle="1" w:styleId="CuerpodeltextoCursiva">
    <w:name w:val="Cuerpo del texto + Cursiva"/>
    <w:basedOn w:val="Cuerpodeltexto"/>
    <w:rsid w:val="005A31FA"/>
    <w:rPr>
      <w:rFonts w:eastAsia="Times New Roman"/>
      <w:i/>
      <w:iCs/>
      <w:color w:val="000000"/>
      <w:spacing w:val="0"/>
      <w:w w:val="100"/>
      <w:position w:val="0"/>
      <w:sz w:val="19"/>
      <w:szCs w:val="19"/>
      <w:shd w:val="clear" w:color="auto" w:fill="FFFFFF"/>
      <w:lang w:val="es-ES" w:eastAsia="es-ES" w:bidi="es-ES"/>
    </w:rPr>
  </w:style>
  <w:style w:type="character" w:customStyle="1" w:styleId="Bodytext7">
    <w:name w:val="Body text (7)_"/>
    <w:basedOn w:val="Fuentedeprrafopredeter"/>
    <w:link w:val="Bodytext70"/>
    <w:rsid w:val="00F02642"/>
    <w:rPr>
      <w:rFonts w:ascii="Calibri" w:eastAsia="Calibri" w:hAnsi="Calibri" w:cs="Calibri"/>
      <w:sz w:val="22"/>
      <w:szCs w:val="22"/>
      <w:shd w:val="clear" w:color="auto" w:fill="FFFFFF"/>
    </w:rPr>
  </w:style>
  <w:style w:type="character" w:customStyle="1" w:styleId="Bodytext12">
    <w:name w:val="Body text (12)_"/>
    <w:basedOn w:val="Fuentedeprrafopredeter"/>
    <w:link w:val="Bodytext120"/>
    <w:rsid w:val="00F02642"/>
    <w:rPr>
      <w:rFonts w:eastAsia="Times New Roman"/>
      <w:sz w:val="12"/>
      <w:szCs w:val="12"/>
      <w:shd w:val="clear" w:color="auto" w:fill="FFFFFF"/>
    </w:rPr>
  </w:style>
  <w:style w:type="character" w:customStyle="1" w:styleId="Bodytext13">
    <w:name w:val="Body text (13)_"/>
    <w:basedOn w:val="Fuentedeprrafopredeter"/>
    <w:link w:val="Bodytext130"/>
    <w:rsid w:val="00F02642"/>
    <w:rPr>
      <w:rFonts w:ascii="Calibri" w:eastAsia="Calibri" w:hAnsi="Calibri" w:cs="Calibri"/>
      <w:sz w:val="16"/>
      <w:szCs w:val="16"/>
      <w:shd w:val="clear" w:color="auto" w:fill="FFFFFF"/>
    </w:rPr>
  </w:style>
  <w:style w:type="character" w:customStyle="1" w:styleId="Bodytext15">
    <w:name w:val="Body text (15)_"/>
    <w:basedOn w:val="Fuentedeprrafopredeter"/>
    <w:link w:val="Bodytext150"/>
    <w:rsid w:val="00F02642"/>
    <w:rPr>
      <w:rFonts w:ascii="MS Gothic" w:eastAsia="MS Gothic" w:hAnsi="MS Gothic" w:cs="MS Gothic"/>
      <w:sz w:val="8"/>
      <w:szCs w:val="8"/>
      <w:shd w:val="clear" w:color="auto" w:fill="FFFFFF"/>
    </w:rPr>
  </w:style>
  <w:style w:type="character" w:customStyle="1" w:styleId="Bodytext14">
    <w:name w:val="Body text (14)_"/>
    <w:basedOn w:val="Fuentedeprrafopredeter"/>
    <w:link w:val="Bodytext140"/>
    <w:rsid w:val="00F02642"/>
    <w:rPr>
      <w:rFonts w:ascii="MS Gothic" w:eastAsia="MS Gothic" w:hAnsi="MS Gothic" w:cs="MS Gothic"/>
      <w:sz w:val="16"/>
      <w:szCs w:val="16"/>
      <w:shd w:val="clear" w:color="auto" w:fill="FFFFFF"/>
    </w:rPr>
  </w:style>
  <w:style w:type="character" w:customStyle="1" w:styleId="Bodytext74pt">
    <w:name w:val="Body text (7) + 4 pt"/>
    <w:aliases w:val="Not Italic"/>
    <w:basedOn w:val="Bodytext7"/>
    <w:rsid w:val="00F02642"/>
    <w:rPr>
      <w:rFonts w:ascii="Calibri" w:eastAsia="Calibri" w:hAnsi="Calibri" w:cs="Calibri"/>
      <w:i/>
      <w:iCs/>
      <w:sz w:val="8"/>
      <w:szCs w:val="8"/>
      <w:shd w:val="clear" w:color="auto" w:fill="FFFFFF"/>
    </w:rPr>
  </w:style>
  <w:style w:type="paragraph" w:customStyle="1" w:styleId="Bodytext70">
    <w:name w:val="Body text (7)"/>
    <w:basedOn w:val="Normal"/>
    <w:link w:val="Bodytext7"/>
    <w:rsid w:val="00F02642"/>
    <w:pPr>
      <w:shd w:val="clear" w:color="auto" w:fill="FFFFFF"/>
      <w:suppressAutoHyphens w:val="0"/>
      <w:spacing w:before="60" w:after="0" w:line="0" w:lineRule="atLeast"/>
    </w:pPr>
    <w:rPr>
      <w:rFonts w:cs="Calibri"/>
      <w:lang w:eastAsia="es-CR"/>
    </w:rPr>
  </w:style>
  <w:style w:type="paragraph" w:customStyle="1" w:styleId="Bodytext120">
    <w:name w:val="Body text (12)"/>
    <w:basedOn w:val="Normal"/>
    <w:link w:val="Bodytext12"/>
    <w:rsid w:val="00F02642"/>
    <w:pPr>
      <w:shd w:val="clear" w:color="auto" w:fill="FFFFFF"/>
      <w:suppressAutoHyphens w:val="0"/>
      <w:spacing w:after="0" w:line="0" w:lineRule="atLeast"/>
    </w:pPr>
    <w:rPr>
      <w:rFonts w:ascii="Times New Roman" w:eastAsia="Times New Roman" w:hAnsi="Times New Roman"/>
      <w:sz w:val="12"/>
      <w:szCs w:val="12"/>
      <w:lang w:eastAsia="es-CR"/>
    </w:rPr>
  </w:style>
  <w:style w:type="paragraph" w:customStyle="1" w:styleId="Bodytext130">
    <w:name w:val="Body text (13)"/>
    <w:basedOn w:val="Normal"/>
    <w:link w:val="Bodytext13"/>
    <w:rsid w:val="00F02642"/>
    <w:pPr>
      <w:shd w:val="clear" w:color="auto" w:fill="FFFFFF"/>
      <w:suppressAutoHyphens w:val="0"/>
      <w:spacing w:after="0" w:line="0" w:lineRule="atLeast"/>
    </w:pPr>
    <w:rPr>
      <w:rFonts w:cs="Calibri"/>
      <w:sz w:val="16"/>
      <w:szCs w:val="16"/>
      <w:lang w:eastAsia="es-CR"/>
    </w:rPr>
  </w:style>
  <w:style w:type="paragraph" w:customStyle="1" w:styleId="Bodytext150">
    <w:name w:val="Body text (15)"/>
    <w:basedOn w:val="Normal"/>
    <w:link w:val="Bodytext15"/>
    <w:rsid w:val="00F02642"/>
    <w:pPr>
      <w:shd w:val="clear" w:color="auto" w:fill="FFFFFF"/>
      <w:suppressAutoHyphens w:val="0"/>
      <w:spacing w:after="0" w:line="0" w:lineRule="atLeast"/>
    </w:pPr>
    <w:rPr>
      <w:rFonts w:ascii="MS Gothic" w:eastAsia="MS Gothic" w:hAnsi="MS Gothic" w:cs="MS Gothic"/>
      <w:sz w:val="8"/>
      <w:szCs w:val="8"/>
      <w:lang w:eastAsia="es-CR"/>
    </w:rPr>
  </w:style>
  <w:style w:type="paragraph" w:customStyle="1" w:styleId="Bodytext140">
    <w:name w:val="Body text (14)"/>
    <w:basedOn w:val="Normal"/>
    <w:link w:val="Bodytext14"/>
    <w:rsid w:val="00F02642"/>
    <w:pPr>
      <w:shd w:val="clear" w:color="auto" w:fill="FFFFFF"/>
      <w:suppressAutoHyphens w:val="0"/>
      <w:spacing w:after="0" w:line="0" w:lineRule="atLeast"/>
    </w:pPr>
    <w:rPr>
      <w:rFonts w:ascii="MS Gothic" w:eastAsia="MS Gothic" w:hAnsi="MS Gothic" w:cs="MS Gothic"/>
      <w:sz w:val="16"/>
      <w:szCs w:val="16"/>
      <w:lang w:eastAsia="es-CR"/>
    </w:rPr>
  </w:style>
  <w:style w:type="character" w:customStyle="1" w:styleId="Footnote">
    <w:name w:val="Footnote_"/>
    <w:basedOn w:val="Fuentedeprrafopredeter"/>
    <w:link w:val="Footnote0"/>
    <w:rsid w:val="0089145E"/>
    <w:rPr>
      <w:rFonts w:ascii="Calibri" w:eastAsia="Calibri" w:hAnsi="Calibri" w:cs="Calibri"/>
      <w:sz w:val="8"/>
      <w:szCs w:val="8"/>
      <w:shd w:val="clear" w:color="auto" w:fill="FFFFFF"/>
    </w:rPr>
  </w:style>
  <w:style w:type="character" w:customStyle="1" w:styleId="FootnoteItalic">
    <w:name w:val="Footnote + Italic"/>
    <w:basedOn w:val="Footnote"/>
    <w:rsid w:val="0089145E"/>
    <w:rPr>
      <w:rFonts w:ascii="Calibri" w:eastAsia="Calibri" w:hAnsi="Calibri" w:cs="Calibri"/>
      <w:i/>
      <w:iCs/>
      <w:sz w:val="8"/>
      <w:szCs w:val="8"/>
      <w:shd w:val="clear" w:color="auto" w:fill="FFFFFF"/>
    </w:rPr>
  </w:style>
  <w:style w:type="paragraph" w:customStyle="1" w:styleId="Footnote0">
    <w:name w:val="Footnote"/>
    <w:basedOn w:val="Normal"/>
    <w:link w:val="Footnote"/>
    <w:rsid w:val="0089145E"/>
    <w:pPr>
      <w:shd w:val="clear" w:color="auto" w:fill="FFFFFF"/>
      <w:suppressAutoHyphens w:val="0"/>
      <w:spacing w:after="0" w:line="0" w:lineRule="atLeast"/>
      <w:jc w:val="right"/>
    </w:pPr>
    <w:rPr>
      <w:rFonts w:cs="Calibri"/>
      <w:sz w:val="8"/>
      <w:szCs w:val="8"/>
      <w:lang w:eastAsia="es-CR"/>
    </w:rPr>
  </w:style>
  <w:style w:type="paragraph" w:customStyle="1" w:styleId="Direccininterior">
    <w:name w:val="Dirección interior"/>
    <w:basedOn w:val="Normal"/>
    <w:rsid w:val="008E1F13"/>
    <w:pPr>
      <w:suppressAutoHyphens w:val="0"/>
      <w:spacing w:after="0" w:line="240" w:lineRule="auto"/>
    </w:pPr>
    <w:rPr>
      <w:rFonts w:ascii="Times New Roman" w:eastAsia="Times New Roman" w:hAnsi="Times New Roman"/>
      <w:sz w:val="24"/>
      <w:szCs w:val="24"/>
      <w:lang w:val="es-ES" w:eastAsia="es-ES"/>
    </w:rPr>
  </w:style>
  <w:style w:type="paragraph" w:customStyle="1" w:styleId="Lneadeasunto">
    <w:name w:val="Línea de asunto"/>
    <w:basedOn w:val="Normal"/>
    <w:rsid w:val="008E1F13"/>
    <w:pPr>
      <w:suppressAutoHyphens w:val="0"/>
      <w:spacing w:after="0" w:line="240" w:lineRule="auto"/>
    </w:pPr>
    <w:rPr>
      <w:rFonts w:ascii="Times New Roman" w:eastAsia="Times New Roman" w:hAnsi="Times New Roman"/>
      <w:sz w:val="24"/>
      <w:szCs w:val="24"/>
      <w:lang w:val="es-ES" w:eastAsia="es-ES"/>
    </w:rPr>
  </w:style>
  <w:style w:type="paragraph" w:customStyle="1" w:styleId="Informacindecontacto">
    <w:name w:val="Información de contacto"/>
    <w:basedOn w:val="Normal"/>
    <w:uiPriority w:val="4"/>
    <w:qFormat/>
    <w:rsid w:val="000C234E"/>
    <w:pPr>
      <w:suppressAutoHyphens w:val="0"/>
      <w:spacing w:after="0" w:line="240" w:lineRule="auto"/>
      <w:ind w:left="101" w:right="101"/>
    </w:pPr>
    <w:rPr>
      <w:rFonts w:ascii="Candara" w:eastAsia="Candara" w:hAnsi="Candara"/>
      <w:smallCaps/>
      <w:color w:val="572111"/>
      <w:sz w:val="24"/>
      <w:szCs w:val="20"/>
      <w:lang w:val="es-ES" w:eastAsia="es-ES"/>
    </w:rPr>
  </w:style>
  <w:style w:type="table" w:customStyle="1" w:styleId="Tablaconcuadrcula6">
    <w:name w:val="Tabla con cuadrícula6"/>
    <w:basedOn w:val="Tablanormal"/>
    <w:next w:val="Tablaconcuadrcula"/>
    <w:uiPriority w:val="39"/>
    <w:rsid w:val="000E784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orfooter">
    <w:name w:val="Header or footer_"/>
    <w:basedOn w:val="Fuentedeprrafopredeter"/>
    <w:link w:val="Headerorfooter0"/>
    <w:rsid w:val="00D32845"/>
    <w:rPr>
      <w:rFonts w:eastAsia="Times New Roman"/>
      <w:shd w:val="clear" w:color="auto" w:fill="FFFFFF"/>
    </w:rPr>
  </w:style>
  <w:style w:type="character" w:customStyle="1" w:styleId="HeaderorfooterFranklinGothicMedium">
    <w:name w:val="Header or footer + Franklin Gothic Medium"/>
    <w:aliases w:val="11 pt,Scaling 350%"/>
    <w:basedOn w:val="Headerorfooter"/>
    <w:rsid w:val="00D32845"/>
    <w:rPr>
      <w:rFonts w:ascii="Franklin Gothic Medium" w:eastAsia="Franklin Gothic Medium" w:hAnsi="Franklin Gothic Medium" w:cs="Franklin Gothic Medium"/>
      <w:w w:val="350"/>
      <w:sz w:val="22"/>
      <w:szCs w:val="22"/>
      <w:shd w:val="clear" w:color="auto" w:fill="FFFFFF"/>
    </w:rPr>
  </w:style>
  <w:style w:type="character" w:customStyle="1" w:styleId="Heading22">
    <w:name w:val="Heading #2 (2)_"/>
    <w:basedOn w:val="Fuentedeprrafopredeter"/>
    <w:link w:val="Heading220"/>
    <w:rsid w:val="00D32845"/>
    <w:rPr>
      <w:rFonts w:ascii="Bookman Old Style" w:eastAsia="Bookman Old Style" w:hAnsi="Bookman Old Style" w:cs="Bookman Old Style"/>
      <w:sz w:val="17"/>
      <w:szCs w:val="17"/>
      <w:shd w:val="clear" w:color="auto" w:fill="FFFFFF"/>
    </w:rPr>
  </w:style>
  <w:style w:type="paragraph" w:customStyle="1" w:styleId="Headerorfooter0">
    <w:name w:val="Header or footer"/>
    <w:basedOn w:val="Normal"/>
    <w:link w:val="Headerorfooter"/>
    <w:rsid w:val="00D32845"/>
    <w:pPr>
      <w:shd w:val="clear" w:color="auto" w:fill="FFFFFF"/>
      <w:suppressAutoHyphens w:val="0"/>
      <w:spacing w:after="0" w:line="240" w:lineRule="auto"/>
    </w:pPr>
    <w:rPr>
      <w:rFonts w:ascii="Times New Roman" w:eastAsia="Times New Roman" w:hAnsi="Times New Roman"/>
      <w:sz w:val="20"/>
      <w:szCs w:val="20"/>
      <w:lang w:eastAsia="es-CR"/>
    </w:rPr>
  </w:style>
  <w:style w:type="paragraph" w:customStyle="1" w:styleId="Heading220">
    <w:name w:val="Heading #2 (2)"/>
    <w:basedOn w:val="Normal"/>
    <w:link w:val="Heading22"/>
    <w:rsid w:val="00D32845"/>
    <w:pPr>
      <w:shd w:val="clear" w:color="auto" w:fill="FFFFFF"/>
      <w:suppressAutoHyphens w:val="0"/>
      <w:spacing w:before="480" w:after="300" w:line="0" w:lineRule="atLeast"/>
      <w:jc w:val="both"/>
      <w:outlineLvl w:val="1"/>
    </w:pPr>
    <w:rPr>
      <w:rFonts w:ascii="Bookman Old Style" w:eastAsia="Bookman Old Style" w:hAnsi="Bookman Old Style" w:cs="Bookman Old Style"/>
      <w:sz w:val="17"/>
      <w:szCs w:val="17"/>
      <w:lang w:eastAsia="es-CR"/>
    </w:rPr>
  </w:style>
  <w:style w:type="paragraph" w:customStyle="1" w:styleId="Textoindependiente30">
    <w:name w:val="Texto independiente3"/>
    <w:basedOn w:val="Normal"/>
    <w:rsid w:val="00F857F4"/>
    <w:pPr>
      <w:shd w:val="clear" w:color="auto" w:fill="FFFFFF"/>
      <w:suppressAutoHyphens w:val="0"/>
      <w:spacing w:after="0" w:line="250" w:lineRule="exact"/>
      <w:jc w:val="center"/>
    </w:pPr>
    <w:rPr>
      <w:rFonts w:ascii="Arial" w:eastAsia="Arial" w:hAnsi="Arial" w:cs="Arial"/>
      <w:color w:val="000000"/>
      <w:sz w:val="17"/>
      <w:szCs w:val="17"/>
      <w:lang w:val="es" w:eastAsia="es-CR"/>
    </w:rPr>
  </w:style>
  <w:style w:type="table" w:customStyle="1" w:styleId="Tablaconcuadrcula7">
    <w:name w:val="Tabla con cuadrícula7"/>
    <w:basedOn w:val="Tablanormal"/>
    <w:next w:val="Tablaconcuadrcula"/>
    <w:uiPriority w:val="39"/>
    <w:rsid w:val="003F700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092A97"/>
  </w:style>
  <w:style w:type="table" w:customStyle="1" w:styleId="TableGrid1">
    <w:name w:val="TableGrid1"/>
    <w:rsid w:val="006B4536"/>
    <w:rPr>
      <w:rFonts w:ascii="Calibri" w:eastAsia="Times New Roman" w:hAnsi="Calibri"/>
      <w:sz w:val="22"/>
      <w:szCs w:val="22"/>
    </w:rPr>
    <w:tblPr>
      <w:tblCellMar>
        <w:top w:w="0" w:type="dxa"/>
        <w:left w:w="0" w:type="dxa"/>
        <w:bottom w:w="0" w:type="dxa"/>
        <w:right w:w="0" w:type="dxa"/>
      </w:tblCellMar>
    </w:tblPr>
  </w:style>
  <w:style w:type="paragraph" w:customStyle="1" w:styleId="Nombredireccininterior">
    <w:name w:val="Nombre dirección interior"/>
    <w:basedOn w:val="Normal"/>
    <w:next w:val="Normal"/>
    <w:rsid w:val="007048C9"/>
    <w:pPr>
      <w:suppressAutoHyphens w:val="0"/>
      <w:spacing w:before="220" w:after="0" w:line="240" w:lineRule="atLeast"/>
      <w:jc w:val="both"/>
    </w:pPr>
    <w:rPr>
      <w:rFonts w:ascii="Arial" w:eastAsia="Batang" w:hAnsi="Arial"/>
      <w:kern w:val="18"/>
      <w:sz w:val="24"/>
      <w:szCs w:val="20"/>
      <w:lang w:val="es-ES" w:eastAsia="en-US"/>
    </w:rPr>
  </w:style>
  <w:style w:type="character" w:customStyle="1" w:styleId="Bodytext6">
    <w:name w:val="Body text (6)_"/>
    <w:basedOn w:val="Fuentedeprrafopredeter"/>
    <w:link w:val="Bodytext60"/>
    <w:rsid w:val="00DC20D3"/>
    <w:rPr>
      <w:rFonts w:ascii="Arial" w:eastAsia="Arial" w:hAnsi="Arial" w:cs="Arial"/>
      <w:spacing w:val="12"/>
      <w:shd w:val="clear" w:color="auto" w:fill="FFFFFF"/>
    </w:rPr>
  </w:style>
  <w:style w:type="paragraph" w:customStyle="1" w:styleId="Bodytext60">
    <w:name w:val="Body text (6)"/>
    <w:basedOn w:val="Normal"/>
    <w:link w:val="Bodytext6"/>
    <w:rsid w:val="00DC20D3"/>
    <w:pPr>
      <w:shd w:val="clear" w:color="auto" w:fill="FFFFFF"/>
      <w:suppressAutoHyphens w:val="0"/>
      <w:spacing w:after="0" w:line="317" w:lineRule="exact"/>
      <w:jc w:val="both"/>
    </w:pPr>
    <w:rPr>
      <w:rFonts w:ascii="Arial" w:eastAsia="Arial" w:hAnsi="Arial" w:cs="Arial"/>
      <w:spacing w:val="12"/>
      <w:sz w:val="20"/>
      <w:szCs w:val="20"/>
      <w:lang w:eastAsia="es-CR"/>
    </w:rPr>
  </w:style>
  <w:style w:type="table" w:customStyle="1" w:styleId="Tablaconcuadrcula8">
    <w:name w:val="Tabla con cuadrícula8"/>
    <w:basedOn w:val="Tablanormal"/>
    <w:next w:val="Tablaconcuadrcula"/>
    <w:uiPriority w:val="39"/>
    <w:rsid w:val="0075339D"/>
    <w:rPr>
      <w:rFonts w:ascii="Calibri" w:eastAsia="Calibri" w:hAnsi="Calibri"/>
      <w:sz w:val="24"/>
      <w:szCs w:val="24"/>
      <w:lang w:val="es-ES_trad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2">
    <w:name w:val="Footnote (2)_"/>
    <w:basedOn w:val="Fuentedeprrafopredeter"/>
    <w:rsid w:val="00837C11"/>
    <w:rPr>
      <w:rFonts w:ascii="Arial" w:eastAsia="Arial" w:hAnsi="Arial" w:cs="Arial"/>
      <w:b w:val="0"/>
      <w:bCs w:val="0"/>
      <w:i w:val="0"/>
      <w:iCs w:val="0"/>
      <w:smallCaps w:val="0"/>
      <w:strike w:val="0"/>
      <w:spacing w:val="0"/>
      <w:sz w:val="13"/>
      <w:szCs w:val="13"/>
    </w:rPr>
  </w:style>
  <w:style w:type="character" w:customStyle="1" w:styleId="Footnote20">
    <w:name w:val="Footnote (2)"/>
    <w:basedOn w:val="Footnote2"/>
    <w:rsid w:val="00837C11"/>
    <w:rPr>
      <w:rFonts w:ascii="Arial" w:eastAsia="Arial" w:hAnsi="Arial" w:cs="Arial"/>
      <w:b w:val="0"/>
      <w:bCs w:val="0"/>
      <w:i w:val="0"/>
      <w:iCs w:val="0"/>
      <w:smallCaps w:val="0"/>
      <w:strike w:val="0"/>
      <w:spacing w:val="0"/>
      <w:sz w:val="13"/>
      <w:szCs w:val="13"/>
    </w:rPr>
  </w:style>
  <w:style w:type="character" w:customStyle="1" w:styleId="Footnote3">
    <w:name w:val="Footnote (3)_"/>
    <w:basedOn w:val="Fuentedeprrafopredeter"/>
    <w:rsid w:val="00837C11"/>
    <w:rPr>
      <w:rFonts w:ascii="Century Gothic" w:eastAsia="Century Gothic" w:hAnsi="Century Gothic" w:cs="Century Gothic"/>
      <w:b w:val="0"/>
      <w:bCs w:val="0"/>
      <w:i w:val="0"/>
      <w:iCs w:val="0"/>
      <w:smallCaps w:val="0"/>
      <w:strike w:val="0"/>
      <w:spacing w:val="0"/>
      <w:sz w:val="12"/>
      <w:szCs w:val="12"/>
    </w:rPr>
  </w:style>
  <w:style w:type="character" w:customStyle="1" w:styleId="Footnote30">
    <w:name w:val="Footnote (3)"/>
    <w:basedOn w:val="Footnote3"/>
    <w:rsid w:val="00837C11"/>
    <w:rPr>
      <w:rFonts w:ascii="Century Gothic" w:eastAsia="Century Gothic" w:hAnsi="Century Gothic" w:cs="Century Gothic"/>
      <w:b w:val="0"/>
      <w:bCs w:val="0"/>
      <w:i w:val="0"/>
      <w:iCs w:val="0"/>
      <w:smallCaps w:val="0"/>
      <w:strike w:val="0"/>
      <w:spacing w:val="0"/>
      <w:sz w:val="12"/>
      <w:szCs w:val="12"/>
    </w:rPr>
  </w:style>
  <w:style w:type="paragraph" w:customStyle="1" w:styleId="m1134661363213520881xmsonormal">
    <w:name w:val="m_1134661363213520881x_msonormal"/>
    <w:basedOn w:val="Normal"/>
    <w:rsid w:val="00F038AC"/>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Bodytext41">
    <w:name w:val="Body text (4)1"/>
    <w:basedOn w:val="Normal"/>
    <w:uiPriority w:val="99"/>
    <w:rsid w:val="00834BED"/>
    <w:pPr>
      <w:shd w:val="clear" w:color="auto" w:fill="FFFFFF"/>
      <w:suppressAutoHyphens w:val="0"/>
      <w:spacing w:before="180" w:after="180" w:line="259" w:lineRule="exact"/>
      <w:jc w:val="both"/>
    </w:pPr>
    <w:rPr>
      <w:rFonts w:ascii="Arial" w:eastAsia="Arial Unicode MS" w:hAnsi="Arial" w:cs="Arial"/>
      <w:i/>
      <w:iCs/>
      <w:lang w:val="en-US" w:eastAsia="es-CR"/>
    </w:rPr>
  </w:style>
  <w:style w:type="paragraph" w:styleId="Textoindependiente20">
    <w:name w:val="Body Text 2"/>
    <w:basedOn w:val="Normal"/>
    <w:link w:val="Textoindependiente2Car"/>
    <w:uiPriority w:val="99"/>
    <w:semiHidden/>
    <w:unhideWhenUsed/>
    <w:rsid w:val="008B2B72"/>
    <w:pPr>
      <w:spacing w:after="120" w:line="480" w:lineRule="auto"/>
    </w:pPr>
  </w:style>
  <w:style w:type="character" w:customStyle="1" w:styleId="Textoindependiente2Car">
    <w:name w:val="Texto independiente 2 Car"/>
    <w:basedOn w:val="Fuentedeprrafopredeter"/>
    <w:link w:val="Textoindependiente20"/>
    <w:uiPriority w:val="99"/>
    <w:semiHidden/>
    <w:rsid w:val="008B2B72"/>
    <w:rPr>
      <w:rFonts w:ascii="Calibri" w:eastAsia="Calibri" w:hAnsi="Calibri"/>
      <w:sz w:val="22"/>
      <w:szCs w:val="22"/>
      <w:lang w:eastAsia="ar-SA"/>
    </w:rPr>
  </w:style>
  <w:style w:type="character" w:customStyle="1" w:styleId="Ttulo7Car">
    <w:name w:val="Título 7 Car"/>
    <w:basedOn w:val="Fuentedeprrafopredeter"/>
    <w:link w:val="Ttulo7"/>
    <w:uiPriority w:val="9"/>
    <w:semiHidden/>
    <w:rsid w:val="003647D8"/>
    <w:rPr>
      <w:rFonts w:asciiTheme="majorHAnsi" w:eastAsiaTheme="majorEastAsia" w:hAnsiTheme="majorHAnsi" w:cstheme="majorBidi"/>
      <w:i/>
      <w:iCs/>
      <w:color w:val="243F60" w:themeColor="accent1" w:themeShade="7F"/>
      <w:sz w:val="22"/>
      <w:szCs w:val="22"/>
      <w:lang w:eastAsia="ar-SA"/>
    </w:rPr>
  </w:style>
  <w:style w:type="table" w:customStyle="1" w:styleId="Tablaconcuadrcula9">
    <w:name w:val="Tabla con cuadrícula9"/>
    <w:basedOn w:val="Tablanormal"/>
    <w:next w:val="Tablaconcuadrcula"/>
    <w:uiPriority w:val="39"/>
    <w:rsid w:val="00965EF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uiPriority w:val="59"/>
    <w:rsid w:val="00F66333"/>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5">
    <w:name w:val="Texto independiente5"/>
    <w:basedOn w:val="Normal"/>
    <w:rsid w:val="00C61398"/>
    <w:pPr>
      <w:shd w:val="clear" w:color="auto" w:fill="FFFFFF"/>
      <w:suppressAutoHyphens w:val="0"/>
      <w:spacing w:after="0" w:line="331" w:lineRule="exact"/>
      <w:ind w:hanging="340"/>
    </w:pPr>
    <w:rPr>
      <w:rFonts w:ascii="Times New Roman" w:eastAsia="Times New Roman" w:hAnsi="Times New Roman"/>
      <w:i/>
      <w:iCs/>
      <w:color w:val="000000"/>
      <w:sz w:val="21"/>
      <w:szCs w:val="21"/>
      <w:lang w:val="en-US" w:eastAsia="es-CR"/>
    </w:rPr>
  </w:style>
  <w:style w:type="table" w:customStyle="1" w:styleId="Tablaconcuadrcula10">
    <w:name w:val="Tabla con cuadrícula10"/>
    <w:basedOn w:val="Tablanormal"/>
    <w:next w:val="Tablaconcuadrcula"/>
    <w:uiPriority w:val="59"/>
    <w:rsid w:val="00C56E9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886416102107831089xxxxxxxxxxxxxxxxxxxxxxxxxxxxxxxxxxxxxxxxxxxxxxxxxxxxxxxxxxxxxxxxxxxxxxxxxxxxxxxxxxxxmsonormal">
    <w:name w:val="m_-886416102107831089x_x_x_x_x_x_x_x_x_x_x_x_x_x_x_x_x_x_x_x_x_x_x_x_x_x_x_x_x_x_x_x_x_x_x_x_x_x_x_x_x_x_x_x_x_x_x_x_x_x_x_x_x_x_x_x_x_x_x_x_x_x_x_x_x_x_x_x_x_x_x_x_x_x_x_x_x_x_x_x_x_x_x_x_msonormal"/>
    <w:basedOn w:val="Normal"/>
    <w:rsid w:val="008C711C"/>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Bodytext5Bold">
    <w:name w:val="Body text (5) + Bold"/>
    <w:basedOn w:val="Bodytext5"/>
    <w:rsid w:val="00EE542D"/>
    <w:rPr>
      <w:rFonts w:ascii="Tahoma" w:eastAsia="Tahoma" w:hAnsi="Tahoma" w:cs="Tahoma"/>
      <w:b/>
      <w:bCs/>
      <w:i w:val="0"/>
      <w:iCs w:val="0"/>
      <w:smallCaps w:val="0"/>
      <w:strike w:val="0"/>
      <w:spacing w:val="0"/>
      <w:sz w:val="17"/>
      <w:szCs w:val="17"/>
      <w:shd w:val="clear" w:color="auto" w:fill="FFFFFF"/>
    </w:rPr>
  </w:style>
  <w:style w:type="character" w:customStyle="1" w:styleId="Picturecaption5">
    <w:name w:val="Picture caption (5)_"/>
    <w:basedOn w:val="Fuentedeprrafopredeter"/>
    <w:link w:val="Picturecaption50"/>
    <w:rsid w:val="002D044D"/>
    <w:rPr>
      <w:rFonts w:ascii="Arial" w:eastAsia="Arial" w:hAnsi="Arial" w:cs="Arial"/>
      <w:sz w:val="21"/>
      <w:szCs w:val="21"/>
      <w:shd w:val="clear" w:color="auto" w:fill="FFFFFF"/>
    </w:rPr>
  </w:style>
  <w:style w:type="character" w:customStyle="1" w:styleId="Heading3">
    <w:name w:val="Heading #3_"/>
    <w:basedOn w:val="Fuentedeprrafopredeter"/>
    <w:link w:val="Heading30"/>
    <w:rsid w:val="002D044D"/>
    <w:rPr>
      <w:rFonts w:ascii="Arial" w:eastAsia="Arial" w:hAnsi="Arial" w:cs="Arial"/>
      <w:sz w:val="21"/>
      <w:szCs w:val="21"/>
      <w:shd w:val="clear" w:color="auto" w:fill="FFFFFF"/>
    </w:rPr>
  </w:style>
  <w:style w:type="character" w:customStyle="1" w:styleId="Picturecaption6">
    <w:name w:val="Picture caption (6)_"/>
    <w:basedOn w:val="Fuentedeprrafopredeter"/>
    <w:link w:val="Picturecaption60"/>
    <w:rsid w:val="002D044D"/>
    <w:rPr>
      <w:rFonts w:ascii="Arial" w:eastAsia="Arial" w:hAnsi="Arial" w:cs="Arial"/>
      <w:sz w:val="21"/>
      <w:szCs w:val="21"/>
      <w:shd w:val="clear" w:color="auto" w:fill="FFFFFF"/>
    </w:rPr>
  </w:style>
  <w:style w:type="paragraph" w:customStyle="1" w:styleId="Picturecaption50">
    <w:name w:val="Picture caption (5)"/>
    <w:basedOn w:val="Normal"/>
    <w:link w:val="Picturecaption5"/>
    <w:rsid w:val="002D044D"/>
    <w:pPr>
      <w:shd w:val="clear" w:color="auto" w:fill="FFFFFF"/>
      <w:suppressAutoHyphens w:val="0"/>
      <w:spacing w:after="0" w:line="266" w:lineRule="exact"/>
      <w:jc w:val="both"/>
    </w:pPr>
    <w:rPr>
      <w:rFonts w:ascii="Arial" w:eastAsia="Arial" w:hAnsi="Arial" w:cs="Arial"/>
      <w:sz w:val="21"/>
      <w:szCs w:val="21"/>
      <w:lang w:eastAsia="es-CR"/>
    </w:rPr>
  </w:style>
  <w:style w:type="paragraph" w:customStyle="1" w:styleId="Heading30">
    <w:name w:val="Heading #3"/>
    <w:basedOn w:val="Normal"/>
    <w:link w:val="Heading3"/>
    <w:rsid w:val="002D044D"/>
    <w:pPr>
      <w:shd w:val="clear" w:color="auto" w:fill="FFFFFF"/>
      <w:suppressAutoHyphens w:val="0"/>
      <w:spacing w:before="300" w:after="300" w:line="0" w:lineRule="atLeast"/>
      <w:jc w:val="both"/>
      <w:outlineLvl w:val="2"/>
    </w:pPr>
    <w:rPr>
      <w:rFonts w:ascii="Arial" w:eastAsia="Arial" w:hAnsi="Arial" w:cs="Arial"/>
      <w:sz w:val="21"/>
      <w:szCs w:val="21"/>
      <w:lang w:eastAsia="es-CR"/>
    </w:rPr>
  </w:style>
  <w:style w:type="paragraph" w:customStyle="1" w:styleId="Picturecaption60">
    <w:name w:val="Picture caption (6)"/>
    <w:basedOn w:val="Normal"/>
    <w:link w:val="Picturecaption6"/>
    <w:rsid w:val="002D044D"/>
    <w:pPr>
      <w:shd w:val="clear" w:color="auto" w:fill="FFFFFF"/>
      <w:suppressAutoHyphens w:val="0"/>
      <w:spacing w:after="0" w:line="270" w:lineRule="exact"/>
      <w:jc w:val="both"/>
    </w:pPr>
    <w:rPr>
      <w:rFonts w:ascii="Arial" w:eastAsia="Arial" w:hAnsi="Arial" w:cs="Arial"/>
      <w:sz w:val="21"/>
      <w:szCs w:val="21"/>
      <w:lang w:eastAsia="es-CR"/>
    </w:rPr>
  </w:style>
  <w:style w:type="character" w:customStyle="1" w:styleId="BodytextItalic">
    <w:name w:val="Body text + Italic"/>
    <w:basedOn w:val="Bodytext"/>
    <w:rsid w:val="000C5314"/>
    <w:rPr>
      <w:rFonts w:ascii="Arial" w:eastAsia="Arial" w:hAnsi="Arial" w:cs="Arial"/>
      <w:b w:val="0"/>
      <w:bCs w:val="0"/>
      <w:i/>
      <w:iCs/>
      <w:smallCaps w:val="0"/>
      <w:strike w:val="0"/>
      <w:spacing w:val="0"/>
      <w:sz w:val="20"/>
      <w:szCs w:val="20"/>
      <w:shd w:val="clear" w:color="auto" w:fill="FFFFFF"/>
    </w:rPr>
  </w:style>
  <w:style w:type="character" w:customStyle="1" w:styleId="BodytextSpacing-1pt">
    <w:name w:val="Body text + Spacing -1 pt"/>
    <w:basedOn w:val="Bodytext"/>
    <w:rsid w:val="0063578E"/>
    <w:rPr>
      <w:rFonts w:ascii="Times New Roman" w:eastAsia="Times New Roman" w:hAnsi="Times New Roman" w:cs="Times New Roman"/>
      <w:spacing w:val="-20"/>
      <w:sz w:val="23"/>
      <w:szCs w:val="23"/>
      <w:shd w:val="clear" w:color="auto" w:fill="FFFFFF"/>
    </w:rPr>
  </w:style>
  <w:style w:type="character" w:customStyle="1" w:styleId="il">
    <w:name w:val="il"/>
    <w:basedOn w:val="Fuentedeprrafopredeter"/>
    <w:rsid w:val="005A066D"/>
  </w:style>
  <w:style w:type="numbering" w:customStyle="1" w:styleId="Sinlista4">
    <w:name w:val="Sin lista4"/>
    <w:next w:val="Sinlista"/>
    <w:uiPriority w:val="99"/>
    <w:semiHidden/>
    <w:unhideWhenUsed/>
    <w:rsid w:val="00881A8D"/>
  </w:style>
  <w:style w:type="table" w:customStyle="1" w:styleId="Tablaconcuadrcula11">
    <w:name w:val="Tabla con cuadrícula11"/>
    <w:basedOn w:val="Tablanormal"/>
    <w:next w:val="Tablaconcuadrcula"/>
    <w:uiPriority w:val="39"/>
    <w:rsid w:val="00881A8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11">
    <w:name w:val="f11"/>
    <w:basedOn w:val="Fuentedeprrafopredeter"/>
    <w:rsid w:val="00881A8D"/>
    <w:rPr>
      <w:rFonts w:ascii="Times New Roman" w:hAnsi="Times New Roman" w:cs="Times New Roman" w:hint="default"/>
      <w:color w:val="000000"/>
      <w:sz w:val="20"/>
      <w:szCs w:val="20"/>
    </w:rPr>
  </w:style>
  <w:style w:type="numbering" w:customStyle="1" w:styleId="Sinlista5">
    <w:name w:val="Sin lista5"/>
    <w:next w:val="Sinlista"/>
    <w:uiPriority w:val="99"/>
    <w:semiHidden/>
    <w:unhideWhenUsed/>
    <w:rsid w:val="00A44993"/>
  </w:style>
  <w:style w:type="character" w:customStyle="1" w:styleId="Heading117pt">
    <w:name w:val="Heading #1 + 17 pt"/>
    <w:basedOn w:val="Heading1"/>
    <w:rsid w:val="003A7934"/>
    <w:rPr>
      <w:rFonts w:ascii="Arial" w:eastAsia="Arial" w:hAnsi="Arial" w:cs="Arial"/>
      <w:b w:val="0"/>
      <w:bCs w:val="0"/>
      <w:i w:val="0"/>
      <w:iCs w:val="0"/>
      <w:smallCaps w:val="0"/>
      <w:strike w:val="0"/>
      <w:spacing w:val="0"/>
      <w:sz w:val="34"/>
      <w:szCs w:val="34"/>
      <w:shd w:val="clear" w:color="auto" w:fill="FFFFFF"/>
    </w:rPr>
  </w:style>
  <w:style w:type="numbering" w:customStyle="1" w:styleId="Sinlista6">
    <w:name w:val="Sin lista6"/>
    <w:next w:val="Sinlista"/>
    <w:uiPriority w:val="99"/>
    <w:semiHidden/>
    <w:unhideWhenUsed/>
    <w:rsid w:val="00023D30"/>
  </w:style>
  <w:style w:type="table" w:customStyle="1" w:styleId="Tablaconcuadrcula12">
    <w:name w:val="Tabla con cuadrícula12"/>
    <w:basedOn w:val="Tablanormal"/>
    <w:next w:val="Tablaconcuadrcula"/>
    <w:uiPriority w:val="1"/>
    <w:rsid w:val="00023D30"/>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DC1">
    <w:name w:val="toc 1"/>
    <w:basedOn w:val="Normal"/>
    <w:next w:val="Normal"/>
    <w:autoRedefine/>
    <w:uiPriority w:val="39"/>
    <w:unhideWhenUsed/>
    <w:qFormat/>
    <w:rsid w:val="00023D30"/>
    <w:pPr>
      <w:suppressAutoHyphens w:val="0"/>
    </w:pPr>
    <w:rPr>
      <w:lang w:val="es-ES" w:eastAsia="en-US"/>
    </w:rPr>
  </w:style>
  <w:style w:type="paragraph" w:styleId="TDC2">
    <w:name w:val="toc 2"/>
    <w:basedOn w:val="Normal"/>
    <w:next w:val="Normal"/>
    <w:autoRedefine/>
    <w:uiPriority w:val="39"/>
    <w:unhideWhenUsed/>
    <w:qFormat/>
    <w:rsid w:val="00023D30"/>
    <w:pPr>
      <w:suppressAutoHyphens w:val="0"/>
      <w:ind w:left="220"/>
    </w:pPr>
    <w:rPr>
      <w:lang w:val="es-ES" w:eastAsia="en-US"/>
    </w:rPr>
  </w:style>
  <w:style w:type="paragraph" w:styleId="TDC3">
    <w:name w:val="toc 3"/>
    <w:basedOn w:val="Normal"/>
    <w:next w:val="Normal"/>
    <w:autoRedefine/>
    <w:uiPriority w:val="39"/>
    <w:unhideWhenUsed/>
    <w:qFormat/>
    <w:rsid w:val="00023D30"/>
    <w:pPr>
      <w:suppressAutoHyphens w:val="0"/>
      <w:ind w:left="440"/>
    </w:pPr>
    <w:rPr>
      <w:lang w:val="es-ES" w:eastAsia="en-US"/>
    </w:rPr>
  </w:style>
  <w:style w:type="paragraph" w:styleId="TDC4">
    <w:name w:val="toc 4"/>
    <w:basedOn w:val="Normal"/>
    <w:next w:val="Normal"/>
    <w:autoRedefine/>
    <w:uiPriority w:val="39"/>
    <w:unhideWhenUsed/>
    <w:rsid w:val="00023D30"/>
    <w:pPr>
      <w:suppressAutoHyphens w:val="0"/>
      <w:ind w:left="660"/>
    </w:pPr>
    <w:rPr>
      <w:lang w:val="es-ES" w:eastAsia="en-US"/>
    </w:rPr>
  </w:style>
  <w:style w:type="paragraph" w:styleId="TDC5">
    <w:name w:val="toc 5"/>
    <w:basedOn w:val="Normal"/>
    <w:next w:val="Normal"/>
    <w:autoRedefine/>
    <w:uiPriority w:val="39"/>
    <w:unhideWhenUsed/>
    <w:rsid w:val="00023D30"/>
    <w:pPr>
      <w:suppressAutoHyphens w:val="0"/>
      <w:ind w:left="880"/>
    </w:pPr>
    <w:rPr>
      <w:lang w:val="es-ES" w:eastAsia="en-US"/>
    </w:rPr>
  </w:style>
  <w:style w:type="paragraph" w:styleId="TDC6">
    <w:name w:val="toc 6"/>
    <w:basedOn w:val="Normal"/>
    <w:next w:val="Normal"/>
    <w:autoRedefine/>
    <w:uiPriority w:val="39"/>
    <w:unhideWhenUsed/>
    <w:rsid w:val="00023D30"/>
    <w:pPr>
      <w:suppressAutoHyphens w:val="0"/>
      <w:ind w:left="1100"/>
    </w:pPr>
    <w:rPr>
      <w:lang w:val="es-ES" w:eastAsia="en-US"/>
    </w:rPr>
  </w:style>
  <w:style w:type="paragraph" w:styleId="TDC7">
    <w:name w:val="toc 7"/>
    <w:basedOn w:val="Normal"/>
    <w:next w:val="Normal"/>
    <w:autoRedefine/>
    <w:uiPriority w:val="39"/>
    <w:unhideWhenUsed/>
    <w:rsid w:val="00023D30"/>
    <w:pPr>
      <w:suppressAutoHyphens w:val="0"/>
      <w:ind w:left="1320"/>
    </w:pPr>
    <w:rPr>
      <w:lang w:val="es-ES" w:eastAsia="en-US"/>
    </w:rPr>
  </w:style>
  <w:style w:type="paragraph" w:styleId="TDC8">
    <w:name w:val="toc 8"/>
    <w:basedOn w:val="Normal"/>
    <w:next w:val="Normal"/>
    <w:autoRedefine/>
    <w:uiPriority w:val="39"/>
    <w:unhideWhenUsed/>
    <w:rsid w:val="00023D30"/>
    <w:pPr>
      <w:suppressAutoHyphens w:val="0"/>
      <w:ind w:left="1540"/>
    </w:pPr>
    <w:rPr>
      <w:lang w:val="es-ES" w:eastAsia="en-US"/>
    </w:rPr>
  </w:style>
  <w:style w:type="paragraph" w:styleId="TDC9">
    <w:name w:val="toc 9"/>
    <w:basedOn w:val="Normal"/>
    <w:next w:val="Normal"/>
    <w:autoRedefine/>
    <w:uiPriority w:val="39"/>
    <w:unhideWhenUsed/>
    <w:rsid w:val="00023D30"/>
    <w:pPr>
      <w:suppressAutoHyphens w:val="0"/>
      <w:ind w:left="1760"/>
    </w:pPr>
    <w:rPr>
      <w:lang w:val="es-ES" w:eastAsia="en-US"/>
    </w:rPr>
  </w:style>
  <w:style w:type="character" w:customStyle="1" w:styleId="z-PrincipiodelformularioCar">
    <w:name w:val="z-Principio del formulario Car"/>
    <w:link w:val="z-Principiodelformulario"/>
    <w:uiPriority w:val="99"/>
    <w:semiHidden/>
    <w:rsid w:val="00023D30"/>
    <w:rPr>
      <w:rFonts w:ascii="Arial" w:eastAsia="Times New Roman" w:hAnsi="Arial" w:cs="Arial"/>
      <w:vanish/>
      <w:sz w:val="16"/>
      <w:szCs w:val="16"/>
    </w:rPr>
  </w:style>
  <w:style w:type="paragraph" w:styleId="z-Principiodelformulario">
    <w:name w:val="HTML Top of Form"/>
    <w:basedOn w:val="Normal"/>
    <w:next w:val="Normal"/>
    <w:link w:val="z-PrincipiodelformularioCar"/>
    <w:hidden/>
    <w:uiPriority w:val="99"/>
    <w:semiHidden/>
    <w:unhideWhenUsed/>
    <w:rsid w:val="00023D30"/>
    <w:pPr>
      <w:pBdr>
        <w:bottom w:val="single" w:sz="6" w:space="1" w:color="auto"/>
      </w:pBdr>
      <w:suppressAutoHyphens w:val="0"/>
      <w:spacing w:after="0" w:line="240" w:lineRule="auto"/>
      <w:jc w:val="center"/>
    </w:pPr>
    <w:rPr>
      <w:rFonts w:ascii="Arial" w:eastAsia="Times New Roman" w:hAnsi="Arial" w:cs="Arial"/>
      <w:vanish/>
      <w:sz w:val="16"/>
      <w:szCs w:val="16"/>
      <w:lang w:eastAsia="es-CR"/>
    </w:rPr>
  </w:style>
  <w:style w:type="character" w:customStyle="1" w:styleId="z-PrincipiodelformularioCar1">
    <w:name w:val="z-Principio del formulario Car1"/>
    <w:basedOn w:val="Fuentedeprrafopredeter"/>
    <w:uiPriority w:val="99"/>
    <w:semiHidden/>
    <w:rsid w:val="00023D30"/>
    <w:rPr>
      <w:rFonts w:ascii="Arial" w:eastAsia="Calibri" w:hAnsi="Arial" w:cs="Arial"/>
      <w:vanish/>
      <w:sz w:val="16"/>
      <w:szCs w:val="16"/>
      <w:lang w:eastAsia="ar-SA"/>
    </w:rPr>
  </w:style>
  <w:style w:type="character" w:customStyle="1" w:styleId="z-FinaldelformularioCar">
    <w:name w:val="z-Final del formulario Car"/>
    <w:link w:val="z-Finaldelformulario"/>
    <w:uiPriority w:val="99"/>
    <w:semiHidden/>
    <w:rsid w:val="00023D30"/>
    <w:rPr>
      <w:rFonts w:ascii="Arial" w:eastAsia="Times New Roman" w:hAnsi="Arial" w:cs="Arial"/>
      <w:vanish/>
      <w:sz w:val="16"/>
      <w:szCs w:val="16"/>
    </w:rPr>
  </w:style>
  <w:style w:type="paragraph" w:styleId="z-Finaldelformulario">
    <w:name w:val="HTML Bottom of Form"/>
    <w:basedOn w:val="Normal"/>
    <w:next w:val="Normal"/>
    <w:link w:val="z-FinaldelformularioCar"/>
    <w:hidden/>
    <w:uiPriority w:val="99"/>
    <w:semiHidden/>
    <w:unhideWhenUsed/>
    <w:rsid w:val="00023D30"/>
    <w:pPr>
      <w:pBdr>
        <w:top w:val="single" w:sz="6" w:space="1" w:color="auto"/>
      </w:pBdr>
      <w:suppressAutoHyphens w:val="0"/>
      <w:spacing w:after="0" w:line="240" w:lineRule="auto"/>
      <w:jc w:val="center"/>
    </w:pPr>
    <w:rPr>
      <w:rFonts w:ascii="Arial" w:eastAsia="Times New Roman" w:hAnsi="Arial" w:cs="Arial"/>
      <w:vanish/>
      <w:sz w:val="16"/>
      <w:szCs w:val="16"/>
      <w:lang w:eastAsia="es-CR"/>
    </w:rPr>
  </w:style>
  <w:style w:type="character" w:customStyle="1" w:styleId="z-FinaldelformularioCar1">
    <w:name w:val="z-Final del formulario Car1"/>
    <w:basedOn w:val="Fuentedeprrafopredeter"/>
    <w:uiPriority w:val="99"/>
    <w:semiHidden/>
    <w:rsid w:val="00023D30"/>
    <w:rPr>
      <w:rFonts w:ascii="Arial" w:eastAsia="Calibri" w:hAnsi="Arial" w:cs="Arial"/>
      <w:vanish/>
      <w:sz w:val="16"/>
      <w:szCs w:val="16"/>
      <w:lang w:eastAsia="ar-SA"/>
    </w:rPr>
  </w:style>
  <w:style w:type="paragraph" w:customStyle="1" w:styleId="default0">
    <w:name w:val="default"/>
    <w:basedOn w:val="Normal"/>
    <w:rsid w:val="00023D30"/>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table" w:customStyle="1" w:styleId="Tablaconcuadrcula13">
    <w:name w:val="Tabla con cuadrícula13"/>
    <w:basedOn w:val="Tablanormal"/>
    <w:next w:val="Tablaconcuadrcula"/>
    <w:uiPriority w:val="39"/>
    <w:rsid w:val="00263BB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C65E62"/>
    <w:pPr>
      <w:keepLines/>
      <w:spacing w:after="0"/>
      <w:outlineLvl w:val="9"/>
    </w:pPr>
    <w:rPr>
      <w:rFonts w:asciiTheme="majorHAnsi" w:eastAsiaTheme="majorEastAsia" w:hAnsiTheme="majorHAnsi" w:cstheme="majorBidi"/>
      <w:b w:val="0"/>
      <w:bCs w:val="0"/>
      <w:color w:val="365F91" w:themeColor="accent1" w:themeShade="BF"/>
      <w:kern w:val="0"/>
    </w:rPr>
  </w:style>
  <w:style w:type="numbering" w:customStyle="1" w:styleId="Sinlista7">
    <w:name w:val="Sin lista7"/>
    <w:next w:val="Sinlista"/>
    <w:uiPriority w:val="99"/>
    <w:semiHidden/>
    <w:unhideWhenUsed/>
    <w:rsid w:val="00C65E62"/>
  </w:style>
  <w:style w:type="table" w:customStyle="1" w:styleId="Listaclara-nfasis51">
    <w:name w:val="Lista clara - Énfasis 51"/>
    <w:basedOn w:val="Tablanormal"/>
    <w:next w:val="Listaclara-nfasis5"/>
    <w:uiPriority w:val="61"/>
    <w:rsid w:val="00C65E62"/>
    <w:rPr>
      <w:rFonts w:ascii="Calibri" w:eastAsia="Calibri" w:hAnsi="Calibri"/>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staclara-nfasis11">
    <w:name w:val="Lista clara - Énfasis 11"/>
    <w:basedOn w:val="Tablanormal"/>
    <w:next w:val="Listaclara-nfasis1"/>
    <w:uiPriority w:val="61"/>
    <w:rsid w:val="00C65E62"/>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ombreadomedio2-nfasis11">
    <w:name w:val="Sombreado medio 2 - Énfasis 11"/>
    <w:basedOn w:val="Tablanormal"/>
    <w:next w:val="Sombreadomedio2-nfasis1"/>
    <w:uiPriority w:val="64"/>
    <w:rsid w:val="00C65E62"/>
    <w:rPr>
      <w:rFonts w:ascii="Calibri" w:eastAsia="Calibri" w:hAnsi="Calibr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ombreadomedio1-nfasis11">
    <w:name w:val="Sombreado medio 1 - Énfasis 11"/>
    <w:basedOn w:val="Tablanormal"/>
    <w:next w:val="Sombreadomedio1-nfasis1"/>
    <w:uiPriority w:val="63"/>
    <w:rsid w:val="00C65E62"/>
    <w:rPr>
      <w:rFonts w:ascii="Calibri" w:eastAsia="Calibri" w:hAnsi="Calibri"/>
      <w:sz w:val="22"/>
      <w:szCs w:val="22"/>
      <w:lang w:eastAsia="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stamedia2-nfasis11">
    <w:name w:val="Lista media 2 - Énfasis 11"/>
    <w:basedOn w:val="Tablanormal"/>
    <w:next w:val="Listamedia2-nfasis1"/>
    <w:uiPriority w:val="66"/>
    <w:rsid w:val="00C65E62"/>
    <w:rPr>
      <w:rFonts w:ascii="Cambria" w:eastAsia="Times New Roman" w:hAnsi="Cambria"/>
      <w:color w:val="000000"/>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Cuadrculamedia3-nfasis11">
    <w:name w:val="Cuadrícula media 3 - Énfasis 11"/>
    <w:basedOn w:val="Tablanormal"/>
    <w:next w:val="Cuadrculamedia3-nfasis1"/>
    <w:uiPriority w:val="69"/>
    <w:rsid w:val="00C65E62"/>
    <w:rPr>
      <w:rFonts w:ascii="Calibri" w:eastAsia="Calibri" w:hAnsi="Calibri"/>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stamedia2-nfasis51">
    <w:name w:val="Lista media 2 - Énfasis 51"/>
    <w:basedOn w:val="Tablanormal"/>
    <w:next w:val="Listamedia2-nfasis5"/>
    <w:uiPriority w:val="66"/>
    <w:rsid w:val="00C65E62"/>
    <w:rPr>
      <w:rFonts w:ascii="Cambria" w:eastAsia="Times New Roman" w:hAnsi="Cambria"/>
      <w:color w:val="000000"/>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Sombreadoclaro-nfasis11">
    <w:name w:val="Sombreado claro - Énfasis 11"/>
    <w:basedOn w:val="Tablanormal"/>
    <w:next w:val="Sombreadoclaro-nfasis1"/>
    <w:uiPriority w:val="60"/>
    <w:rsid w:val="00C65E62"/>
    <w:rPr>
      <w:rFonts w:ascii="Calibri" w:eastAsia="Calibri" w:hAnsi="Calibri"/>
      <w:color w:val="365F91"/>
      <w:sz w:val="22"/>
      <w:szCs w:val="22"/>
      <w:lang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Textoindependiente21">
    <w:name w:val="Texto independiente 21"/>
    <w:basedOn w:val="Normal"/>
    <w:rsid w:val="00C65E62"/>
    <w:pPr>
      <w:widowControl w:val="0"/>
      <w:overflowPunct w:val="0"/>
      <w:autoSpaceDE w:val="0"/>
      <w:autoSpaceDN w:val="0"/>
      <w:adjustRightInd w:val="0"/>
      <w:spacing w:before="120" w:after="240" w:line="360" w:lineRule="atLeast"/>
      <w:ind w:left="360"/>
      <w:jc w:val="both"/>
      <w:textAlignment w:val="baseline"/>
    </w:pPr>
    <w:rPr>
      <w:rFonts w:ascii="Times New Roman" w:eastAsia="Times New Roman" w:hAnsi="Times New Roman"/>
      <w:spacing w:val="-3"/>
      <w:sz w:val="24"/>
      <w:szCs w:val="20"/>
      <w:lang w:val="es-ES_tradnl" w:eastAsia="es-ES"/>
    </w:rPr>
  </w:style>
  <w:style w:type="character" w:customStyle="1" w:styleId="GrficoCar">
    <w:name w:val="Gráfico Car"/>
    <w:basedOn w:val="Fuentedeprrafopredeter"/>
    <w:link w:val="Grfico"/>
    <w:uiPriority w:val="99"/>
    <w:locked/>
    <w:rsid w:val="00C65E62"/>
    <w:rPr>
      <w:rFonts w:ascii="Arial" w:eastAsia="Times New Roman" w:hAnsi="Arial" w:cs="Arial"/>
      <w:bCs/>
      <w:sz w:val="18"/>
      <w:szCs w:val="18"/>
      <w:lang w:val="es-ES" w:eastAsia="es-ES"/>
    </w:rPr>
  </w:style>
  <w:style w:type="paragraph" w:customStyle="1" w:styleId="Grfico">
    <w:name w:val="Gráfico"/>
    <w:basedOn w:val="Normal"/>
    <w:link w:val="GrficoCar"/>
    <w:autoRedefine/>
    <w:uiPriority w:val="99"/>
    <w:qFormat/>
    <w:rsid w:val="00C65E62"/>
    <w:pPr>
      <w:suppressAutoHyphens w:val="0"/>
      <w:spacing w:before="120" w:after="100" w:afterAutospacing="1" w:line="240" w:lineRule="auto"/>
      <w:ind w:left="567"/>
      <w:contextualSpacing/>
      <w:mirrorIndents/>
      <w:jc w:val="center"/>
    </w:pPr>
    <w:rPr>
      <w:rFonts w:ascii="Arial" w:eastAsia="Times New Roman" w:hAnsi="Arial" w:cs="Arial"/>
      <w:bCs/>
      <w:sz w:val="18"/>
      <w:szCs w:val="18"/>
      <w:lang w:val="es-ES" w:eastAsia="es-ES"/>
    </w:rPr>
  </w:style>
  <w:style w:type="character" w:customStyle="1" w:styleId="normalCar">
    <w:name w:val="normal Car"/>
    <w:basedOn w:val="Fuentedeprrafopredeter"/>
    <w:link w:val="Normal1"/>
    <w:locked/>
    <w:rsid w:val="00C65E62"/>
    <w:rPr>
      <w:rFonts w:ascii="Century Gothic" w:eastAsia="Calibri" w:hAnsi="Century Gothic"/>
      <w:color w:val="000000"/>
      <w:lang w:val="es-HN"/>
    </w:rPr>
  </w:style>
  <w:style w:type="paragraph" w:customStyle="1" w:styleId="Normal1">
    <w:name w:val="Normal1"/>
    <w:basedOn w:val="Normal"/>
    <w:link w:val="normalCar"/>
    <w:qFormat/>
    <w:rsid w:val="00C65E62"/>
    <w:pPr>
      <w:suppressAutoHyphens w:val="0"/>
      <w:spacing w:before="120" w:after="120" w:line="240" w:lineRule="atLeast"/>
      <w:jc w:val="both"/>
    </w:pPr>
    <w:rPr>
      <w:rFonts w:ascii="Century Gothic" w:hAnsi="Century Gothic"/>
      <w:color w:val="000000"/>
      <w:sz w:val="20"/>
      <w:szCs w:val="20"/>
      <w:lang w:val="es-HN" w:eastAsia="es-CR"/>
    </w:rPr>
  </w:style>
  <w:style w:type="character" w:customStyle="1" w:styleId="TablaCar">
    <w:name w:val="Tabla Car"/>
    <w:basedOn w:val="Fuentedeprrafopredeter"/>
    <w:link w:val="Tabla"/>
    <w:uiPriority w:val="99"/>
    <w:locked/>
    <w:rsid w:val="00C65E62"/>
    <w:rPr>
      <w:rFonts w:ascii="Arial Unicode MS" w:eastAsia="Arial Unicode MS" w:hAnsi="Arial Unicode MS" w:cs="Calibri"/>
      <w:bCs/>
      <w:sz w:val="16"/>
      <w:szCs w:val="16"/>
      <w:lang w:val="es-HN"/>
    </w:rPr>
  </w:style>
  <w:style w:type="paragraph" w:customStyle="1" w:styleId="Tabla">
    <w:name w:val="Tabla"/>
    <w:link w:val="TablaCar"/>
    <w:autoRedefine/>
    <w:uiPriority w:val="99"/>
    <w:qFormat/>
    <w:rsid w:val="00C65E62"/>
    <w:pPr>
      <w:jc w:val="center"/>
    </w:pPr>
    <w:rPr>
      <w:rFonts w:ascii="Arial Unicode MS" w:eastAsia="Arial Unicode MS" w:hAnsi="Arial Unicode MS" w:cs="Calibri"/>
      <w:bCs/>
      <w:sz w:val="16"/>
      <w:szCs w:val="16"/>
      <w:lang w:val="es-HN"/>
    </w:rPr>
  </w:style>
  <w:style w:type="table" w:customStyle="1" w:styleId="Cuadrculamedia2-nfasis51">
    <w:name w:val="Cuadrícula media 2 - Énfasis 51"/>
    <w:basedOn w:val="Tablanormal"/>
    <w:next w:val="Cuadrculamedia2-nfasis5"/>
    <w:uiPriority w:val="68"/>
    <w:unhideWhenUsed/>
    <w:rsid w:val="00C65E62"/>
    <w:rPr>
      <w:rFonts w:ascii="Cambria" w:eastAsia="Times New Roman" w:hAnsi="Cambria"/>
      <w:color w:val="000000"/>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Tabladecuadrcula2-nfasis11">
    <w:name w:val="Tabla de cuadrícula 2 - Énfasis 11"/>
    <w:basedOn w:val="Tablanormal"/>
    <w:uiPriority w:val="47"/>
    <w:rsid w:val="00C65E62"/>
    <w:rPr>
      <w:rFonts w:ascii="Calibri" w:eastAsia="Times New Roman" w:hAnsi="Calibri"/>
      <w:sz w:val="22"/>
      <w:szCs w:val="22"/>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amedia1-nfasis51">
    <w:name w:val="Lista media 1 - Énfasis 51"/>
    <w:basedOn w:val="Tablanormal"/>
    <w:next w:val="Listamedia1-nfasis5"/>
    <w:uiPriority w:val="65"/>
    <w:unhideWhenUsed/>
    <w:rsid w:val="00C65E62"/>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Bahnschrift" w:eastAsia="Times New Roman" w:hAnsi="Bahnschrift"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character" w:customStyle="1" w:styleId="FuenteIlustracinCar">
    <w:name w:val="FuenteIlustración Car"/>
    <w:basedOn w:val="Fuentedeprrafopredeter"/>
    <w:link w:val="FuenteIlustracin"/>
    <w:uiPriority w:val="99"/>
    <w:locked/>
    <w:rsid w:val="00C65E62"/>
    <w:rPr>
      <w:rFonts w:ascii="Arial Unicode MS" w:eastAsia="Arial Unicode MS" w:hAnsi="Arial Unicode MS" w:cs="Calibri"/>
      <w:sz w:val="16"/>
      <w:szCs w:val="16"/>
      <w:lang w:val="es-MX" w:eastAsia="es-ES"/>
    </w:rPr>
  </w:style>
  <w:style w:type="paragraph" w:customStyle="1" w:styleId="FuenteIlustracin">
    <w:name w:val="FuenteIlustración"/>
    <w:basedOn w:val="Normal"/>
    <w:link w:val="FuenteIlustracinCar"/>
    <w:autoRedefine/>
    <w:uiPriority w:val="99"/>
    <w:qFormat/>
    <w:rsid w:val="00C65E62"/>
    <w:pPr>
      <w:tabs>
        <w:tab w:val="left" w:pos="0"/>
      </w:tabs>
      <w:suppressAutoHyphens w:val="0"/>
      <w:spacing w:after="120" w:line="240" w:lineRule="auto"/>
      <w:ind w:left="708"/>
      <w:outlineLvl w:val="0"/>
    </w:pPr>
    <w:rPr>
      <w:rFonts w:ascii="Arial Unicode MS" w:eastAsia="Arial Unicode MS" w:hAnsi="Arial Unicode MS" w:cs="Calibri"/>
      <w:sz w:val="16"/>
      <w:szCs w:val="16"/>
      <w:lang w:val="es-MX" w:eastAsia="es-ES"/>
    </w:rPr>
  </w:style>
  <w:style w:type="table" w:customStyle="1" w:styleId="Tabladecuadrcula31">
    <w:name w:val="Tabla de cuadrícula 31"/>
    <w:basedOn w:val="Tablanormal"/>
    <w:uiPriority w:val="48"/>
    <w:rsid w:val="00C65E62"/>
    <w:rPr>
      <w:rFonts w:ascii="Calibri" w:eastAsia="Times New Roman" w:hAnsi="Calibri"/>
      <w:sz w:val="22"/>
      <w:szCs w:val="22"/>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aconcuadrcula14">
    <w:name w:val="Tabla con cuadrícula14"/>
    <w:basedOn w:val="Tablanormal"/>
    <w:next w:val="Tablaconcuadrcula"/>
    <w:uiPriority w:val="59"/>
    <w:rsid w:val="00C65E62"/>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31">
    <w:name w:val="Tabla normal 31"/>
    <w:basedOn w:val="Tablanormal"/>
    <w:next w:val="Tablanormal32"/>
    <w:uiPriority w:val="43"/>
    <w:rsid w:val="00C65E62"/>
    <w:rPr>
      <w:rFonts w:ascii="Calibri" w:eastAsia="Calibri" w:hAnsi="Calibri"/>
      <w:sz w:val="22"/>
      <w:szCs w:val="22"/>
      <w:lang w:eastAsia="en-US"/>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adecuadrcula5oscura-nfasis11">
    <w:name w:val="Tabla de cuadrícula 5 oscura - Énfasis 11"/>
    <w:basedOn w:val="Tablanormal"/>
    <w:next w:val="Tabladecuadrcula5oscura-nfasis12"/>
    <w:uiPriority w:val="50"/>
    <w:rsid w:val="00C65E62"/>
    <w:rPr>
      <w:rFonts w:ascii="Calibri" w:eastAsia="Calibri" w:hAnsi="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adelista7concolores-nfasis51">
    <w:name w:val="Tabla de lista 7 con colores - Énfasis 51"/>
    <w:basedOn w:val="Tablanormal"/>
    <w:next w:val="Tabladelista7concolores-nfasis52"/>
    <w:uiPriority w:val="52"/>
    <w:rsid w:val="00C65E62"/>
    <w:rPr>
      <w:rFonts w:ascii="Calibri" w:eastAsia="Calibri" w:hAnsi="Calibri"/>
      <w:color w:val="31849B"/>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4BACC6"/>
        </w:tcBorders>
        <w:shd w:val="clear" w:color="auto" w:fill="FFFFFF"/>
      </w:tcPr>
    </w:tblStylePr>
    <w:tblStylePr w:type="lastRow">
      <w:rPr>
        <w:rFonts w:ascii="Bahnschrift" w:eastAsia="Times New Roman" w:hAnsi="Bahnschrift" w:cs="Times New Roman"/>
        <w:i/>
        <w:iCs/>
        <w:sz w:val="26"/>
      </w:rPr>
      <w:tblPr/>
      <w:tcPr>
        <w:tcBorders>
          <w:top w:val="single" w:sz="4" w:space="0" w:color="4BACC6"/>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4BACC6"/>
        </w:tcBorders>
        <w:shd w:val="clear" w:color="auto" w:fill="FFFFFF"/>
      </w:tcPr>
    </w:tblStylePr>
    <w:tblStylePr w:type="lastCol">
      <w:rPr>
        <w:rFonts w:ascii="Bahnschrift" w:eastAsia="Times New Roman" w:hAnsi="Bahnschrift" w:cs="Times New Roman"/>
        <w:i/>
        <w:iCs/>
        <w:sz w:val="26"/>
      </w:rPr>
      <w:tblPr/>
      <w:tcPr>
        <w:tcBorders>
          <w:left w:val="single" w:sz="4" w:space="0" w:color="4BACC6"/>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11">
    <w:name w:val="Tabla de lista 7 con colores - Énfasis 11"/>
    <w:basedOn w:val="Tablanormal"/>
    <w:next w:val="Tabladelista7concolores-nfasis12"/>
    <w:uiPriority w:val="52"/>
    <w:rsid w:val="00C65E62"/>
    <w:rPr>
      <w:rFonts w:ascii="Calibri" w:eastAsia="Calibri" w:hAnsi="Calibri"/>
      <w:color w:val="365F91"/>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4F81BD"/>
        </w:tcBorders>
        <w:shd w:val="clear" w:color="auto" w:fill="FFFFFF"/>
      </w:tcPr>
    </w:tblStylePr>
    <w:tblStylePr w:type="lastRow">
      <w:rPr>
        <w:rFonts w:ascii="Bahnschrift" w:eastAsia="Times New Roman" w:hAnsi="Bahnschrift" w:cs="Times New Roman"/>
        <w:i/>
        <w:iCs/>
        <w:sz w:val="26"/>
      </w:rPr>
      <w:tblPr/>
      <w:tcPr>
        <w:tcBorders>
          <w:top w:val="single" w:sz="4" w:space="0" w:color="4F81BD"/>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4F81BD"/>
        </w:tcBorders>
        <w:shd w:val="clear" w:color="auto" w:fill="FFFFFF"/>
      </w:tcPr>
    </w:tblStylePr>
    <w:tblStylePr w:type="lastCol">
      <w:rPr>
        <w:rFonts w:ascii="Bahnschrift" w:eastAsia="Times New Roman" w:hAnsi="Bahnschrift"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1">
    <w:name w:val="Tabla de lista 7 con colores1"/>
    <w:basedOn w:val="Tablanormal"/>
    <w:next w:val="Tabladelista7concolores2"/>
    <w:uiPriority w:val="52"/>
    <w:rsid w:val="00C65E62"/>
    <w:rPr>
      <w:rFonts w:ascii="Calibri" w:eastAsia="Calibri" w:hAnsi="Calibri"/>
      <w:color w:val="000000"/>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000000"/>
        </w:tcBorders>
        <w:shd w:val="clear" w:color="auto" w:fill="FFFFFF"/>
      </w:tcPr>
    </w:tblStylePr>
    <w:tblStylePr w:type="lastRow">
      <w:rPr>
        <w:rFonts w:ascii="Bahnschrift" w:eastAsia="Times New Roman" w:hAnsi="Bahnschrift" w:cs="Times New Roman"/>
        <w:i/>
        <w:iCs/>
        <w:sz w:val="26"/>
      </w:rPr>
      <w:tblPr/>
      <w:tcPr>
        <w:tcBorders>
          <w:top w:val="single" w:sz="4" w:space="0" w:color="000000"/>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000000"/>
        </w:tcBorders>
        <w:shd w:val="clear" w:color="auto" w:fill="FFFFFF"/>
      </w:tcPr>
    </w:tblStylePr>
    <w:tblStylePr w:type="lastCol">
      <w:rPr>
        <w:rFonts w:ascii="Bahnschrift" w:eastAsia="Times New Roman" w:hAnsi="Bahnschrif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6concolores-nfasis31">
    <w:name w:val="Tabla de lista 6 con colores - Énfasis 31"/>
    <w:basedOn w:val="Tablanormal"/>
    <w:next w:val="Tabladelista6concolores-nfasis32"/>
    <w:uiPriority w:val="51"/>
    <w:rsid w:val="00C65E62"/>
    <w:rPr>
      <w:rFonts w:ascii="Calibri" w:eastAsia="Calibri" w:hAnsi="Calibri"/>
      <w:color w:val="76923C"/>
      <w:sz w:val="22"/>
      <w:szCs w:val="22"/>
      <w:lang w:eastAsia="en-US"/>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lista7concolores-nfasis31">
    <w:name w:val="Tabla de lista 7 con colores - Énfasis 31"/>
    <w:basedOn w:val="Tablanormal"/>
    <w:next w:val="Tabladelista7concolores-nfasis32"/>
    <w:uiPriority w:val="52"/>
    <w:rsid w:val="00C65E62"/>
    <w:rPr>
      <w:rFonts w:ascii="Calibri" w:eastAsia="Calibri" w:hAnsi="Calibri"/>
      <w:color w:val="76923C"/>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9BBB59"/>
        </w:tcBorders>
        <w:shd w:val="clear" w:color="auto" w:fill="FFFFFF"/>
      </w:tcPr>
    </w:tblStylePr>
    <w:tblStylePr w:type="lastRow">
      <w:rPr>
        <w:rFonts w:ascii="Bahnschrift" w:eastAsia="Times New Roman" w:hAnsi="Bahnschrift" w:cs="Times New Roman"/>
        <w:i/>
        <w:iCs/>
        <w:sz w:val="26"/>
      </w:rPr>
      <w:tblPr/>
      <w:tcPr>
        <w:tcBorders>
          <w:top w:val="single" w:sz="4" w:space="0" w:color="9BBB59"/>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9BBB59"/>
        </w:tcBorders>
        <w:shd w:val="clear" w:color="auto" w:fill="FFFFFF"/>
      </w:tcPr>
    </w:tblStylePr>
    <w:tblStylePr w:type="lastCol">
      <w:rPr>
        <w:rFonts w:ascii="Bahnschrift" w:eastAsia="Times New Roman" w:hAnsi="Bahnschrift" w:cs="Times New Roman"/>
        <w:i/>
        <w:iCs/>
        <w:sz w:val="26"/>
      </w:rPr>
      <w:tblPr/>
      <w:tcPr>
        <w:tcBorders>
          <w:left w:val="single" w:sz="4" w:space="0" w:color="9BBB59"/>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3-nfasis31">
    <w:name w:val="Tabla de lista 3 - Énfasis 31"/>
    <w:basedOn w:val="Tablanormal"/>
    <w:next w:val="Tabladelista3-nfasis32"/>
    <w:uiPriority w:val="48"/>
    <w:rsid w:val="00C65E62"/>
    <w:rPr>
      <w:rFonts w:ascii="Calibri" w:eastAsia="Calibri" w:hAnsi="Calibri"/>
      <w:sz w:val="22"/>
      <w:szCs w:val="22"/>
      <w:lang w:eastAsia="en-US"/>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Tabladecuadrcula7concolores-nfasis31">
    <w:name w:val="Tabla de cuadrícula 7 con colores - Énfasis 31"/>
    <w:basedOn w:val="Tablanormal"/>
    <w:next w:val="Tabladecuadrcula7concolores-nfasis32"/>
    <w:uiPriority w:val="52"/>
    <w:rsid w:val="00C65E62"/>
    <w:rPr>
      <w:rFonts w:ascii="Calibri" w:eastAsia="Calibri" w:hAnsi="Calibri"/>
      <w:color w:val="76923C"/>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Tabladelista1clara-nfasis31">
    <w:name w:val="Tabla de lista 1 clara - Énfasis 31"/>
    <w:basedOn w:val="Tablanormal"/>
    <w:next w:val="Tabladelista1clara-nfasis32"/>
    <w:uiPriority w:val="46"/>
    <w:rsid w:val="00C65E62"/>
    <w:rPr>
      <w:rFonts w:ascii="Calibri" w:eastAsia="Calibri" w:hAnsi="Calibri"/>
      <w:sz w:val="22"/>
      <w:szCs w:val="22"/>
      <w:lang w:eastAsia="en-US"/>
    </w:rPr>
    <w:tblPr>
      <w:tblStyleRowBandSize w:val="1"/>
      <w:tblStyleColBandSize w:val="1"/>
    </w:tblPr>
    <w:tblStylePr w:type="firstRow">
      <w:rPr>
        <w:b/>
        <w:bCs/>
      </w:rPr>
      <w:tblPr/>
      <w:tcPr>
        <w:tcBorders>
          <w:bottom w:val="single" w:sz="4" w:space="0" w:color="C2D69B"/>
        </w:tcBorders>
      </w:tcPr>
    </w:tblStylePr>
    <w:tblStylePr w:type="lastRow">
      <w:rPr>
        <w:b/>
        <w:bCs/>
      </w:rPr>
      <w:tblPr/>
      <w:tcPr>
        <w:tcBorders>
          <w:top w:val="sing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lista4-nfasis31">
    <w:name w:val="Tabla de lista 4 - Énfasis 31"/>
    <w:basedOn w:val="Tablanormal"/>
    <w:next w:val="Tabladelista4-nfasis34"/>
    <w:uiPriority w:val="49"/>
    <w:rsid w:val="00C65E62"/>
    <w:rPr>
      <w:rFonts w:ascii="Calibri" w:eastAsia="Calibri" w:hAnsi="Calibri"/>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7concolores-nfasis51">
    <w:name w:val="Tabla de cuadrícula 7 con colores - Énfasis 51"/>
    <w:basedOn w:val="Tablanormal"/>
    <w:next w:val="Tabladecuadrcula7concolores-nfasis52"/>
    <w:uiPriority w:val="52"/>
    <w:rsid w:val="00C65E62"/>
    <w:rPr>
      <w:rFonts w:ascii="Calibri" w:eastAsia="Calibri" w:hAnsi="Calibri"/>
      <w:color w:val="31849B"/>
      <w:sz w:val="22"/>
      <w:szCs w:val="22"/>
      <w:lang w:eastAsia="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Tabladelista2-nfasis31">
    <w:name w:val="Tabla de lista 2 - Énfasis 31"/>
    <w:basedOn w:val="Tablanormal"/>
    <w:next w:val="Tabladelista2-nfasis32"/>
    <w:uiPriority w:val="47"/>
    <w:rsid w:val="00C65E62"/>
    <w:rPr>
      <w:rFonts w:ascii="Calibri" w:eastAsia="Calibri" w:hAnsi="Calibri"/>
      <w:sz w:val="22"/>
      <w:szCs w:val="22"/>
      <w:lang w:eastAsia="en-US"/>
    </w:rPr>
    <w:tblPr>
      <w:tblStyleRowBandSize w:val="1"/>
      <w:tblStyleColBandSize w:val="1"/>
      <w:tblBorders>
        <w:top w:val="single" w:sz="4" w:space="0" w:color="C2D69B"/>
        <w:bottom w:val="single" w:sz="4" w:space="0" w:color="C2D69B"/>
        <w:insideH w:val="single" w:sz="4" w:space="0" w:color="C2D69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1clara-nfasis31">
    <w:name w:val="Tabla de cuadrícula 1 clara - Énfasis 31"/>
    <w:basedOn w:val="Tablanormal"/>
    <w:next w:val="Tabladecuadrcula1clara-nfasis32"/>
    <w:uiPriority w:val="46"/>
    <w:rsid w:val="00C65E62"/>
    <w:rPr>
      <w:rFonts w:ascii="Calibri" w:eastAsia="Calibri" w:hAnsi="Calibri"/>
      <w:sz w:val="22"/>
      <w:szCs w:val="22"/>
      <w:lang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Tabladecuadrcula1clara1">
    <w:name w:val="Tabla de cuadrícula 1 clara1"/>
    <w:basedOn w:val="Tablanormal"/>
    <w:next w:val="Tabladecuadrcula1clara2"/>
    <w:uiPriority w:val="46"/>
    <w:rsid w:val="00C65E62"/>
    <w:rPr>
      <w:rFonts w:ascii="Calibri" w:eastAsia="Calibri" w:hAnsi="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C65E62"/>
    <w:rPr>
      <w:color w:val="605E5C"/>
      <w:shd w:val="clear" w:color="auto" w:fill="E1DFDD"/>
    </w:rPr>
  </w:style>
  <w:style w:type="table" w:customStyle="1" w:styleId="Tabladelista4-nfasis11">
    <w:name w:val="Tabla de lista 4 - Énfasis 11"/>
    <w:basedOn w:val="Tablanormal"/>
    <w:next w:val="Tabladelista4-nfasis12"/>
    <w:uiPriority w:val="49"/>
    <w:rsid w:val="00C65E62"/>
    <w:rPr>
      <w:rFonts w:ascii="Calibri" w:eastAsia="Calibri" w:hAnsi="Calibri"/>
      <w:sz w:val="22"/>
      <w:szCs w:val="22"/>
      <w:lang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lista4-nfasis32">
    <w:name w:val="Tabla de lista 4 - Énfasis 32"/>
    <w:basedOn w:val="Tablanormal"/>
    <w:next w:val="Tabladelista4-nfasis34"/>
    <w:uiPriority w:val="49"/>
    <w:rsid w:val="00C65E62"/>
    <w:rPr>
      <w:rFonts w:ascii="Calibri" w:eastAsia="Calibri" w:hAnsi="Calibri"/>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3-nfasis11">
    <w:name w:val="Tabla de cuadrícula 3 - Énfasis 11"/>
    <w:basedOn w:val="Tablanormal"/>
    <w:next w:val="Tabladecuadrcula3-nfasis12"/>
    <w:uiPriority w:val="48"/>
    <w:rsid w:val="00C65E62"/>
    <w:rPr>
      <w:rFonts w:ascii="Calibri" w:eastAsia="Calibri" w:hAnsi="Calibri"/>
      <w:sz w:val="22"/>
      <w:szCs w:val="22"/>
      <w:lang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Tabladecuadrcula4-nfasis11">
    <w:name w:val="Tabla de cuadrícula 4 - Énfasis 11"/>
    <w:basedOn w:val="Tablanormal"/>
    <w:next w:val="Tabladecuadrcula4-nfasis12"/>
    <w:uiPriority w:val="49"/>
    <w:rsid w:val="00C65E62"/>
    <w:rPr>
      <w:rFonts w:ascii="Calibri" w:eastAsia="Calibri" w:hAnsi="Calibri"/>
      <w:sz w:val="22"/>
      <w:szCs w:val="22"/>
      <w:lang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amedia1-nfasis11">
    <w:name w:val="Lista media 1 - Énfasis 11"/>
    <w:basedOn w:val="Tablanormal"/>
    <w:next w:val="Listamedia1-nfasis1"/>
    <w:uiPriority w:val="65"/>
    <w:rsid w:val="00C65E62"/>
    <w:rPr>
      <w:rFonts w:ascii="Calibri" w:eastAsia="Calibri" w:hAnsi="Calibri"/>
      <w:color w:val="000000"/>
      <w:sz w:val="22"/>
      <w:szCs w:val="22"/>
      <w:lang w:eastAsia="en-US"/>
    </w:rPr>
    <w:tblPr>
      <w:tblStyleRowBandSize w:val="1"/>
      <w:tblStyleColBandSize w:val="1"/>
      <w:tblBorders>
        <w:top w:val="single" w:sz="8" w:space="0" w:color="4F81BD"/>
        <w:bottom w:val="single" w:sz="8" w:space="0" w:color="4F81BD"/>
      </w:tblBorders>
    </w:tblPr>
    <w:tblStylePr w:type="firstRow">
      <w:rPr>
        <w:rFonts w:ascii="Bahnschrift" w:eastAsia="Times New Roman" w:hAnsi="Bahnschrif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customStyle="1" w:styleId="Mencinsinresolver2">
    <w:name w:val="Mención sin resolver2"/>
    <w:basedOn w:val="Fuentedeprrafopredeter"/>
    <w:uiPriority w:val="99"/>
    <w:semiHidden/>
    <w:unhideWhenUsed/>
    <w:rsid w:val="00C65E62"/>
    <w:rPr>
      <w:color w:val="605E5C"/>
      <w:shd w:val="clear" w:color="auto" w:fill="E1DFDD"/>
    </w:rPr>
  </w:style>
  <w:style w:type="table" w:customStyle="1" w:styleId="Tabladelista4-nfasis33">
    <w:name w:val="Tabla de lista 4 - Énfasis 33"/>
    <w:basedOn w:val="Tablanormal"/>
    <w:next w:val="Tabladelista4-nfasis34"/>
    <w:uiPriority w:val="49"/>
    <w:rsid w:val="00C65E62"/>
    <w:rPr>
      <w:rFonts w:ascii="Calibri" w:eastAsia="Calibri" w:hAnsi="Calibri"/>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lista3-nfasis11">
    <w:name w:val="Tabla de lista 3 - Énfasis 11"/>
    <w:basedOn w:val="Tablanormal"/>
    <w:next w:val="Tabladelista3-nfasis12"/>
    <w:uiPriority w:val="48"/>
    <w:rsid w:val="00C65E62"/>
    <w:rPr>
      <w:rFonts w:ascii="Calibri" w:eastAsia="Calibri" w:hAnsi="Calibri"/>
      <w:sz w:val="22"/>
      <w:szCs w:val="22"/>
      <w:lang w:eastAsia="en-US"/>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styleId="Listaclara-nfasis5">
    <w:name w:val="Light List Accent 5"/>
    <w:basedOn w:val="Tablanormal"/>
    <w:uiPriority w:val="61"/>
    <w:semiHidden/>
    <w:unhideWhenUsed/>
    <w:rsid w:val="00C65E62"/>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1">
    <w:name w:val="Light List Accent 1"/>
    <w:basedOn w:val="Tablanormal"/>
    <w:uiPriority w:val="61"/>
    <w:semiHidden/>
    <w:unhideWhenUsed/>
    <w:rsid w:val="00C65E6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2-nfasis1">
    <w:name w:val="Medium Shading 2 Accent 1"/>
    <w:basedOn w:val="Tablanormal"/>
    <w:uiPriority w:val="64"/>
    <w:semiHidden/>
    <w:unhideWhenUsed/>
    <w:rsid w:val="00C65E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1-nfasis1">
    <w:name w:val="Medium Shading 1 Accent 1"/>
    <w:basedOn w:val="Tablanormal"/>
    <w:uiPriority w:val="63"/>
    <w:semiHidden/>
    <w:unhideWhenUsed/>
    <w:rsid w:val="00C65E62"/>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stamedia2-nfasis1">
    <w:name w:val="Medium List 2 Accent 1"/>
    <w:basedOn w:val="Tablanormal"/>
    <w:uiPriority w:val="66"/>
    <w:semiHidden/>
    <w:unhideWhenUsed/>
    <w:rsid w:val="00C65E62"/>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3-nfasis1">
    <w:name w:val="Medium Grid 3 Accent 1"/>
    <w:basedOn w:val="Tablanormal"/>
    <w:uiPriority w:val="69"/>
    <w:semiHidden/>
    <w:unhideWhenUsed/>
    <w:rsid w:val="00C65E6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istamedia2-nfasis5">
    <w:name w:val="Medium List 2 Accent 5"/>
    <w:basedOn w:val="Tablanormal"/>
    <w:uiPriority w:val="66"/>
    <w:semiHidden/>
    <w:unhideWhenUsed/>
    <w:rsid w:val="00C65E6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claro-nfasis1">
    <w:name w:val="Light Shading Accent 1"/>
    <w:basedOn w:val="Tablanormal"/>
    <w:uiPriority w:val="60"/>
    <w:semiHidden/>
    <w:unhideWhenUsed/>
    <w:rsid w:val="00C65E62"/>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uadrculamedia2-nfasis5">
    <w:name w:val="Medium Grid 2 Accent 5"/>
    <w:basedOn w:val="Tablanormal"/>
    <w:uiPriority w:val="68"/>
    <w:semiHidden/>
    <w:unhideWhenUsed/>
    <w:rsid w:val="00C65E6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Listamedia1-nfasis5">
    <w:name w:val="Medium List 1 Accent 5"/>
    <w:basedOn w:val="Tablanormal"/>
    <w:uiPriority w:val="65"/>
    <w:semiHidden/>
    <w:unhideWhenUsed/>
    <w:rsid w:val="00C65E62"/>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Tablanormal32">
    <w:name w:val="Tabla normal 32"/>
    <w:basedOn w:val="Tablanormal"/>
    <w:uiPriority w:val="43"/>
    <w:rsid w:val="00C65E6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adecuadrcula5oscura-nfasis12">
    <w:name w:val="Tabla de cuadrícula 5 oscura - Énfasis 12"/>
    <w:basedOn w:val="Tablanormal"/>
    <w:uiPriority w:val="50"/>
    <w:rsid w:val="00C65E6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Tabladelista7concolores-nfasis52">
    <w:name w:val="Tabla de lista 7 con colores - Énfasis 52"/>
    <w:basedOn w:val="Tablanormal"/>
    <w:uiPriority w:val="52"/>
    <w:rsid w:val="00C65E62"/>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12">
    <w:name w:val="Tabla de lista 7 con colores - Énfasis 12"/>
    <w:basedOn w:val="Tablanormal"/>
    <w:uiPriority w:val="52"/>
    <w:rsid w:val="00C65E62"/>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2">
    <w:name w:val="Tabla de lista 7 con colores2"/>
    <w:basedOn w:val="Tablanormal"/>
    <w:uiPriority w:val="52"/>
    <w:rsid w:val="00C65E6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6concolores-nfasis32">
    <w:name w:val="Tabla de lista 6 con colores - Énfasis 32"/>
    <w:basedOn w:val="Tablanormal"/>
    <w:uiPriority w:val="51"/>
    <w:rsid w:val="00C65E62"/>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lista7concolores-nfasis32">
    <w:name w:val="Tabla de lista 7 con colores - Énfasis 32"/>
    <w:basedOn w:val="Tablanormal"/>
    <w:uiPriority w:val="52"/>
    <w:rsid w:val="00C65E62"/>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3-nfasis32">
    <w:name w:val="Tabla de lista 3 - Énfasis 32"/>
    <w:basedOn w:val="Tablanormal"/>
    <w:uiPriority w:val="48"/>
    <w:rsid w:val="00C65E62"/>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Tabladecuadrcula7concolores-nfasis32">
    <w:name w:val="Tabla de cuadrícula 7 con colores - Énfasis 32"/>
    <w:basedOn w:val="Tablanormal"/>
    <w:uiPriority w:val="52"/>
    <w:rsid w:val="00C65E62"/>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Tabladelista1clara-nfasis32">
    <w:name w:val="Tabla de lista 1 clara - Énfasis 32"/>
    <w:basedOn w:val="Tablanormal"/>
    <w:uiPriority w:val="46"/>
    <w:rsid w:val="00C65E62"/>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lista4-nfasis34">
    <w:name w:val="Tabla de lista 4 - Énfasis 34"/>
    <w:basedOn w:val="Tablanormal"/>
    <w:uiPriority w:val="49"/>
    <w:rsid w:val="00C65E62"/>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cuadrcula7concolores-nfasis52">
    <w:name w:val="Tabla de cuadrícula 7 con colores - Énfasis 52"/>
    <w:basedOn w:val="Tablanormal"/>
    <w:uiPriority w:val="52"/>
    <w:rsid w:val="00C65E62"/>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Tabladelista2-nfasis32">
    <w:name w:val="Tabla de lista 2 - Énfasis 32"/>
    <w:basedOn w:val="Tablanormal"/>
    <w:uiPriority w:val="47"/>
    <w:rsid w:val="00C65E62"/>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cuadrcula1clara-nfasis32">
    <w:name w:val="Tabla de cuadrícula 1 clara - Énfasis 32"/>
    <w:basedOn w:val="Tablanormal"/>
    <w:uiPriority w:val="46"/>
    <w:rsid w:val="00C65E62"/>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Tabladecuadrcula1clara2">
    <w:name w:val="Tabla de cuadrícula 1 clara2"/>
    <w:basedOn w:val="Tablanormal"/>
    <w:uiPriority w:val="46"/>
    <w:rsid w:val="00C65E6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delista4-nfasis12">
    <w:name w:val="Tabla de lista 4 - Énfasis 12"/>
    <w:basedOn w:val="Tablanormal"/>
    <w:uiPriority w:val="49"/>
    <w:rsid w:val="00C65E6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decuadrcula3-nfasis12">
    <w:name w:val="Tabla de cuadrícula 3 - Énfasis 12"/>
    <w:basedOn w:val="Tablanormal"/>
    <w:uiPriority w:val="48"/>
    <w:rsid w:val="00C65E6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adecuadrcula4-nfasis12">
    <w:name w:val="Tabla de cuadrícula 4 - Énfasis 12"/>
    <w:basedOn w:val="Tablanormal"/>
    <w:uiPriority w:val="49"/>
    <w:rsid w:val="00C65E6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amedia1-nfasis1">
    <w:name w:val="Medium List 1 Accent 1"/>
    <w:basedOn w:val="Tablanormal"/>
    <w:uiPriority w:val="65"/>
    <w:semiHidden/>
    <w:unhideWhenUsed/>
    <w:rsid w:val="00C65E62"/>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Tabladelista3-nfasis12">
    <w:name w:val="Tabla de lista 3 - Énfasis 12"/>
    <w:basedOn w:val="Tablanormal"/>
    <w:uiPriority w:val="48"/>
    <w:rsid w:val="00C65E62"/>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numbering" w:customStyle="1" w:styleId="Sinlista8">
    <w:name w:val="Sin lista8"/>
    <w:next w:val="Sinlista"/>
    <w:uiPriority w:val="99"/>
    <w:semiHidden/>
    <w:unhideWhenUsed/>
    <w:rsid w:val="004743BD"/>
  </w:style>
  <w:style w:type="table" w:customStyle="1" w:styleId="Tablaconcuadrcula15">
    <w:name w:val="Tabla con cuadrícula15"/>
    <w:basedOn w:val="Tablanormal"/>
    <w:next w:val="Tablaconcuadrcula"/>
    <w:uiPriority w:val="39"/>
    <w:rsid w:val="004743BD"/>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
    <w:name w:val="Sin lista11"/>
    <w:next w:val="Sinlista"/>
    <w:uiPriority w:val="99"/>
    <w:semiHidden/>
    <w:unhideWhenUsed/>
    <w:rsid w:val="004743BD"/>
  </w:style>
  <w:style w:type="character" w:customStyle="1" w:styleId="Bodytext39pt">
    <w:name w:val="Body text (3) + 9 pt"/>
    <w:basedOn w:val="Bodytext3"/>
    <w:rsid w:val="00141CB5"/>
    <w:rPr>
      <w:rFonts w:ascii="Batang" w:eastAsia="Batang" w:hAnsi="Batang" w:cs="Batang"/>
      <w:spacing w:val="2"/>
      <w:sz w:val="18"/>
      <w:szCs w:val="18"/>
      <w:shd w:val="clear" w:color="auto" w:fill="FFFFFF"/>
    </w:rPr>
  </w:style>
  <w:style w:type="numbering" w:customStyle="1" w:styleId="Sinlista9">
    <w:name w:val="Sin lista9"/>
    <w:next w:val="Sinlista"/>
    <w:uiPriority w:val="99"/>
    <w:semiHidden/>
    <w:unhideWhenUsed/>
    <w:rsid w:val="00EB4BC7"/>
  </w:style>
  <w:style w:type="paragraph" w:customStyle="1" w:styleId="xxxxmsonormal">
    <w:name w:val="x_x_x_xmsonormal"/>
    <w:basedOn w:val="Normal"/>
    <w:rsid w:val="00EB4BC7"/>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xl72">
    <w:name w:val="xl72"/>
    <w:basedOn w:val="Normal"/>
    <w:rsid w:val="00EB4BC7"/>
    <w:pPr>
      <w:suppressAutoHyphens w:val="0"/>
      <w:spacing w:before="100" w:beforeAutospacing="1" w:after="100" w:afterAutospacing="1" w:line="240" w:lineRule="auto"/>
    </w:pPr>
    <w:rPr>
      <w:rFonts w:ascii="Arial" w:eastAsia="Times New Roman" w:hAnsi="Arial" w:cs="Arial"/>
      <w:sz w:val="24"/>
      <w:szCs w:val="24"/>
      <w:lang w:eastAsia="es-CR"/>
    </w:rPr>
  </w:style>
  <w:style w:type="paragraph" w:customStyle="1" w:styleId="xl73">
    <w:name w:val="xl73"/>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pPr>
    <w:rPr>
      <w:rFonts w:ascii="Arial" w:eastAsia="Times New Roman" w:hAnsi="Arial" w:cs="Arial"/>
      <w:b/>
      <w:bCs/>
      <w:sz w:val="18"/>
      <w:szCs w:val="18"/>
      <w:u w:val="single"/>
      <w:lang w:eastAsia="es-CR"/>
    </w:rPr>
  </w:style>
  <w:style w:type="paragraph" w:customStyle="1" w:styleId="xl74">
    <w:name w:val="xl74"/>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b/>
      <w:bCs/>
      <w:sz w:val="18"/>
      <w:szCs w:val="18"/>
      <w:u w:val="single"/>
      <w:lang w:eastAsia="es-CR"/>
    </w:rPr>
  </w:style>
  <w:style w:type="paragraph" w:customStyle="1" w:styleId="xl75">
    <w:name w:val="xl75"/>
    <w:basedOn w:val="Normal"/>
    <w:rsid w:val="00EB4BC7"/>
    <w:pPr>
      <w:pBdr>
        <w:right w:val="single" w:sz="8" w:space="0" w:color="auto"/>
      </w:pBdr>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76">
    <w:name w:val="xl76"/>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77">
    <w:name w:val="xl77"/>
    <w:basedOn w:val="Normal"/>
    <w:rsid w:val="00EB4BC7"/>
    <w:pPr>
      <w:pBdr>
        <w:right w:val="single" w:sz="8" w:space="0" w:color="auto"/>
      </w:pBdr>
      <w:shd w:val="clear" w:color="000000" w:fill="808080"/>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78">
    <w:name w:val="xl78"/>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b/>
      <w:bCs/>
      <w:color w:val="000000"/>
      <w:sz w:val="18"/>
      <w:szCs w:val="18"/>
      <w:lang w:eastAsia="es-CR"/>
    </w:rPr>
  </w:style>
  <w:style w:type="paragraph" w:customStyle="1" w:styleId="xl79">
    <w:name w:val="xl79"/>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b/>
      <w:bCs/>
      <w:sz w:val="18"/>
      <w:szCs w:val="18"/>
      <w:u w:val="single"/>
      <w:lang w:eastAsia="es-CR"/>
    </w:rPr>
  </w:style>
  <w:style w:type="paragraph" w:customStyle="1" w:styleId="xl80">
    <w:name w:val="xl80"/>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81">
    <w:name w:val="xl81"/>
    <w:basedOn w:val="Normal"/>
    <w:rsid w:val="00EB4BC7"/>
    <w:pPr>
      <w:pBdr>
        <w:right w:val="single" w:sz="8" w:space="0" w:color="auto"/>
      </w:pBdr>
      <w:shd w:val="clear" w:color="000000" w:fill="FFFFFF"/>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82">
    <w:name w:val="xl82"/>
    <w:basedOn w:val="Normal"/>
    <w:rsid w:val="00EB4BC7"/>
    <w:pPr>
      <w:pBdr>
        <w:left w:val="single" w:sz="8" w:space="0" w:color="auto"/>
        <w:right w:val="single" w:sz="8" w:space="0" w:color="auto"/>
      </w:pBdr>
      <w:suppressAutoHyphens w:val="0"/>
      <w:spacing w:before="100" w:beforeAutospacing="1" w:after="100" w:afterAutospacing="1" w:line="240" w:lineRule="auto"/>
      <w:jc w:val="both"/>
    </w:pPr>
    <w:rPr>
      <w:rFonts w:ascii="Arial" w:eastAsia="Times New Roman" w:hAnsi="Arial" w:cs="Arial"/>
      <w:b/>
      <w:bCs/>
      <w:sz w:val="18"/>
      <w:szCs w:val="18"/>
      <w:u w:val="single"/>
      <w:lang w:eastAsia="es-CR"/>
    </w:rPr>
  </w:style>
  <w:style w:type="paragraph" w:customStyle="1" w:styleId="xl83">
    <w:name w:val="xl83"/>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pPr>
    <w:rPr>
      <w:rFonts w:ascii="Arial" w:eastAsia="Times New Roman" w:hAnsi="Arial" w:cs="Arial"/>
      <w:b/>
      <w:bCs/>
      <w:sz w:val="18"/>
      <w:szCs w:val="18"/>
      <w:lang w:eastAsia="es-CR"/>
    </w:rPr>
  </w:style>
  <w:style w:type="paragraph" w:customStyle="1" w:styleId="xl84">
    <w:name w:val="xl84"/>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85">
    <w:name w:val="xl85"/>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86">
    <w:name w:val="xl86"/>
    <w:basedOn w:val="Normal"/>
    <w:rsid w:val="00EB4BC7"/>
    <w:pPr>
      <w:suppressAutoHyphens w:val="0"/>
      <w:spacing w:before="100" w:beforeAutospacing="1" w:after="100" w:afterAutospacing="1" w:line="240" w:lineRule="auto"/>
      <w:textAlignment w:val="center"/>
    </w:pPr>
    <w:rPr>
      <w:rFonts w:ascii="Arial" w:eastAsia="Times New Roman" w:hAnsi="Arial" w:cs="Arial"/>
      <w:sz w:val="24"/>
      <w:szCs w:val="24"/>
      <w:lang w:eastAsia="es-CR"/>
    </w:rPr>
  </w:style>
  <w:style w:type="paragraph" w:customStyle="1" w:styleId="xl87">
    <w:name w:val="xl87"/>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jc w:val="right"/>
      <w:textAlignment w:val="center"/>
    </w:pPr>
    <w:rPr>
      <w:rFonts w:ascii="Arial" w:eastAsia="Times New Roman" w:hAnsi="Arial" w:cs="Arial"/>
      <w:b/>
      <w:bCs/>
      <w:sz w:val="18"/>
      <w:szCs w:val="18"/>
      <w:lang w:eastAsia="es-CR"/>
    </w:rPr>
  </w:style>
  <w:style w:type="paragraph" w:customStyle="1" w:styleId="xl88">
    <w:name w:val="xl88"/>
    <w:basedOn w:val="Normal"/>
    <w:rsid w:val="00EB4BC7"/>
    <w:pPr>
      <w:pBdr>
        <w:right w:val="single" w:sz="8" w:space="0" w:color="auto"/>
      </w:pBdr>
      <w:shd w:val="clear" w:color="000000" w:fill="A6CAF0"/>
      <w:suppressAutoHyphens w:val="0"/>
      <w:spacing w:before="100" w:beforeAutospacing="1" w:after="100" w:afterAutospacing="1" w:line="240" w:lineRule="auto"/>
      <w:textAlignment w:val="center"/>
    </w:pPr>
    <w:rPr>
      <w:rFonts w:ascii="Arial" w:eastAsia="Times New Roman" w:hAnsi="Arial" w:cs="Arial"/>
      <w:b/>
      <w:bCs/>
      <w:sz w:val="18"/>
      <w:szCs w:val="18"/>
      <w:lang w:eastAsia="es-CR"/>
    </w:rPr>
  </w:style>
  <w:style w:type="paragraph" w:customStyle="1" w:styleId="xl89">
    <w:name w:val="xl89"/>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b/>
      <w:bCs/>
      <w:sz w:val="18"/>
      <w:szCs w:val="18"/>
      <w:lang w:eastAsia="es-CR"/>
    </w:rPr>
  </w:style>
  <w:style w:type="paragraph" w:customStyle="1" w:styleId="xl90">
    <w:name w:val="xl90"/>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91">
    <w:name w:val="xl91"/>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92">
    <w:name w:val="xl92"/>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color w:val="000000"/>
      <w:sz w:val="18"/>
      <w:szCs w:val="18"/>
      <w:lang w:eastAsia="es-CR"/>
    </w:rPr>
  </w:style>
  <w:style w:type="paragraph" w:customStyle="1" w:styleId="xl93">
    <w:name w:val="xl93"/>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94">
    <w:name w:val="xl94"/>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95">
    <w:name w:val="xl95"/>
    <w:basedOn w:val="Normal"/>
    <w:rsid w:val="00EB4BC7"/>
    <w:pPr>
      <w:pBdr>
        <w:right w:val="single" w:sz="8" w:space="0" w:color="auto"/>
      </w:pBdr>
      <w:shd w:val="clear" w:color="000000" w:fill="A6A6A6"/>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96">
    <w:name w:val="xl96"/>
    <w:basedOn w:val="Normal"/>
    <w:rsid w:val="00EB4BC7"/>
    <w:pPr>
      <w:pBdr>
        <w:right w:val="single" w:sz="8" w:space="0" w:color="auto"/>
      </w:pBdr>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97">
    <w:name w:val="xl97"/>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color w:val="000000"/>
      <w:sz w:val="18"/>
      <w:szCs w:val="18"/>
      <w:lang w:eastAsia="es-CR"/>
    </w:rPr>
  </w:style>
  <w:style w:type="paragraph" w:customStyle="1" w:styleId="xl98">
    <w:name w:val="xl98"/>
    <w:basedOn w:val="Normal"/>
    <w:rsid w:val="00EB4BC7"/>
    <w:pPr>
      <w:suppressAutoHyphens w:val="0"/>
      <w:spacing w:before="100" w:beforeAutospacing="1" w:after="100" w:afterAutospacing="1" w:line="240" w:lineRule="auto"/>
      <w:textAlignment w:val="center"/>
    </w:pPr>
    <w:rPr>
      <w:rFonts w:eastAsia="Times New Roman"/>
      <w:color w:val="000000"/>
      <w:lang w:eastAsia="es-CR"/>
    </w:rPr>
  </w:style>
  <w:style w:type="paragraph" w:customStyle="1" w:styleId="xl99">
    <w:name w:val="xl99"/>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color w:val="000000"/>
      <w:sz w:val="18"/>
      <w:szCs w:val="18"/>
      <w:lang w:eastAsia="es-CR"/>
    </w:rPr>
  </w:style>
  <w:style w:type="paragraph" w:customStyle="1" w:styleId="xl100">
    <w:name w:val="xl100"/>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textAlignment w:val="center"/>
    </w:pPr>
    <w:rPr>
      <w:rFonts w:ascii="Arial" w:eastAsia="Times New Roman" w:hAnsi="Arial" w:cs="Arial"/>
      <w:b/>
      <w:bCs/>
      <w:sz w:val="18"/>
      <w:szCs w:val="18"/>
      <w:lang w:eastAsia="es-CR"/>
    </w:rPr>
  </w:style>
  <w:style w:type="paragraph" w:customStyle="1" w:styleId="xl101">
    <w:name w:val="xl101"/>
    <w:basedOn w:val="Normal"/>
    <w:rsid w:val="00EB4BC7"/>
    <w:pPr>
      <w:pBdr>
        <w:right w:val="single" w:sz="8" w:space="0" w:color="auto"/>
      </w:pBdr>
      <w:suppressAutoHyphens w:val="0"/>
      <w:spacing w:before="100" w:beforeAutospacing="1" w:after="100" w:afterAutospacing="1" w:line="240" w:lineRule="auto"/>
      <w:textAlignment w:val="center"/>
    </w:pPr>
    <w:rPr>
      <w:rFonts w:ascii="Arial" w:eastAsia="Times New Roman" w:hAnsi="Arial" w:cs="Arial"/>
      <w:b/>
      <w:bCs/>
      <w:sz w:val="18"/>
      <w:szCs w:val="18"/>
      <w:lang w:eastAsia="es-CR"/>
    </w:rPr>
  </w:style>
  <w:style w:type="paragraph" w:customStyle="1" w:styleId="xl102">
    <w:name w:val="xl102"/>
    <w:basedOn w:val="Normal"/>
    <w:rsid w:val="00EB4BC7"/>
    <w:pPr>
      <w:pBdr>
        <w:right w:val="single" w:sz="8" w:space="0" w:color="auto"/>
      </w:pBdr>
      <w:shd w:val="clear" w:color="000000" w:fill="808080"/>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3">
    <w:name w:val="xl103"/>
    <w:basedOn w:val="Normal"/>
    <w:rsid w:val="00EB4BC7"/>
    <w:pPr>
      <w:pBdr>
        <w:right w:val="single" w:sz="8" w:space="0" w:color="auto"/>
      </w:pBdr>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4">
    <w:name w:val="xl104"/>
    <w:basedOn w:val="Normal"/>
    <w:rsid w:val="00EB4BC7"/>
    <w:pPr>
      <w:pBdr>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5">
    <w:name w:val="xl105"/>
    <w:basedOn w:val="Normal"/>
    <w:rsid w:val="00EB4BC7"/>
    <w:pPr>
      <w:pBdr>
        <w:left w:val="single" w:sz="8" w:space="0" w:color="auto"/>
        <w:right w:val="single" w:sz="8" w:space="0" w:color="auto"/>
      </w:pBdr>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6">
    <w:name w:val="xl106"/>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color w:val="000000"/>
      <w:sz w:val="18"/>
      <w:szCs w:val="18"/>
      <w:lang w:eastAsia="es-CR"/>
    </w:rPr>
  </w:style>
  <w:style w:type="paragraph" w:customStyle="1" w:styleId="xl107">
    <w:name w:val="xl107"/>
    <w:basedOn w:val="Normal"/>
    <w:rsid w:val="00EB4BC7"/>
    <w:pPr>
      <w:pBdr>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8">
    <w:name w:val="xl108"/>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9">
    <w:name w:val="xl109"/>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b/>
      <w:bCs/>
      <w:sz w:val="18"/>
      <w:szCs w:val="18"/>
      <w:lang w:eastAsia="es-CR"/>
    </w:rPr>
  </w:style>
  <w:style w:type="paragraph" w:customStyle="1" w:styleId="xl110">
    <w:name w:val="xl110"/>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111">
    <w:name w:val="xl111"/>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112">
    <w:name w:val="xl112"/>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table" w:customStyle="1" w:styleId="Tablaconcuadrcula16">
    <w:name w:val="Tabla con cuadrícula16"/>
    <w:basedOn w:val="Tablanormal"/>
    <w:next w:val="Tablaconcuadrcula"/>
    <w:uiPriority w:val="39"/>
    <w:rsid w:val="00C5620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3NotBold">
    <w:name w:val="Body text (3) + Not Bold"/>
    <w:basedOn w:val="Bodytext3"/>
    <w:rsid w:val="00CE5C45"/>
    <w:rPr>
      <w:rFonts w:ascii="Times New Roman" w:eastAsia="Times New Roman" w:hAnsi="Times New Roman" w:cs="Times New Roman"/>
      <w:b/>
      <w:bCs/>
      <w:i w:val="0"/>
      <w:iCs w:val="0"/>
      <w:smallCaps w:val="0"/>
      <w:strike w:val="0"/>
      <w:spacing w:val="0"/>
      <w:sz w:val="24"/>
      <w:szCs w:val="24"/>
      <w:shd w:val="clear" w:color="auto" w:fill="FFFFFF"/>
    </w:rPr>
  </w:style>
  <w:style w:type="character" w:customStyle="1" w:styleId="Picturecaption">
    <w:name w:val="Picture caption_"/>
    <w:basedOn w:val="Fuentedeprrafopredeter"/>
    <w:link w:val="Picturecaption0"/>
    <w:rsid w:val="00CE5C45"/>
    <w:rPr>
      <w:rFonts w:eastAsia="Times New Roman"/>
      <w:sz w:val="24"/>
      <w:szCs w:val="24"/>
      <w:shd w:val="clear" w:color="auto" w:fill="FFFFFF"/>
    </w:rPr>
  </w:style>
  <w:style w:type="paragraph" w:customStyle="1" w:styleId="Picturecaption0">
    <w:name w:val="Picture caption"/>
    <w:basedOn w:val="Normal"/>
    <w:link w:val="Picturecaption"/>
    <w:rsid w:val="00CE5C45"/>
    <w:pPr>
      <w:shd w:val="clear" w:color="auto" w:fill="FFFFFF"/>
      <w:suppressAutoHyphens w:val="0"/>
      <w:spacing w:after="0" w:line="306" w:lineRule="exact"/>
      <w:jc w:val="both"/>
    </w:pPr>
    <w:rPr>
      <w:rFonts w:ascii="Times New Roman" w:eastAsia="Times New Roman" w:hAnsi="Times New Roman"/>
      <w:sz w:val="24"/>
      <w:szCs w:val="24"/>
      <w:lang w:eastAsia="es-CR"/>
    </w:rPr>
  </w:style>
  <w:style w:type="paragraph" w:customStyle="1" w:styleId="CLAU">
    <w:name w:val="CLAU"/>
    <w:basedOn w:val="Normal"/>
    <w:rsid w:val="00A00C8A"/>
    <w:pPr>
      <w:suppressAutoHyphens w:val="0"/>
      <w:spacing w:before="120" w:after="120" w:line="360" w:lineRule="auto"/>
    </w:pPr>
    <w:rPr>
      <w:rFonts w:ascii="Arial" w:eastAsia="Times New Roman" w:hAnsi="Arial" w:cs="Arial"/>
      <w:sz w:val="24"/>
      <w:szCs w:val="24"/>
      <w:lang w:val="es-ES" w:eastAsia="es-ES"/>
    </w:rPr>
  </w:style>
  <w:style w:type="numbering" w:customStyle="1" w:styleId="Sinlista10">
    <w:name w:val="Sin lista10"/>
    <w:next w:val="Sinlista"/>
    <w:uiPriority w:val="99"/>
    <w:semiHidden/>
    <w:unhideWhenUsed/>
    <w:rsid w:val="000D4210"/>
  </w:style>
  <w:style w:type="table" w:customStyle="1" w:styleId="Tablaconcuadrcula17">
    <w:name w:val="Tabla con cuadrícula17"/>
    <w:basedOn w:val="Tablanormal"/>
    <w:next w:val="Tablaconcuadrcula"/>
    <w:uiPriority w:val="59"/>
    <w:rsid w:val="000D421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
    <w:name w:val="Tabla con cuadrícula18"/>
    <w:basedOn w:val="Tablanormal"/>
    <w:next w:val="Tablaconcuadrcula"/>
    <w:uiPriority w:val="39"/>
    <w:rsid w:val="000D421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lnea">
    <w:name w:val="line number"/>
    <w:basedOn w:val="Fuentedeprrafopredeter"/>
    <w:semiHidden/>
    <w:unhideWhenUsed/>
    <w:rsid w:val="000E0782"/>
  </w:style>
  <w:style w:type="paragraph" w:customStyle="1" w:styleId="m8167241670067940324xmsonormal">
    <w:name w:val="m_8167241670067940324xmsonormal"/>
    <w:basedOn w:val="Normal"/>
    <w:rsid w:val="00C64BA6"/>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numbering" w:customStyle="1" w:styleId="Sinlista12">
    <w:name w:val="Sin lista12"/>
    <w:next w:val="Sinlista"/>
    <w:uiPriority w:val="99"/>
    <w:semiHidden/>
    <w:unhideWhenUsed/>
    <w:rsid w:val="001A0908"/>
  </w:style>
  <w:style w:type="numbering" w:customStyle="1" w:styleId="Sinlista13">
    <w:name w:val="Sin lista13"/>
    <w:next w:val="Sinlista"/>
    <w:uiPriority w:val="99"/>
    <w:semiHidden/>
    <w:unhideWhenUsed/>
    <w:rsid w:val="00C72C2A"/>
  </w:style>
  <w:style w:type="character" w:customStyle="1" w:styleId="normaltextrun">
    <w:name w:val="normaltextrun"/>
    <w:basedOn w:val="Fuentedeprrafopredeter"/>
    <w:rsid w:val="00B10226"/>
  </w:style>
  <w:style w:type="character" w:customStyle="1" w:styleId="eop">
    <w:name w:val="eop"/>
    <w:basedOn w:val="Fuentedeprrafopredeter"/>
    <w:rsid w:val="004A638D"/>
  </w:style>
  <w:style w:type="table" w:customStyle="1" w:styleId="Tablaconcuadrcula19">
    <w:name w:val="Tabla con cuadrícula19"/>
    <w:basedOn w:val="Tablanormal"/>
    <w:next w:val="Tablaconcuadrcula"/>
    <w:uiPriority w:val="59"/>
    <w:rsid w:val="00EA35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F9614B"/>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BodytextFranklinGothicHeavy">
    <w:name w:val="Body text + Franklin Gothic Heavy"/>
    <w:aliases w:val="9 pt"/>
    <w:basedOn w:val="Bodytext"/>
    <w:rsid w:val="00587334"/>
    <w:rPr>
      <w:rFonts w:ascii="Franklin Gothic Heavy" w:eastAsia="Franklin Gothic Heavy" w:hAnsi="Franklin Gothic Heavy" w:cs="Franklin Gothic Heavy"/>
      <w:b w:val="0"/>
      <w:bCs w:val="0"/>
      <w:i w:val="0"/>
      <w:iCs w:val="0"/>
      <w:smallCaps w:val="0"/>
      <w:strike w:val="0"/>
      <w:spacing w:val="0"/>
      <w:sz w:val="18"/>
      <w:szCs w:val="18"/>
      <w:shd w:val="clear" w:color="auto" w:fill="FFFFFF"/>
    </w:rPr>
  </w:style>
  <w:style w:type="numbering" w:customStyle="1" w:styleId="Sinlista14">
    <w:name w:val="Sin lista14"/>
    <w:next w:val="Sinlista"/>
    <w:uiPriority w:val="99"/>
    <w:semiHidden/>
    <w:unhideWhenUsed/>
    <w:rsid w:val="0089016C"/>
  </w:style>
  <w:style w:type="numbering" w:customStyle="1" w:styleId="Sinlista15">
    <w:name w:val="Sin lista15"/>
    <w:next w:val="Sinlista"/>
    <w:uiPriority w:val="99"/>
    <w:semiHidden/>
    <w:unhideWhenUsed/>
    <w:rsid w:val="00E9300B"/>
  </w:style>
  <w:style w:type="paragraph" w:customStyle="1" w:styleId="m-7611133509895853763default">
    <w:name w:val="m_-7611133509895853763default"/>
    <w:basedOn w:val="Normal"/>
    <w:rsid w:val="00325326"/>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m4892613594381167489xmsonormal">
    <w:name w:val="m_4892613594381167489xmsonormal"/>
    <w:basedOn w:val="Normal"/>
    <w:rsid w:val="00C30B6F"/>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styleId="nfasissutil">
    <w:name w:val="Subtle Emphasis"/>
    <w:basedOn w:val="Fuentedeprrafopredeter"/>
    <w:uiPriority w:val="19"/>
    <w:qFormat/>
    <w:rsid w:val="002474F9"/>
    <w:rPr>
      <w:i/>
      <w:iCs/>
      <w:color w:val="404040" w:themeColor="text1" w:themeTint="BF"/>
    </w:rPr>
  </w:style>
  <w:style w:type="table" w:customStyle="1" w:styleId="Tablaconcuadrcula110">
    <w:name w:val="Tabla con cuadrícula110"/>
    <w:basedOn w:val="Tablanormal"/>
    <w:next w:val="Tablaconcuadrcula"/>
    <w:uiPriority w:val="59"/>
    <w:rsid w:val="00D342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3703515252638845045xmsonormal">
    <w:name w:val="m_-3703515252638845045xmsonormal"/>
    <w:basedOn w:val="Normal"/>
    <w:rsid w:val="00EE2FC8"/>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styleId="Revisin">
    <w:name w:val="Revision"/>
    <w:hidden/>
    <w:uiPriority w:val="99"/>
    <w:semiHidden/>
    <w:rsid w:val="002F7D95"/>
    <w:rPr>
      <w:rFonts w:ascii="Calibri" w:eastAsia="Calibri" w:hAnsi="Calibri"/>
      <w:sz w:val="22"/>
      <w:szCs w:val="22"/>
      <w:lang w:eastAsia="ar-SA"/>
    </w:rPr>
  </w:style>
  <w:style w:type="paragraph" w:customStyle="1" w:styleId="xxxm7973181899694678568msonospacing">
    <w:name w:val="x_x_x_m_7973181899694678568msonospacing"/>
    <w:basedOn w:val="Normal"/>
    <w:rsid w:val="001B7FF4"/>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xxmsonormal">
    <w:name w:val="x_x_msonormal"/>
    <w:basedOn w:val="Normal"/>
    <w:rsid w:val="00B95912"/>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Mencinsinresolver3">
    <w:name w:val="Mención sin resolver3"/>
    <w:basedOn w:val="Fuentedeprrafopredeter"/>
    <w:uiPriority w:val="99"/>
    <w:semiHidden/>
    <w:unhideWhenUsed/>
    <w:rsid w:val="00E17F6F"/>
    <w:rPr>
      <w:color w:val="605E5C"/>
      <w:shd w:val="clear" w:color="auto" w:fill="E1DFDD"/>
    </w:rPr>
  </w:style>
  <w:style w:type="table" w:customStyle="1" w:styleId="Tablaconcuadrcula20">
    <w:name w:val="Tabla con cuadrícula20"/>
    <w:basedOn w:val="Tablanormal"/>
    <w:next w:val="Tablaconcuadrcula"/>
    <w:rsid w:val="00E55B22"/>
    <w:rPr>
      <w:rFonts w:eastAsia="Times New Roman"/>
      <w:lang w:val="es-CO"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1">
    <w:name w:val="Texto nota pie Car1"/>
    <w:basedOn w:val="Fuentedeprrafopredeter"/>
    <w:link w:val="Textonotapie"/>
    <w:uiPriority w:val="99"/>
    <w:rsid w:val="00B66E89"/>
    <w:rPr>
      <w:rFonts w:eastAsia="Times New Roman"/>
      <w:lang w:val="es-ES" w:eastAsia="ar-SA"/>
    </w:rPr>
  </w:style>
  <w:style w:type="table" w:customStyle="1" w:styleId="Listamedia1-nfasis511">
    <w:name w:val="Lista media 1 - Énfasis 511"/>
    <w:basedOn w:val="Tablanormal"/>
    <w:next w:val="Listamedia1-nfasis5"/>
    <w:uiPriority w:val="65"/>
    <w:unhideWhenUsed/>
    <w:rsid w:val="00B66E89"/>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Bahnschrift SemiLight SemiConde" w:eastAsia="Times New Roman" w:hAnsi="Bahnschrift SemiLight SemiConde"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Tabladelista7concolores-nfasis511">
    <w:name w:val="Tabla de lista 7 con colores - Énfasis 511"/>
    <w:basedOn w:val="Tablanormal"/>
    <w:next w:val="Tabladelista7concolores-nfasis52"/>
    <w:uiPriority w:val="52"/>
    <w:rsid w:val="00B66E89"/>
    <w:rPr>
      <w:rFonts w:ascii="Calibri" w:eastAsia="Calibri" w:hAnsi="Calibri"/>
      <w:color w:val="31849B"/>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4BACC6"/>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4BACC6"/>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4BACC6"/>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4BACC6"/>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111">
    <w:name w:val="Tabla de lista 7 con colores - Énfasis 111"/>
    <w:basedOn w:val="Tablanormal"/>
    <w:next w:val="Tabladelista7concolores-nfasis12"/>
    <w:uiPriority w:val="52"/>
    <w:rsid w:val="00B66E89"/>
    <w:rPr>
      <w:rFonts w:ascii="Calibri" w:eastAsia="Calibri" w:hAnsi="Calibri"/>
      <w:color w:val="365F91"/>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4F81BD"/>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4F81BD"/>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4F81BD"/>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11">
    <w:name w:val="Tabla de lista 7 con colores11"/>
    <w:basedOn w:val="Tablanormal"/>
    <w:next w:val="Tabladelista7concolores2"/>
    <w:uiPriority w:val="52"/>
    <w:rsid w:val="00B66E89"/>
    <w:rPr>
      <w:rFonts w:ascii="Calibri" w:eastAsia="Calibri" w:hAnsi="Calibri"/>
      <w:color w:val="000000"/>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000000"/>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000000"/>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000000"/>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311">
    <w:name w:val="Tabla de lista 7 con colores - Énfasis 311"/>
    <w:basedOn w:val="Tablanormal"/>
    <w:next w:val="Tabladelista7concolores-nfasis32"/>
    <w:uiPriority w:val="52"/>
    <w:rsid w:val="00B66E89"/>
    <w:rPr>
      <w:rFonts w:ascii="Calibri" w:eastAsia="Calibri" w:hAnsi="Calibri"/>
      <w:color w:val="76923C"/>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9BBB59"/>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9BBB59"/>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9BBB59"/>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9BBB59"/>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amedia1-nfasis111">
    <w:name w:val="Lista media 1 - Énfasis 111"/>
    <w:basedOn w:val="Tablanormal"/>
    <w:next w:val="Listamedia1-nfasis1"/>
    <w:uiPriority w:val="65"/>
    <w:rsid w:val="00B66E89"/>
    <w:rPr>
      <w:rFonts w:ascii="Calibri" w:eastAsia="Calibri" w:hAnsi="Calibri"/>
      <w:color w:val="000000"/>
      <w:sz w:val="22"/>
      <w:szCs w:val="22"/>
      <w:lang w:eastAsia="en-US"/>
    </w:rPr>
    <w:tblPr>
      <w:tblStyleRowBandSize w:val="1"/>
      <w:tblStyleColBandSize w:val="1"/>
      <w:tblBorders>
        <w:top w:val="single" w:sz="8" w:space="0" w:color="4F81BD"/>
        <w:bottom w:val="single" w:sz="8" w:space="0" w:color="4F81BD"/>
      </w:tblBorders>
    </w:tblPr>
    <w:tblStylePr w:type="firstRow">
      <w:rPr>
        <w:rFonts w:ascii="Bahnschrift SemiLight SemiConde" w:eastAsia="Times New Roman" w:hAnsi="Bahnschrift SemiLight SemiConde"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Sinlista16">
    <w:name w:val="Sin lista16"/>
    <w:next w:val="Sinlista"/>
    <w:uiPriority w:val="99"/>
    <w:semiHidden/>
    <w:unhideWhenUsed/>
    <w:rsid w:val="00937F5E"/>
  </w:style>
  <w:style w:type="numbering" w:customStyle="1" w:styleId="Sinlista17">
    <w:name w:val="Sin lista17"/>
    <w:next w:val="Sinlista"/>
    <w:uiPriority w:val="99"/>
    <w:semiHidden/>
    <w:unhideWhenUsed/>
    <w:rsid w:val="004D1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16145">
      <w:bodyDiv w:val="1"/>
      <w:marLeft w:val="0"/>
      <w:marRight w:val="0"/>
      <w:marTop w:val="0"/>
      <w:marBottom w:val="0"/>
      <w:divBdr>
        <w:top w:val="none" w:sz="0" w:space="0" w:color="auto"/>
        <w:left w:val="none" w:sz="0" w:space="0" w:color="auto"/>
        <w:bottom w:val="none" w:sz="0" w:space="0" w:color="auto"/>
        <w:right w:val="none" w:sz="0" w:space="0" w:color="auto"/>
      </w:divBdr>
    </w:div>
    <w:div w:id="38479779">
      <w:bodyDiv w:val="1"/>
      <w:marLeft w:val="0"/>
      <w:marRight w:val="0"/>
      <w:marTop w:val="0"/>
      <w:marBottom w:val="0"/>
      <w:divBdr>
        <w:top w:val="none" w:sz="0" w:space="0" w:color="auto"/>
        <w:left w:val="none" w:sz="0" w:space="0" w:color="auto"/>
        <w:bottom w:val="none" w:sz="0" w:space="0" w:color="auto"/>
        <w:right w:val="none" w:sz="0" w:space="0" w:color="auto"/>
      </w:divBdr>
    </w:div>
    <w:div w:id="40448673">
      <w:bodyDiv w:val="1"/>
      <w:marLeft w:val="0"/>
      <w:marRight w:val="0"/>
      <w:marTop w:val="0"/>
      <w:marBottom w:val="0"/>
      <w:divBdr>
        <w:top w:val="none" w:sz="0" w:space="0" w:color="auto"/>
        <w:left w:val="none" w:sz="0" w:space="0" w:color="auto"/>
        <w:bottom w:val="none" w:sz="0" w:space="0" w:color="auto"/>
        <w:right w:val="none" w:sz="0" w:space="0" w:color="auto"/>
      </w:divBdr>
    </w:div>
    <w:div w:id="61177842">
      <w:bodyDiv w:val="1"/>
      <w:marLeft w:val="0"/>
      <w:marRight w:val="0"/>
      <w:marTop w:val="0"/>
      <w:marBottom w:val="0"/>
      <w:divBdr>
        <w:top w:val="none" w:sz="0" w:space="0" w:color="auto"/>
        <w:left w:val="none" w:sz="0" w:space="0" w:color="auto"/>
        <w:bottom w:val="none" w:sz="0" w:space="0" w:color="auto"/>
        <w:right w:val="none" w:sz="0" w:space="0" w:color="auto"/>
      </w:divBdr>
    </w:div>
    <w:div w:id="93290208">
      <w:bodyDiv w:val="1"/>
      <w:marLeft w:val="0"/>
      <w:marRight w:val="0"/>
      <w:marTop w:val="0"/>
      <w:marBottom w:val="0"/>
      <w:divBdr>
        <w:top w:val="none" w:sz="0" w:space="0" w:color="auto"/>
        <w:left w:val="none" w:sz="0" w:space="0" w:color="auto"/>
        <w:bottom w:val="none" w:sz="0" w:space="0" w:color="auto"/>
        <w:right w:val="none" w:sz="0" w:space="0" w:color="auto"/>
      </w:divBdr>
    </w:div>
    <w:div w:id="103159953">
      <w:bodyDiv w:val="1"/>
      <w:marLeft w:val="0"/>
      <w:marRight w:val="0"/>
      <w:marTop w:val="0"/>
      <w:marBottom w:val="0"/>
      <w:divBdr>
        <w:top w:val="none" w:sz="0" w:space="0" w:color="auto"/>
        <w:left w:val="none" w:sz="0" w:space="0" w:color="auto"/>
        <w:bottom w:val="none" w:sz="0" w:space="0" w:color="auto"/>
        <w:right w:val="none" w:sz="0" w:space="0" w:color="auto"/>
      </w:divBdr>
    </w:div>
    <w:div w:id="116723736">
      <w:bodyDiv w:val="1"/>
      <w:marLeft w:val="0"/>
      <w:marRight w:val="0"/>
      <w:marTop w:val="0"/>
      <w:marBottom w:val="0"/>
      <w:divBdr>
        <w:top w:val="none" w:sz="0" w:space="0" w:color="auto"/>
        <w:left w:val="none" w:sz="0" w:space="0" w:color="auto"/>
        <w:bottom w:val="none" w:sz="0" w:space="0" w:color="auto"/>
        <w:right w:val="none" w:sz="0" w:space="0" w:color="auto"/>
      </w:divBdr>
    </w:div>
    <w:div w:id="123545735">
      <w:bodyDiv w:val="1"/>
      <w:marLeft w:val="0"/>
      <w:marRight w:val="0"/>
      <w:marTop w:val="0"/>
      <w:marBottom w:val="0"/>
      <w:divBdr>
        <w:top w:val="none" w:sz="0" w:space="0" w:color="auto"/>
        <w:left w:val="none" w:sz="0" w:space="0" w:color="auto"/>
        <w:bottom w:val="none" w:sz="0" w:space="0" w:color="auto"/>
        <w:right w:val="none" w:sz="0" w:space="0" w:color="auto"/>
      </w:divBdr>
    </w:div>
    <w:div w:id="125857665">
      <w:bodyDiv w:val="1"/>
      <w:marLeft w:val="0"/>
      <w:marRight w:val="0"/>
      <w:marTop w:val="0"/>
      <w:marBottom w:val="0"/>
      <w:divBdr>
        <w:top w:val="none" w:sz="0" w:space="0" w:color="auto"/>
        <w:left w:val="none" w:sz="0" w:space="0" w:color="auto"/>
        <w:bottom w:val="none" w:sz="0" w:space="0" w:color="auto"/>
        <w:right w:val="none" w:sz="0" w:space="0" w:color="auto"/>
      </w:divBdr>
    </w:div>
    <w:div w:id="129179970">
      <w:bodyDiv w:val="1"/>
      <w:marLeft w:val="0"/>
      <w:marRight w:val="0"/>
      <w:marTop w:val="0"/>
      <w:marBottom w:val="0"/>
      <w:divBdr>
        <w:top w:val="none" w:sz="0" w:space="0" w:color="auto"/>
        <w:left w:val="none" w:sz="0" w:space="0" w:color="auto"/>
        <w:bottom w:val="none" w:sz="0" w:space="0" w:color="auto"/>
        <w:right w:val="none" w:sz="0" w:space="0" w:color="auto"/>
      </w:divBdr>
    </w:div>
    <w:div w:id="135225872">
      <w:bodyDiv w:val="1"/>
      <w:marLeft w:val="0"/>
      <w:marRight w:val="0"/>
      <w:marTop w:val="0"/>
      <w:marBottom w:val="0"/>
      <w:divBdr>
        <w:top w:val="none" w:sz="0" w:space="0" w:color="auto"/>
        <w:left w:val="none" w:sz="0" w:space="0" w:color="auto"/>
        <w:bottom w:val="none" w:sz="0" w:space="0" w:color="auto"/>
        <w:right w:val="none" w:sz="0" w:space="0" w:color="auto"/>
      </w:divBdr>
    </w:div>
    <w:div w:id="140390593">
      <w:bodyDiv w:val="1"/>
      <w:marLeft w:val="0"/>
      <w:marRight w:val="0"/>
      <w:marTop w:val="0"/>
      <w:marBottom w:val="0"/>
      <w:divBdr>
        <w:top w:val="none" w:sz="0" w:space="0" w:color="auto"/>
        <w:left w:val="none" w:sz="0" w:space="0" w:color="auto"/>
        <w:bottom w:val="none" w:sz="0" w:space="0" w:color="auto"/>
        <w:right w:val="none" w:sz="0" w:space="0" w:color="auto"/>
      </w:divBdr>
    </w:div>
    <w:div w:id="142428481">
      <w:bodyDiv w:val="1"/>
      <w:marLeft w:val="0"/>
      <w:marRight w:val="0"/>
      <w:marTop w:val="0"/>
      <w:marBottom w:val="0"/>
      <w:divBdr>
        <w:top w:val="none" w:sz="0" w:space="0" w:color="auto"/>
        <w:left w:val="none" w:sz="0" w:space="0" w:color="auto"/>
        <w:bottom w:val="none" w:sz="0" w:space="0" w:color="auto"/>
        <w:right w:val="none" w:sz="0" w:space="0" w:color="auto"/>
      </w:divBdr>
    </w:div>
    <w:div w:id="158666918">
      <w:bodyDiv w:val="1"/>
      <w:marLeft w:val="0"/>
      <w:marRight w:val="0"/>
      <w:marTop w:val="0"/>
      <w:marBottom w:val="0"/>
      <w:divBdr>
        <w:top w:val="none" w:sz="0" w:space="0" w:color="auto"/>
        <w:left w:val="none" w:sz="0" w:space="0" w:color="auto"/>
        <w:bottom w:val="none" w:sz="0" w:space="0" w:color="auto"/>
        <w:right w:val="none" w:sz="0" w:space="0" w:color="auto"/>
      </w:divBdr>
    </w:div>
    <w:div w:id="177162878">
      <w:bodyDiv w:val="1"/>
      <w:marLeft w:val="0"/>
      <w:marRight w:val="0"/>
      <w:marTop w:val="0"/>
      <w:marBottom w:val="0"/>
      <w:divBdr>
        <w:top w:val="none" w:sz="0" w:space="0" w:color="auto"/>
        <w:left w:val="none" w:sz="0" w:space="0" w:color="auto"/>
        <w:bottom w:val="none" w:sz="0" w:space="0" w:color="auto"/>
        <w:right w:val="none" w:sz="0" w:space="0" w:color="auto"/>
      </w:divBdr>
    </w:div>
    <w:div w:id="194738180">
      <w:bodyDiv w:val="1"/>
      <w:marLeft w:val="0"/>
      <w:marRight w:val="0"/>
      <w:marTop w:val="0"/>
      <w:marBottom w:val="0"/>
      <w:divBdr>
        <w:top w:val="none" w:sz="0" w:space="0" w:color="auto"/>
        <w:left w:val="none" w:sz="0" w:space="0" w:color="auto"/>
        <w:bottom w:val="none" w:sz="0" w:space="0" w:color="auto"/>
        <w:right w:val="none" w:sz="0" w:space="0" w:color="auto"/>
      </w:divBdr>
    </w:div>
    <w:div w:id="211616332">
      <w:bodyDiv w:val="1"/>
      <w:marLeft w:val="0"/>
      <w:marRight w:val="0"/>
      <w:marTop w:val="0"/>
      <w:marBottom w:val="0"/>
      <w:divBdr>
        <w:top w:val="none" w:sz="0" w:space="0" w:color="auto"/>
        <w:left w:val="none" w:sz="0" w:space="0" w:color="auto"/>
        <w:bottom w:val="none" w:sz="0" w:space="0" w:color="auto"/>
        <w:right w:val="none" w:sz="0" w:space="0" w:color="auto"/>
      </w:divBdr>
    </w:div>
    <w:div w:id="214582384">
      <w:bodyDiv w:val="1"/>
      <w:marLeft w:val="0"/>
      <w:marRight w:val="0"/>
      <w:marTop w:val="0"/>
      <w:marBottom w:val="0"/>
      <w:divBdr>
        <w:top w:val="none" w:sz="0" w:space="0" w:color="auto"/>
        <w:left w:val="none" w:sz="0" w:space="0" w:color="auto"/>
        <w:bottom w:val="none" w:sz="0" w:space="0" w:color="auto"/>
        <w:right w:val="none" w:sz="0" w:space="0" w:color="auto"/>
      </w:divBdr>
    </w:div>
    <w:div w:id="232278471">
      <w:bodyDiv w:val="1"/>
      <w:marLeft w:val="0"/>
      <w:marRight w:val="0"/>
      <w:marTop w:val="0"/>
      <w:marBottom w:val="0"/>
      <w:divBdr>
        <w:top w:val="none" w:sz="0" w:space="0" w:color="auto"/>
        <w:left w:val="none" w:sz="0" w:space="0" w:color="auto"/>
        <w:bottom w:val="none" w:sz="0" w:space="0" w:color="auto"/>
        <w:right w:val="none" w:sz="0" w:space="0" w:color="auto"/>
      </w:divBdr>
      <w:divsChild>
        <w:div w:id="731389908">
          <w:marLeft w:val="0"/>
          <w:marRight w:val="0"/>
          <w:marTop w:val="0"/>
          <w:marBottom w:val="0"/>
          <w:divBdr>
            <w:top w:val="none" w:sz="0" w:space="0" w:color="auto"/>
            <w:left w:val="none" w:sz="0" w:space="0" w:color="auto"/>
            <w:bottom w:val="none" w:sz="0" w:space="0" w:color="auto"/>
            <w:right w:val="none" w:sz="0" w:space="0" w:color="auto"/>
          </w:divBdr>
          <w:divsChild>
            <w:div w:id="1701012795">
              <w:marLeft w:val="0"/>
              <w:marRight w:val="0"/>
              <w:marTop w:val="0"/>
              <w:marBottom w:val="0"/>
              <w:divBdr>
                <w:top w:val="none" w:sz="0" w:space="0" w:color="auto"/>
                <w:left w:val="none" w:sz="0" w:space="0" w:color="auto"/>
                <w:bottom w:val="none" w:sz="0" w:space="0" w:color="auto"/>
                <w:right w:val="none" w:sz="0" w:space="0" w:color="auto"/>
              </w:divBdr>
              <w:divsChild>
                <w:div w:id="1204100217">
                  <w:marLeft w:val="0"/>
                  <w:marRight w:val="0"/>
                  <w:marTop w:val="0"/>
                  <w:marBottom w:val="0"/>
                  <w:divBdr>
                    <w:top w:val="none" w:sz="0" w:space="0" w:color="auto"/>
                    <w:left w:val="none" w:sz="0" w:space="0" w:color="auto"/>
                    <w:bottom w:val="none" w:sz="0" w:space="0" w:color="auto"/>
                    <w:right w:val="none" w:sz="0" w:space="0" w:color="auto"/>
                  </w:divBdr>
                  <w:divsChild>
                    <w:div w:id="571742635">
                      <w:marLeft w:val="0"/>
                      <w:marRight w:val="0"/>
                      <w:marTop w:val="0"/>
                      <w:marBottom w:val="0"/>
                      <w:divBdr>
                        <w:top w:val="none" w:sz="0" w:space="0" w:color="auto"/>
                        <w:left w:val="none" w:sz="0" w:space="0" w:color="auto"/>
                        <w:bottom w:val="none" w:sz="0" w:space="0" w:color="auto"/>
                        <w:right w:val="none" w:sz="0" w:space="0" w:color="auto"/>
                      </w:divBdr>
                      <w:divsChild>
                        <w:div w:id="135144748">
                          <w:marLeft w:val="0"/>
                          <w:marRight w:val="0"/>
                          <w:marTop w:val="0"/>
                          <w:marBottom w:val="0"/>
                          <w:divBdr>
                            <w:top w:val="none" w:sz="0" w:space="0" w:color="auto"/>
                            <w:left w:val="none" w:sz="0" w:space="0" w:color="auto"/>
                            <w:bottom w:val="none" w:sz="0" w:space="0" w:color="auto"/>
                            <w:right w:val="none" w:sz="0" w:space="0" w:color="auto"/>
                          </w:divBdr>
                          <w:divsChild>
                            <w:div w:id="1603223516">
                              <w:marLeft w:val="0"/>
                              <w:marRight w:val="0"/>
                              <w:marTop w:val="0"/>
                              <w:marBottom w:val="0"/>
                              <w:divBdr>
                                <w:top w:val="none" w:sz="0" w:space="0" w:color="auto"/>
                                <w:left w:val="none" w:sz="0" w:space="0" w:color="auto"/>
                                <w:bottom w:val="none" w:sz="0" w:space="0" w:color="auto"/>
                                <w:right w:val="none" w:sz="0" w:space="0" w:color="auto"/>
                              </w:divBdr>
                              <w:divsChild>
                                <w:div w:id="1389576889">
                                  <w:marLeft w:val="0"/>
                                  <w:marRight w:val="0"/>
                                  <w:marTop w:val="0"/>
                                  <w:marBottom w:val="0"/>
                                  <w:divBdr>
                                    <w:top w:val="none" w:sz="0" w:space="0" w:color="auto"/>
                                    <w:left w:val="none" w:sz="0" w:space="0" w:color="auto"/>
                                    <w:bottom w:val="none" w:sz="0" w:space="0" w:color="auto"/>
                                    <w:right w:val="none" w:sz="0" w:space="0" w:color="auto"/>
                                  </w:divBdr>
                                  <w:divsChild>
                                    <w:div w:id="1117484219">
                                      <w:marLeft w:val="0"/>
                                      <w:marRight w:val="0"/>
                                      <w:marTop w:val="0"/>
                                      <w:marBottom w:val="0"/>
                                      <w:divBdr>
                                        <w:top w:val="none" w:sz="0" w:space="0" w:color="auto"/>
                                        <w:left w:val="none" w:sz="0" w:space="0" w:color="auto"/>
                                        <w:bottom w:val="none" w:sz="0" w:space="0" w:color="auto"/>
                                        <w:right w:val="none" w:sz="0" w:space="0" w:color="auto"/>
                                      </w:divBdr>
                                      <w:divsChild>
                                        <w:div w:id="292252845">
                                          <w:marLeft w:val="0"/>
                                          <w:marRight w:val="0"/>
                                          <w:marTop w:val="0"/>
                                          <w:marBottom w:val="0"/>
                                          <w:divBdr>
                                            <w:top w:val="none" w:sz="0" w:space="0" w:color="auto"/>
                                            <w:left w:val="none" w:sz="0" w:space="0" w:color="auto"/>
                                            <w:bottom w:val="none" w:sz="0" w:space="0" w:color="auto"/>
                                            <w:right w:val="none" w:sz="0" w:space="0" w:color="auto"/>
                                          </w:divBdr>
                                          <w:divsChild>
                                            <w:div w:id="1377699097">
                                              <w:marLeft w:val="0"/>
                                              <w:marRight w:val="0"/>
                                              <w:marTop w:val="0"/>
                                              <w:marBottom w:val="0"/>
                                              <w:divBdr>
                                                <w:top w:val="none" w:sz="0" w:space="0" w:color="auto"/>
                                                <w:left w:val="none" w:sz="0" w:space="0" w:color="auto"/>
                                                <w:bottom w:val="none" w:sz="0" w:space="0" w:color="auto"/>
                                                <w:right w:val="none" w:sz="0" w:space="0" w:color="auto"/>
                                              </w:divBdr>
                                              <w:divsChild>
                                                <w:div w:id="240602249">
                                                  <w:marLeft w:val="0"/>
                                                  <w:marRight w:val="0"/>
                                                  <w:marTop w:val="0"/>
                                                  <w:marBottom w:val="0"/>
                                                  <w:divBdr>
                                                    <w:top w:val="none" w:sz="0" w:space="0" w:color="auto"/>
                                                    <w:left w:val="none" w:sz="0" w:space="0" w:color="auto"/>
                                                    <w:bottom w:val="none" w:sz="0" w:space="0" w:color="auto"/>
                                                    <w:right w:val="none" w:sz="0" w:space="0" w:color="auto"/>
                                                  </w:divBdr>
                                                  <w:divsChild>
                                                    <w:div w:id="154150408">
                                                      <w:marLeft w:val="0"/>
                                                      <w:marRight w:val="300"/>
                                                      <w:marTop w:val="0"/>
                                                      <w:marBottom w:val="0"/>
                                                      <w:divBdr>
                                                        <w:top w:val="none" w:sz="0" w:space="0" w:color="auto"/>
                                                        <w:left w:val="none" w:sz="0" w:space="0" w:color="auto"/>
                                                        <w:bottom w:val="none" w:sz="0" w:space="0" w:color="auto"/>
                                                        <w:right w:val="none" w:sz="0" w:space="0" w:color="auto"/>
                                                      </w:divBdr>
                                                      <w:divsChild>
                                                        <w:div w:id="1427530829">
                                                          <w:marLeft w:val="0"/>
                                                          <w:marRight w:val="0"/>
                                                          <w:marTop w:val="0"/>
                                                          <w:marBottom w:val="0"/>
                                                          <w:divBdr>
                                                            <w:top w:val="none" w:sz="0" w:space="0" w:color="auto"/>
                                                            <w:left w:val="none" w:sz="0" w:space="0" w:color="auto"/>
                                                            <w:bottom w:val="none" w:sz="0" w:space="0" w:color="auto"/>
                                                            <w:right w:val="none" w:sz="0" w:space="0" w:color="auto"/>
                                                          </w:divBdr>
                                                          <w:divsChild>
                                                            <w:div w:id="282074433">
                                                              <w:marLeft w:val="0"/>
                                                              <w:marRight w:val="0"/>
                                                              <w:marTop w:val="0"/>
                                                              <w:marBottom w:val="0"/>
                                                              <w:divBdr>
                                                                <w:top w:val="none" w:sz="0" w:space="0" w:color="auto"/>
                                                                <w:left w:val="none" w:sz="0" w:space="0" w:color="auto"/>
                                                                <w:bottom w:val="none" w:sz="0" w:space="0" w:color="auto"/>
                                                                <w:right w:val="none" w:sz="0" w:space="0" w:color="auto"/>
                                                              </w:divBdr>
                                                              <w:divsChild>
                                                                <w:div w:id="69163895">
                                                                  <w:marLeft w:val="0"/>
                                                                  <w:marRight w:val="0"/>
                                                                  <w:marTop w:val="0"/>
                                                                  <w:marBottom w:val="0"/>
                                                                  <w:divBdr>
                                                                    <w:top w:val="none" w:sz="0" w:space="0" w:color="auto"/>
                                                                    <w:left w:val="none" w:sz="0" w:space="0" w:color="auto"/>
                                                                    <w:bottom w:val="none" w:sz="0" w:space="0" w:color="auto"/>
                                                                    <w:right w:val="none" w:sz="0" w:space="0" w:color="auto"/>
                                                                  </w:divBdr>
                                                                  <w:divsChild>
                                                                    <w:div w:id="1266771461">
                                                                      <w:marLeft w:val="0"/>
                                                                      <w:marRight w:val="0"/>
                                                                      <w:marTop w:val="0"/>
                                                                      <w:marBottom w:val="360"/>
                                                                      <w:divBdr>
                                                                        <w:top w:val="single" w:sz="6" w:space="0" w:color="CCCCCC"/>
                                                                        <w:left w:val="none" w:sz="0" w:space="0" w:color="auto"/>
                                                                        <w:bottom w:val="none" w:sz="0" w:space="0" w:color="auto"/>
                                                                        <w:right w:val="none" w:sz="0" w:space="0" w:color="auto"/>
                                                                      </w:divBdr>
                                                                      <w:divsChild>
                                                                        <w:div w:id="811558371">
                                                                          <w:marLeft w:val="0"/>
                                                                          <w:marRight w:val="0"/>
                                                                          <w:marTop w:val="0"/>
                                                                          <w:marBottom w:val="0"/>
                                                                          <w:divBdr>
                                                                            <w:top w:val="none" w:sz="0" w:space="0" w:color="auto"/>
                                                                            <w:left w:val="none" w:sz="0" w:space="0" w:color="auto"/>
                                                                            <w:bottom w:val="none" w:sz="0" w:space="0" w:color="auto"/>
                                                                            <w:right w:val="none" w:sz="0" w:space="0" w:color="auto"/>
                                                                          </w:divBdr>
                                                                          <w:divsChild>
                                                                            <w:div w:id="1313831696">
                                                                              <w:marLeft w:val="0"/>
                                                                              <w:marRight w:val="0"/>
                                                                              <w:marTop w:val="0"/>
                                                                              <w:marBottom w:val="0"/>
                                                                              <w:divBdr>
                                                                                <w:top w:val="none" w:sz="0" w:space="0" w:color="auto"/>
                                                                                <w:left w:val="none" w:sz="0" w:space="0" w:color="auto"/>
                                                                                <w:bottom w:val="none" w:sz="0" w:space="0" w:color="auto"/>
                                                                                <w:right w:val="none" w:sz="0" w:space="0" w:color="auto"/>
                                                                              </w:divBdr>
                                                                              <w:divsChild>
                                                                                <w:div w:id="430247939">
                                                                                  <w:marLeft w:val="0"/>
                                                                                  <w:marRight w:val="0"/>
                                                                                  <w:marTop w:val="0"/>
                                                                                  <w:marBottom w:val="0"/>
                                                                                  <w:divBdr>
                                                                                    <w:top w:val="none" w:sz="0" w:space="0" w:color="auto"/>
                                                                                    <w:left w:val="none" w:sz="0" w:space="0" w:color="auto"/>
                                                                                    <w:bottom w:val="none" w:sz="0" w:space="0" w:color="auto"/>
                                                                                    <w:right w:val="none" w:sz="0" w:space="0" w:color="auto"/>
                                                                                  </w:divBdr>
                                                                                  <w:divsChild>
                                                                                    <w:div w:id="191767522">
                                                                                      <w:marLeft w:val="0"/>
                                                                                      <w:marRight w:val="0"/>
                                                                                      <w:marTop w:val="0"/>
                                                                                      <w:marBottom w:val="0"/>
                                                                                      <w:divBdr>
                                                                                        <w:top w:val="none" w:sz="0" w:space="0" w:color="auto"/>
                                                                                        <w:left w:val="none" w:sz="0" w:space="0" w:color="auto"/>
                                                                                        <w:bottom w:val="none" w:sz="0" w:space="0" w:color="auto"/>
                                                                                        <w:right w:val="none" w:sz="0" w:space="0" w:color="auto"/>
                                                                                      </w:divBdr>
                                                                                      <w:divsChild>
                                                                                        <w:div w:id="2120297739">
                                                                                          <w:marLeft w:val="0"/>
                                                                                          <w:marRight w:val="0"/>
                                                                                          <w:marTop w:val="0"/>
                                                                                          <w:marBottom w:val="0"/>
                                                                                          <w:divBdr>
                                                                                            <w:top w:val="none" w:sz="0" w:space="0" w:color="auto"/>
                                                                                            <w:left w:val="none" w:sz="0" w:space="0" w:color="auto"/>
                                                                                            <w:bottom w:val="none" w:sz="0" w:space="0" w:color="auto"/>
                                                                                            <w:right w:val="none" w:sz="0" w:space="0" w:color="auto"/>
                                                                                          </w:divBdr>
                                                                                          <w:divsChild>
                                                                                            <w:div w:id="1499226719">
                                                                                              <w:marLeft w:val="0"/>
                                                                                              <w:marRight w:val="0"/>
                                                                                              <w:marTop w:val="0"/>
                                                                                              <w:marBottom w:val="0"/>
                                                                                              <w:divBdr>
                                                                                                <w:top w:val="none" w:sz="0" w:space="0" w:color="auto"/>
                                                                                                <w:left w:val="none" w:sz="0" w:space="0" w:color="auto"/>
                                                                                                <w:bottom w:val="none" w:sz="0" w:space="0" w:color="auto"/>
                                                                                                <w:right w:val="none" w:sz="0" w:space="0" w:color="auto"/>
                                                                                              </w:divBdr>
                                                                                              <w:divsChild>
                                                                                                <w:div w:id="865145136">
                                                                                                  <w:marLeft w:val="0"/>
                                                                                                  <w:marRight w:val="0"/>
                                                                                                  <w:marTop w:val="0"/>
                                                                                                  <w:marBottom w:val="0"/>
                                                                                                  <w:divBdr>
                                                                                                    <w:top w:val="none" w:sz="0" w:space="0" w:color="auto"/>
                                                                                                    <w:left w:val="none" w:sz="0" w:space="0" w:color="auto"/>
                                                                                                    <w:bottom w:val="none" w:sz="0" w:space="0" w:color="auto"/>
                                                                                                    <w:right w:val="none" w:sz="0" w:space="0" w:color="auto"/>
                                                                                                  </w:divBdr>
                                                                                                  <w:divsChild>
                                                                                                    <w:div w:id="1329094310">
                                                                                                      <w:marLeft w:val="0"/>
                                                                                                      <w:marRight w:val="0"/>
                                                                                                      <w:marTop w:val="0"/>
                                                                                                      <w:marBottom w:val="0"/>
                                                                                                      <w:divBdr>
                                                                                                        <w:top w:val="none" w:sz="0" w:space="0" w:color="auto"/>
                                                                                                        <w:left w:val="none" w:sz="0" w:space="0" w:color="auto"/>
                                                                                                        <w:bottom w:val="none" w:sz="0" w:space="0" w:color="auto"/>
                                                                                                        <w:right w:val="none" w:sz="0" w:space="0" w:color="auto"/>
                                                                                                      </w:divBdr>
                                                                                                      <w:divsChild>
                                                                                                        <w:div w:id="1201362208">
                                                                                                          <w:marLeft w:val="0"/>
                                                                                                          <w:marRight w:val="0"/>
                                                                                                          <w:marTop w:val="0"/>
                                                                                                          <w:marBottom w:val="0"/>
                                                                                                          <w:divBdr>
                                                                                                            <w:top w:val="none" w:sz="0" w:space="0" w:color="auto"/>
                                                                                                            <w:left w:val="none" w:sz="0" w:space="0" w:color="auto"/>
                                                                                                            <w:bottom w:val="none" w:sz="0" w:space="0" w:color="auto"/>
                                                                                                            <w:right w:val="none" w:sz="0" w:space="0" w:color="auto"/>
                                                                                                          </w:divBdr>
                                                                                                          <w:divsChild>
                                                                                                            <w:div w:id="1337221532">
                                                                                                              <w:marLeft w:val="0"/>
                                                                                                              <w:marRight w:val="0"/>
                                                                                                              <w:marTop w:val="0"/>
                                                                                                              <w:marBottom w:val="0"/>
                                                                                                              <w:divBdr>
                                                                                                                <w:top w:val="none" w:sz="0" w:space="0" w:color="auto"/>
                                                                                                                <w:left w:val="none" w:sz="0" w:space="0" w:color="auto"/>
                                                                                                                <w:bottom w:val="none" w:sz="0" w:space="0" w:color="auto"/>
                                                                                                                <w:right w:val="none" w:sz="0" w:space="0" w:color="auto"/>
                                                                                                              </w:divBdr>
                                                                                                              <w:divsChild>
                                                                                                                <w:div w:id="1405177416">
                                                                                                                  <w:marLeft w:val="0"/>
                                                                                                                  <w:marRight w:val="0"/>
                                                                                                                  <w:marTop w:val="0"/>
                                                                                                                  <w:marBottom w:val="0"/>
                                                                                                                  <w:divBdr>
                                                                                                                    <w:top w:val="none" w:sz="0" w:space="0" w:color="auto"/>
                                                                                                                    <w:left w:val="none" w:sz="0" w:space="0" w:color="auto"/>
                                                                                                                    <w:bottom w:val="none" w:sz="0" w:space="0" w:color="auto"/>
                                                                                                                    <w:right w:val="none" w:sz="0" w:space="0" w:color="auto"/>
                                                                                                                  </w:divBdr>
                                                                                                                  <w:divsChild>
                                                                                                                    <w:div w:id="676083621">
                                                                                                                      <w:marLeft w:val="0"/>
                                                                                                                      <w:marRight w:val="0"/>
                                                                                                                      <w:marTop w:val="0"/>
                                                                                                                      <w:marBottom w:val="0"/>
                                                                                                                      <w:divBdr>
                                                                                                                        <w:top w:val="none" w:sz="0" w:space="0" w:color="auto"/>
                                                                                                                        <w:left w:val="none" w:sz="0" w:space="0" w:color="auto"/>
                                                                                                                        <w:bottom w:val="none" w:sz="0" w:space="0" w:color="auto"/>
                                                                                                                        <w:right w:val="none" w:sz="0" w:space="0" w:color="auto"/>
                                                                                                                      </w:divBdr>
                                                                                                                      <w:divsChild>
                                                                                                                        <w:div w:id="847523918">
                                                                                                                          <w:marLeft w:val="0"/>
                                                                                                                          <w:marRight w:val="0"/>
                                                                                                                          <w:marTop w:val="0"/>
                                                                                                                          <w:marBottom w:val="0"/>
                                                                                                                          <w:divBdr>
                                                                                                                            <w:top w:val="none" w:sz="0" w:space="0" w:color="auto"/>
                                                                                                                            <w:left w:val="none" w:sz="0" w:space="0" w:color="auto"/>
                                                                                                                            <w:bottom w:val="none" w:sz="0" w:space="0" w:color="auto"/>
                                                                                                                            <w:right w:val="none" w:sz="0" w:space="0" w:color="auto"/>
                                                                                                                          </w:divBdr>
                                                                                                                          <w:divsChild>
                                                                                                                            <w:div w:id="140518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9220043">
      <w:bodyDiv w:val="1"/>
      <w:marLeft w:val="0"/>
      <w:marRight w:val="0"/>
      <w:marTop w:val="0"/>
      <w:marBottom w:val="0"/>
      <w:divBdr>
        <w:top w:val="none" w:sz="0" w:space="0" w:color="auto"/>
        <w:left w:val="none" w:sz="0" w:space="0" w:color="auto"/>
        <w:bottom w:val="none" w:sz="0" w:space="0" w:color="auto"/>
        <w:right w:val="none" w:sz="0" w:space="0" w:color="auto"/>
      </w:divBdr>
    </w:div>
    <w:div w:id="242423271">
      <w:bodyDiv w:val="1"/>
      <w:marLeft w:val="0"/>
      <w:marRight w:val="0"/>
      <w:marTop w:val="0"/>
      <w:marBottom w:val="0"/>
      <w:divBdr>
        <w:top w:val="none" w:sz="0" w:space="0" w:color="auto"/>
        <w:left w:val="none" w:sz="0" w:space="0" w:color="auto"/>
        <w:bottom w:val="none" w:sz="0" w:space="0" w:color="auto"/>
        <w:right w:val="none" w:sz="0" w:space="0" w:color="auto"/>
      </w:divBdr>
    </w:div>
    <w:div w:id="257375259">
      <w:bodyDiv w:val="1"/>
      <w:marLeft w:val="0"/>
      <w:marRight w:val="0"/>
      <w:marTop w:val="0"/>
      <w:marBottom w:val="0"/>
      <w:divBdr>
        <w:top w:val="none" w:sz="0" w:space="0" w:color="auto"/>
        <w:left w:val="none" w:sz="0" w:space="0" w:color="auto"/>
        <w:bottom w:val="none" w:sz="0" w:space="0" w:color="auto"/>
        <w:right w:val="none" w:sz="0" w:space="0" w:color="auto"/>
      </w:divBdr>
    </w:div>
    <w:div w:id="261685999">
      <w:bodyDiv w:val="1"/>
      <w:marLeft w:val="0"/>
      <w:marRight w:val="0"/>
      <w:marTop w:val="0"/>
      <w:marBottom w:val="0"/>
      <w:divBdr>
        <w:top w:val="none" w:sz="0" w:space="0" w:color="auto"/>
        <w:left w:val="none" w:sz="0" w:space="0" w:color="auto"/>
        <w:bottom w:val="none" w:sz="0" w:space="0" w:color="auto"/>
        <w:right w:val="none" w:sz="0" w:space="0" w:color="auto"/>
      </w:divBdr>
    </w:div>
    <w:div w:id="262153502">
      <w:bodyDiv w:val="1"/>
      <w:marLeft w:val="0"/>
      <w:marRight w:val="0"/>
      <w:marTop w:val="0"/>
      <w:marBottom w:val="0"/>
      <w:divBdr>
        <w:top w:val="none" w:sz="0" w:space="0" w:color="auto"/>
        <w:left w:val="none" w:sz="0" w:space="0" w:color="auto"/>
        <w:bottom w:val="none" w:sz="0" w:space="0" w:color="auto"/>
        <w:right w:val="none" w:sz="0" w:space="0" w:color="auto"/>
      </w:divBdr>
      <w:divsChild>
        <w:div w:id="248539827">
          <w:marLeft w:val="0"/>
          <w:marRight w:val="0"/>
          <w:marTop w:val="0"/>
          <w:marBottom w:val="0"/>
          <w:divBdr>
            <w:top w:val="none" w:sz="0" w:space="0" w:color="auto"/>
            <w:left w:val="none" w:sz="0" w:space="0" w:color="auto"/>
            <w:bottom w:val="none" w:sz="0" w:space="0" w:color="auto"/>
            <w:right w:val="none" w:sz="0" w:space="0" w:color="auto"/>
          </w:divBdr>
          <w:divsChild>
            <w:div w:id="705984888">
              <w:marLeft w:val="0"/>
              <w:marRight w:val="0"/>
              <w:marTop w:val="0"/>
              <w:marBottom w:val="0"/>
              <w:divBdr>
                <w:top w:val="none" w:sz="0" w:space="0" w:color="auto"/>
                <w:left w:val="none" w:sz="0" w:space="0" w:color="auto"/>
                <w:bottom w:val="none" w:sz="0" w:space="0" w:color="auto"/>
                <w:right w:val="none" w:sz="0" w:space="0" w:color="auto"/>
              </w:divBdr>
              <w:divsChild>
                <w:div w:id="1156147091">
                  <w:marLeft w:val="0"/>
                  <w:marRight w:val="0"/>
                  <w:marTop w:val="0"/>
                  <w:marBottom w:val="0"/>
                  <w:divBdr>
                    <w:top w:val="none" w:sz="0" w:space="0" w:color="auto"/>
                    <w:left w:val="none" w:sz="0" w:space="0" w:color="auto"/>
                    <w:bottom w:val="none" w:sz="0" w:space="0" w:color="auto"/>
                    <w:right w:val="none" w:sz="0" w:space="0" w:color="auto"/>
                  </w:divBdr>
                  <w:divsChild>
                    <w:div w:id="1583374248">
                      <w:marLeft w:val="0"/>
                      <w:marRight w:val="0"/>
                      <w:marTop w:val="0"/>
                      <w:marBottom w:val="0"/>
                      <w:divBdr>
                        <w:top w:val="none" w:sz="0" w:space="0" w:color="auto"/>
                        <w:left w:val="none" w:sz="0" w:space="0" w:color="auto"/>
                        <w:bottom w:val="none" w:sz="0" w:space="0" w:color="auto"/>
                        <w:right w:val="none" w:sz="0" w:space="0" w:color="auto"/>
                      </w:divBdr>
                      <w:divsChild>
                        <w:div w:id="769661756">
                          <w:marLeft w:val="0"/>
                          <w:marRight w:val="0"/>
                          <w:marTop w:val="0"/>
                          <w:marBottom w:val="0"/>
                          <w:divBdr>
                            <w:top w:val="none" w:sz="0" w:space="0" w:color="auto"/>
                            <w:left w:val="none" w:sz="0" w:space="0" w:color="auto"/>
                            <w:bottom w:val="none" w:sz="0" w:space="0" w:color="auto"/>
                            <w:right w:val="none" w:sz="0" w:space="0" w:color="auto"/>
                          </w:divBdr>
                          <w:divsChild>
                            <w:div w:id="1791121522">
                              <w:marLeft w:val="0"/>
                              <w:marRight w:val="0"/>
                              <w:marTop w:val="0"/>
                              <w:marBottom w:val="0"/>
                              <w:divBdr>
                                <w:top w:val="none" w:sz="0" w:space="0" w:color="auto"/>
                                <w:left w:val="none" w:sz="0" w:space="0" w:color="auto"/>
                                <w:bottom w:val="none" w:sz="0" w:space="0" w:color="auto"/>
                                <w:right w:val="none" w:sz="0" w:space="0" w:color="auto"/>
                              </w:divBdr>
                              <w:divsChild>
                                <w:div w:id="1995143746">
                                  <w:marLeft w:val="0"/>
                                  <w:marRight w:val="0"/>
                                  <w:marTop w:val="0"/>
                                  <w:marBottom w:val="0"/>
                                  <w:divBdr>
                                    <w:top w:val="none" w:sz="0" w:space="0" w:color="auto"/>
                                    <w:left w:val="none" w:sz="0" w:space="0" w:color="auto"/>
                                    <w:bottom w:val="none" w:sz="0" w:space="0" w:color="auto"/>
                                    <w:right w:val="none" w:sz="0" w:space="0" w:color="auto"/>
                                  </w:divBdr>
                                  <w:divsChild>
                                    <w:div w:id="62469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5885927">
      <w:bodyDiv w:val="1"/>
      <w:marLeft w:val="0"/>
      <w:marRight w:val="0"/>
      <w:marTop w:val="0"/>
      <w:marBottom w:val="0"/>
      <w:divBdr>
        <w:top w:val="none" w:sz="0" w:space="0" w:color="auto"/>
        <w:left w:val="none" w:sz="0" w:space="0" w:color="auto"/>
        <w:bottom w:val="none" w:sz="0" w:space="0" w:color="auto"/>
        <w:right w:val="none" w:sz="0" w:space="0" w:color="auto"/>
      </w:divBdr>
      <w:divsChild>
        <w:div w:id="602570174">
          <w:marLeft w:val="0"/>
          <w:marRight w:val="0"/>
          <w:marTop w:val="0"/>
          <w:marBottom w:val="0"/>
          <w:divBdr>
            <w:top w:val="none" w:sz="0" w:space="0" w:color="auto"/>
            <w:left w:val="none" w:sz="0" w:space="0" w:color="auto"/>
            <w:bottom w:val="none" w:sz="0" w:space="0" w:color="auto"/>
            <w:right w:val="none" w:sz="0" w:space="0" w:color="auto"/>
          </w:divBdr>
        </w:div>
        <w:div w:id="892811735">
          <w:marLeft w:val="0"/>
          <w:marRight w:val="0"/>
          <w:marTop w:val="0"/>
          <w:marBottom w:val="0"/>
          <w:divBdr>
            <w:top w:val="none" w:sz="0" w:space="0" w:color="auto"/>
            <w:left w:val="none" w:sz="0" w:space="0" w:color="auto"/>
            <w:bottom w:val="none" w:sz="0" w:space="0" w:color="auto"/>
            <w:right w:val="none" w:sz="0" w:space="0" w:color="auto"/>
          </w:divBdr>
        </w:div>
        <w:div w:id="1559393159">
          <w:marLeft w:val="0"/>
          <w:marRight w:val="0"/>
          <w:marTop w:val="0"/>
          <w:marBottom w:val="0"/>
          <w:divBdr>
            <w:top w:val="none" w:sz="0" w:space="0" w:color="auto"/>
            <w:left w:val="none" w:sz="0" w:space="0" w:color="auto"/>
            <w:bottom w:val="none" w:sz="0" w:space="0" w:color="auto"/>
            <w:right w:val="none" w:sz="0" w:space="0" w:color="auto"/>
          </w:divBdr>
        </w:div>
        <w:div w:id="2146435180">
          <w:marLeft w:val="0"/>
          <w:marRight w:val="0"/>
          <w:marTop w:val="0"/>
          <w:marBottom w:val="0"/>
          <w:divBdr>
            <w:top w:val="none" w:sz="0" w:space="0" w:color="auto"/>
            <w:left w:val="none" w:sz="0" w:space="0" w:color="auto"/>
            <w:bottom w:val="none" w:sz="0" w:space="0" w:color="auto"/>
            <w:right w:val="none" w:sz="0" w:space="0" w:color="auto"/>
          </w:divBdr>
        </w:div>
      </w:divsChild>
    </w:div>
    <w:div w:id="269626341">
      <w:bodyDiv w:val="1"/>
      <w:marLeft w:val="0"/>
      <w:marRight w:val="0"/>
      <w:marTop w:val="0"/>
      <w:marBottom w:val="0"/>
      <w:divBdr>
        <w:top w:val="none" w:sz="0" w:space="0" w:color="auto"/>
        <w:left w:val="none" w:sz="0" w:space="0" w:color="auto"/>
        <w:bottom w:val="none" w:sz="0" w:space="0" w:color="auto"/>
        <w:right w:val="none" w:sz="0" w:space="0" w:color="auto"/>
      </w:divBdr>
    </w:div>
    <w:div w:id="275719036">
      <w:bodyDiv w:val="1"/>
      <w:marLeft w:val="0"/>
      <w:marRight w:val="0"/>
      <w:marTop w:val="0"/>
      <w:marBottom w:val="0"/>
      <w:divBdr>
        <w:top w:val="none" w:sz="0" w:space="0" w:color="auto"/>
        <w:left w:val="none" w:sz="0" w:space="0" w:color="auto"/>
        <w:bottom w:val="none" w:sz="0" w:space="0" w:color="auto"/>
        <w:right w:val="none" w:sz="0" w:space="0" w:color="auto"/>
      </w:divBdr>
    </w:div>
    <w:div w:id="278069530">
      <w:bodyDiv w:val="1"/>
      <w:marLeft w:val="0"/>
      <w:marRight w:val="0"/>
      <w:marTop w:val="0"/>
      <w:marBottom w:val="0"/>
      <w:divBdr>
        <w:top w:val="none" w:sz="0" w:space="0" w:color="auto"/>
        <w:left w:val="none" w:sz="0" w:space="0" w:color="auto"/>
        <w:bottom w:val="none" w:sz="0" w:space="0" w:color="auto"/>
        <w:right w:val="none" w:sz="0" w:space="0" w:color="auto"/>
      </w:divBdr>
    </w:div>
    <w:div w:id="294943863">
      <w:bodyDiv w:val="1"/>
      <w:marLeft w:val="0"/>
      <w:marRight w:val="0"/>
      <w:marTop w:val="0"/>
      <w:marBottom w:val="0"/>
      <w:divBdr>
        <w:top w:val="none" w:sz="0" w:space="0" w:color="auto"/>
        <w:left w:val="none" w:sz="0" w:space="0" w:color="auto"/>
        <w:bottom w:val="none" w:sz="0" w:space="0" w:color="auto"/>
        <w:right w:val="none" w:sz="0" w:space="0" w:color="auto"/>
      </w:divBdr>
      <w:divsChild>
        <w:div w:id="1474981870">
          <w:marLeft w:val="576"/>
          <w:marRight w:val="0"/>
          <w:marTop w:val="96"/>
          <w:marBottom w:val="0"/>
          <w:divBdr>
            <w:top w:val="none" w:sz="0" w:space="0" w:color="auto"/>
            <w:left w:val="none" w:sz="0" w:space="0" w:color="auto"/>
            <w:bottom w:val="none" w:sz="0" w:space="0" w:color="auto"/>
            <w:right w:val="none" w:sz="0" w:space="0" w:color="auto"/>
          </w:divBdr>
        </w:div>
        <w:div w:id="1785535660">
          <w:marLeft w:val="576"/>
          <w:marRight w:val="0"/>
          <w:marTop w:val="96"/>
          <w:marBottom w:val="0"/>
          <w:divBdr>
            <w:top w:val="none" w:sz="0" w:space="0" w:color="auto"/>
            <w:left w:val="none" w:sz="0" w:space="0" w:color="auto"/>
            <w:bottom w:val="none" w:sz="0" w:space="0" w:color="auto"/>
            <w:right w:val="none" w:sz="0" w:space="0" w:color="auto"/>
          </w:divBdr>
        </w:div>
        <w:div w:id="2027780637">
          <w:marLeft w:val="576"/>
          <w:marRight w:val="0"/>
          <w:marTop w:val="96"/>
          <w:marBottom w:val="0"/>
          <w:divBdr>
            <w:top w:val="none" w:sz="0" w:space="0" w:color="auto"/>
            <w:left w:val="none" w:sz="0" w:space="0" w:color="auto"/>
            <w:bottom w:val="none" w:sz="0" w:space="0" w:color="auto"/>
            <w:right w:val="none" w:sz="0" w:space="0" w:color="auto"/>
          </w:divBdr>
        </w:div>
        <w:div w:id="2041053688">
          <w:marLeft w:val="576"/>
          <w:marRight w:val="0"/>
          <w:marTop w:val="96"/>
          <w:marBottom w:val="0"/>
          <w:divBdr>
            <w:top w:val="none" w:sz="0" w:space="0" w:color="auto"/>
            <w:left w:val="none" w:sz="0" w:space="0" w:color="auto"/>
            <w:bottom w:val="none" w:sz="0" w:space="0" w:color="auto"/>
            <w:right w:val="none" w:sz="0" w:space="0" w:color="auto"/>
          </w:divBdr>
        </w:div>
      </w:divsChild>
    </w:div>
    <w:div w:id="295961688">
      <w:bodyDiv w:val="1"/>
      <w:marLeft w:val="0"/>
      <w:marRight w:val="0"/>
      <w:marTop w:val="0"/>
      <w:marBottom w:val="0"/>
      <w:divBdr>
        <w:top w:val="none" w:sz="0" w:space="0" w:color="auto"/>
        <w:left w:val="none" w:sz="0" w:space="0" w:color="auto"/>
        <w:bottom w:val="none" w:sz="0" w:space="0" w:color="auto"/>
        <w:right w:val="none" w:sz="0" w:space="0" w:color="auto"/>
      </w:divBdr>
    </w:div>
    <w:div w:id="315770949">
      <w:bodyDiv w:val="1"/>
      <w:marLeft w:val="0"/>
      <w:marRight w:val="0"/>
      <w:marTop w:val="0"/>
      <w:marBottom w:val="0"/>
      <w:divBdr>
        <w:top w:val="none" w:sz="0" w:space="0" w:color="auto"/>
        <w:left w:val="none" w:sz="0" w:space="0" w:color="auto"/>
        <w:bottom w:val="none" w:sz="0" w:space="0" w:color="auto"/>
        <w:right w:val="none" w:sz="0" w:space="0" w:color="auto"/>
      </w:divBdr>
    </w:div>
    <w:div w:id="316882022">
      <w:bodyDiv w:val="1"/>
      <w:marLeft w:val="0"/>
      <w:marRight w:val="0"/>
      <w:marTop w:val="0"/>
      <w:marBottom w:val="0"/>
      <w:divBdr>
        <w:top w:val="none" w:sz="0" w:space="0" w:color="auto"/>
        <w:left w:val="none" w:sz="0" w:space="0" w:color="auto"/>
        <w:bottom w:val="none" w:sz="0" w:space="0" w:color="auto"/>
        <w:right w:val="none" w:sz="0" w:space="0" w:color="auto"/>
      </w:divBdr>
    </w:div>
    <w:div w:id="319232225">
      <w:bodyDiv w:val="1"/>
      <w:marLeft w:val="0"/>
      <w:marRight w:val="0"/>
      <w:marTop w:val="0"/>
      <w:marBottom w:val="0"/>
      <w:divBdr>
        <w:top w:val="none" w:sz="0" w:space="0" w:color="auto"/>
        <w:left w:val="none" w:sz="0" w:space="0" w:color="auto"/>
        <w:bottom w:val="none" w:sz="0" w:space="0" w:color="auto"/>
        <w:right w:val="none" w:sz="0" w:space="0" w:color="auto"/>
      </w:divBdr>
    </w:div>
    <w:div w:id="324862636">
      <w:bodyDiv w:val="1"/>
      <w:marLeft w:val="0"/>
      <w:marRight w:val="0"/>
      <w:marTop w:val="0"/>
      <w:marBottom w:val="0"/>
      <w:divBdr>
        <w:top w:val="none" w:sz="0" w:space="0" w:color="auto"/>
        <w:left w:val="none" w:sz="0" w:space="0" w:color="auto"/>
        <w:bottom w:val="none" w:sz="0" w:space="0" w:color="auto"/>
        <w:right w:val="none" w:sz="0" w:space="0" w:color="auto"/>
      </w:divBdr>
    </w:div>
    <w:div w:id="331638644">
      <w:bodyDiv w:val="1"/>
      <w:marLeft w:val="0"/>
      <w:marRight w:val="0"/>
      <w:marTop w:val="0"/>
      <w:marBottom w:val="0"/>
      <w:divBdr>
        <w:top w:val="none" w:sz="0" w:space="0" w:color="auto"/>
        <w:left w:val="none" w:sz="0" w:space="0" w:color="auto"/>
        <w:bottom w:val="none" w:sz="0" w:space="0" w:color="auto"/>
        <w:right w:val="none" w:sz="0" w:space="0" w:color="auto"/>
      </w:divBdr>
      <w:divsChild>
        <w:div w:id="312417796">
          <w:marLeft w:val="0"/>
          <w:marRight w:val="0"/>
          <w:marTop w:val="0"/>
          <w:marBottom w:val="0"/>
          <w:divBdr>
            <w:top w:val="none" w:sz="0" w:space="0" w:color="auto"/>
            <w:left w:val="none" w:sz="0" w:space="0" w:color="auto"/>
            <w:bottom w:val="none" w:sz="0" w:space="0" w:color="auto"/>
            <w:right w:val="none" w:sz="0" w:space="0" w:color="auto"/>
          </w:divBdr>
        </w:div>
      </w:divsChild>
    </w:div>
    <w:div w:id="336738468">
      <w:bodyDiv w:val="1"/>
      <w:marLeft w:val="0"/>
      <w:marRight w:val="0"/>
      <w:marTop w:val="0"/>
      <w:marBottom w:val="0"/>
      <w:divBdr>
        <w:top w:val="none" w:sz="0" w:space="0" w:color="auto"/>
        <w:left w:val="none" w:sz="0" w:space="0" w:color="auto"/>
        <w:bottom w:val="none" w:sz="0" w:space="0" w:color="auto"/>
        <w:right w:val="none" w:sz="0" w:space="0" w:color="auto"/>
      </w:divBdr>
      <w:divsChild>
        <w:div w:id="652023743">
          <w:marLeft w:val="0"/>
          <w:marRight w:val="0"/>
          <w:marTop w:val="0"/>
          <w:marBottom w:val="0"/>
          <w:divBdr>
            <w:top w:val="none" w:sz="0" w:space="0" w:color="auto"/>
            <w:left w:val="none" w:sz="0" w:space="0" w:color="auto"/>
            <w:bottom w:val="none" w:sz="0" w:space="0" w:color="auto"/>
            <w:right w:val="none" w:sz="0" w:space="0" w:color="auto"/>
          </w:divBdr>
          <w:divsChild>
            <w:div w:id="582880840">
              <w:marLeft w:val="0"/>
              <w:marRight w:val="0"/>
              <w:marTop w:val="0"/>
              <w:marBottom w:val="0"/>
              <w:divBdr>
                <w:top w:val="none" w:sz="0" w:space="0" w:color="auto"/>
                <w:left w:val="none" w:sz="0" w:space="0" w:color="auto"/>
                <w:bottom w:val="none" w:sz="0" w:space="0" w:color="auto"/>
                <w:right w:val="none" w:sz="0" w:space="0" w:color="auto"/>
              </w:divBdr>
              <w:divsChild>
                <w:div w:id="483547083">
                  <w:marLeft w:val="0"/>
                  <w:marRight w:val="0"/>
                  <w:marTop w:val="0"/>
                  <w:marBottom w:val="0"/>
                  <w:divBdr>
                    <w:top w:val="none" w:sz="0" w:space="0" w:color="auto"/>
                    <w:left w:val="none" w:sz="0" w:space="0" w:color="auto"/>
                    <w:bottom w:val="none" w:sz="0" w:space="0" w:color="auto"/>
                    <w:right w:val="none" w:sz="0" w:space="0" w:color="auto"/>
                  </w:divBdr>
                </w:div>
                <w:div w:id="514350482">
                  <w:marLeft w:val="0"/>
                  <w:marRight w:val="0"/>
                  <w:marTop w:val="0"/>
                  <w:marBottom w:val="0"/>
                  <w:divBdr>
                    <w:top w:val="none" w:sz="0" w:space="0" w:color="auto"/>
                    <w:left w:val="none" w:sz="0" w:space="0" w:color="auto"/>
                    <w:bottom w:val="none" w:sz="0" w:space="0" w:color="auto"/>
                    <w:right w:val="none" w:sz="0" w:space="0" w:color="auto"/>
                  </w:divBdr>
                </w:div>
                <w:div w:id="847598619">
                  <w:marLeft w:val="0"/>
                  <w:marRight w:val="0"/>
                  <w:marTop w:val="0"/>
                  <w:marBottom w:val="0"/>
                  <w:divBdr>
                    <w:top w:val="none" w:sz="0" w:space="0" w:color="auto"/>
                    <w:left w:val="none" w:sz="0" w:space="0" w:color="auto"/>
                    <w:bottom w:val="none" w:sz="0" w:space="0" w:color="auto"/>
                    <w:right w:val="none" w:sz="0" w:space="0" w:color="auto"/>
                  </w:divBdr>
                </w:div>
                <w:div w:id="1128010821">
                  <w:marLeft w:val="0"/>
                  <w:marRight w:val="0"/>
                  <w:marTop w:val="0"/>
                  <w:marBottom w:val="0"/>
                  <w:divBdr>
                    <w:top w:val="none" w:sz="0" w:space="0" w:color="auto"/>
                    <w:left w:val="none" w:sz="0" w:space="0" w:color="auto"/>
                    <w:bottom w:val="none" w:sz="0" w:space="0" w:color="auto"/>
                    <w:right w:val="none" w:sz="0" w:space="0" w:color="auto"/>
                  </w:divBdr>
                </w:div>
                <w:div w:id="1174764247">
                  <w:marLeft w:val="0"/>
                  <w:marRight w:val="0"/>
                  <w:marTop w:val="0"/>
                  <w:marBottom w:val="0"/>
                  <w:divBdr>
                    <w:top w:val="none" w:sz="0" w:space="0" w:color="auto"/>
                    <w:left w:val="none" w:sz="0" w:space="0" w:color="auto"/>
                    <w:bottom w:val="none" w:sz="0" w:space="0" w:color="auto"/>
                    <w:right w:val="none" w:sz="0" w:space="0" w:color="auto"/>
                  </w:divBdr>
                </w:div>
                <w:div w:id="1274435871">
                  <w:marLeft w:val="0"/>
                  <w:marRight w:val="0"/>
                  <w:marTop w:val="0"/>
                  <w:marBottom w:val="0"/>
                  <w:divBdr>
                    <w:top w:val="none" w:sz="0" w:space="0" w:color="auto"/>
                    <w:left w:val="none" w:sz="0" w:space="0" w:color="auto"/>
                    <w:bottom w:val="none" w:sz="0" w:space="0" w:color="auto"/>
                    <w:right w:val="none" w:sz="0" w:space="0" w:color="auto"/>
                  </w:divBdr>
                </w:div>
              </w:divsChild>
            </w:div>
            <w:div w:id="612636022">
              <w:marLeft w:val="0"/>
              <w:marRight w:val="0"/>
              <w:marTop w:val="0"/>
              <w:marBottom w:val="0"/>
              <w:divBdr>
                <w:top w:val="none" w:sz="0" w:space="0" w:color="auto"/>
                <w:left w:val="none" w:sz="0" w:space="0" w:color="auto"/>
                <w:bottom w:val="none" w:sz="0" w:space="0" w:color="auto"/>
                <w:right w:val="none" w:sz="0" w:space="0" w:color="auto"/>
              </w:divBdr>
            </w:div>
            <w:div w:id="685592756">
              <w:marLeft w:val="0"/>
              <w:marRight w:val="0"/>
              <w:marTop w:val="0"/>
              <w:marBottom w:val="0"/>
              <w:divBdr>
                <w:top w:val="none" w:sz="0" w:space="0" w:color="auto"/>
                <w:left w:val="none" w:sz="0" w:space="0" w:color="auto"/>
                <w:bottom w:val="none" w:sz="0" w:space="0" w:color="auto"/>
                <w:right w:val="none" w:sz="0" w:space="0" w:color="auto"/>
              </w:divBdr>
            </w:div>
            <w:div w:id="1021593236">
              <w:marLeft w:val="0"/>
              <w:marRight w:val="0"/>
              <w:marTop w:val="0"/>
              <w:marBottom w:val="0"/>
              <w:divBdr>
                <w:top w:val="none" w:sz="0" w:space="0" w:color="auto"/>
                <w:left w:val="none" w:sz="0" w:space="0" w:color="auto"/>
                <w:bottom w:val="none" w:sz="0" w:space="0" w:color="auto"/>
                <w:right w:val="none" w:sz="0" w:space="0" w:color="auto"/>
              </w:divBdr>
            </w:div>
            <w:div w:id="1358506325">
              <w:marLeft w:val="0"/>
              <w:marRight w:val="0"/>
              <w:marTop w:val="0"/>
              <w:marBottom w:val="0"/>
              <w:divBdr>
                <w:top w:val="none" w:sz="0" w:space="0" w:color="auto"/>
                <w:left w:val="none" w:sz="0" w:space="0" w:color="auto"/>
                <w:bottom w:val="none" w:sz="0" w:space="0" w:color="auto"/>
                <w:right w:val="none" w:sz="0" w:space="0" w:color="auto"/>
              </w:divBdr>
            </w:div>
            <w:div w:id="1717387316">
              <w:marLeft w:val="0"/>
              <w:marRight w:val="0"/>
              <w:marTop w:val="0"/>
              <w:marBottom w:val="0"/>
              <w:divBdr>
                <w:top w:val="none" w:sz="0" w:space="0" w:color="auto"/>
                <w:left w:val="none" w:sz="0" w:space="0" w:color="auto"/>
                <w:bottom w:val="none" w:sz="0" w:space="0" w:color="auto"/>
                <w:right w:val="none" w:sz="0" w:space="0" w:color="auto"/>
              </w:divBdr>
            </w:div>
            <w:div w:id="213008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885427">
      <w:bodyDiv w:val="1"/>
      <w:marLeft w:val="0"/>
      <w:marRight w:val="0"/>
      <w:marTop w:val="0"/>
      <w:marBottom w:val="0"/>
      <w:divBdr>
        <w:top w:val="none" w:sz="0" w:space="0" w:color="auto"/>
        <w:left w:val="none" w:sz="0" w:space="0" w:color="auto"/>
        <w:bottom w:val="none" w:sz="0" w:space="0" w:color="auto"/>
        <w:right w:val="none" w:sz="0" w:space="0" w:color="auto"/>
      </w:divBdr>
    </w:div>
    <w:div w:id="353306659">
      <w:bodyDiv w:val="1"/>
      <w:marLeft w:val="0"/>
      <w:marRight w:val="0"/>
      <w:marTop w:val="0"/>
      <w:marBottom w:val="0"/>
      <w:divBdr>
        <w:top w:val="none" w:sz="0" w:space="0" w:color="auto"/>
        <w:left w:val="none" w:sz="0" w:space="0" w:color="auto"/>
        <w:bottom w:val="none" w:sz="0" w:space="0" w:color="auto"/>
        <w:right w:val="none" w:sz="0" w:space="0" w:color="auto"/>
      </w:divBdr>
    </w:div>
    <w:div w:id="359743912">
      <w:bodyDiv w:val="1"/>
      <w:marLeft w:val="0"/>
      <w:marRight w:val="0"/>
      <w:marTop w:val="0"/>
      <w:marBottom w:val="0"/>
      <w:divBdr>
        <w:top w:val="none" w:sz="0" w:space="0" w:color="auto"/>
        <w:left w:val="none" w:sz="0" w:space="0" w:color="auto"/>
        <w:bottom w:val="none" w:sz="0" w:space="0" w:color="auto"/>
        <w:right w:val="none" w:sz="0" w:space="0" w:color="auto"/>
      </w:divBdr>
    </w:div>
    <w:div w:id="375667538">
      <w:bodyDiv w:val="1"/>
      <w:marLeft w:val="0"/>
      <w:marRight w:val="0"/>
      <w:marTop w:val="0"/>
      <w:marBottom w:val="0"/>
      <w:divBdr>
        <w:top w:val="none" w:sz="0" w:space="0" w:color="auto"/>
        <w:left w:val="none" w:sz="0" w:space="0" w:color="auto"/>
        <w:bottom w:val="none" w:sz="0" w:space="0" w:color="auto"/>
        <w:right w:val="none" w:sz="0" w:space="0" w:color="auto"/>
      </w:divBdr>
    </w:div>
    <w:div w:id="386532994">
      <w:bodyDiv w:val="1"/>
      <w:marLeft w:val="0"/>
      <w:marRight w:val="0"/>
      <w:marTop w:val="0"/>
      <w:marBottom w:val="0"/>
      <w:divBdr>
        <w:top w:val="none" w:sz="0" w:space="0" w:color="auto"/>
        <w:left w:val="none" w:sz="0" w:space="0" w:color="auto"/>
        <w:bottom w:val="none" w:sz="0" w:space="0" w:color="auto"/>
        <w:right w:val="none" w:sz="0" w:space="0" w:color="auto"/>
      </w:divBdr>
      <w:divsChild>
        <w:div w:id="561019496">
          <w:marLeft w:val="0"/>
          <w:marRight w:val="0"/>
          <w:marTop w:val="0"/>
          <w:marBottom w:val="0"/>
          <w:divBdr>
            <w:top w:val="none" w:sz="0" w:space="0" w:color="auto"/>
            <w:left w:val="none" w:sz="0" w:space="0" w:color="auto"/>
            <w:bottom w:val="none" w:sz="0" w:space="0" w:color="auto"/>
            <w:right w:val="none" w:sz="0" w:space="0" w:color="auto"/>
          </w:divBdr>
        </w:div>
      </w:divsChild>
    </w:div>
    <w:div w:id="392966086">
      <w:bodyDiv w:val="1"/>
      <w:marLeft w:val="0"/>
      <w:marRight w:val="0"/>
      <w:marTop w:val="0"/>
      <w:marBottom w:val="0"/>
      <w:divBdr>
        <w:top w:val="none" w:sz="0" w:space="0" w:color="auto"/>
        <w:left w:val="none" w:sz="0" w:space="0" w:color="auto"/>
        <w:bottom w:val="none" w:sz="0" w:space="0" w:color="auto"/>
        <w:right w:val="none" w:sz="0" w:space="0" w:color="auto"/>
      </w:divBdr>
      <w:divsChild>
        <w:div w:id="274752957">
          <w:marLeft w:val="0"/>
          <w:marRight w:val="0"/>
          <w:marTop w:val="0"/>
          <w:marBottom w:val="0"/>
          <w:divBdr>
            <w:top w:val="none" w:sz="0" w:space="0" w:color="auto"/>
            <w:left w:val="none" w:sz="0" w:space="0" w:color="auto"/>
            <w:bottom w:val="none" w:sz="0" w:space="0" w:color="auto"/>
            <w:right w:val="none" w:sz="0" w:space="0" w:color="auto"/>
          </w:divBdr>
        </w:div>
      </w:divsChild>
    </w:div>
    <w:div w:id="400173939">
      <w:bodyDiv w:val="1"/>
      <w:marLeft w:val="0"/>
      <w:marRight w:val="0"/>
      <w:marTop w:val="0"/>
      <w:marBottom w:val="0"/>
      <w:divBdr>
        <w:top w:val="none" w:sz="0" w:space="0" w:color="auto"/>
        <w:left w:val="none" w:sz="0" w:space="0" w:color="auto"/>
        <w:bottom w:val="none" w:sz="0" w:space="0" w:color="auto"/>
        <w:right w:val="none" w:sz="0" w:space="0" w:color="auto"/>
      </w:divBdr>
      <w:divsChild>
        <w:div w:id="883248291">
          <w:marLeft w:val="0"/>
          <w:marRight w:val="0"/>
          <w:marTop w:val="0"/>
          <w:marBottom w:val="0"/>
          <w:divBdr>
            <w:top w:val="none" w:sz="0" w:space="0" w:color="auto"/>
            <w:left w:val="none" w:sz="0" w:space="0" w:color="auto"/>
            <w:bottom w:val="none" w:sz="0" w:space="0" w:color="auto"/>
            <w:right w:val="none" w:sz="0" w:space="0" w:color="auto"/>
          </w:divBdr>
        </w:div>
        <w:div w:id="1245264434">
          <w:marLeft w:val="0"/>
          <w:marRight w:val="0"/>
          <w:marTop w:val="0"/>
          <w:marBottom w:val="0"/>
          <w:divBdr>
            <w:top w:val="none" w:sz="0" w:space="0" w:color="auto"/>
            <w:left w:val="none" w:sz="0" w:space="0" w:color="auto"/>
            <w:bottom w:val="none" w:sz="0" w:space="0" w:color="auto"/>
            <w:right w:val="none" w:sz="0" w:space="0" w:color="auto"/>
          </w:divBdr>
        </w:div>
        <w:div w:id="1765416704">
          <w:marLeft w:val="0"/>
          <w:marRight w:val="0"/>
          <w:marTop w:val="0"/>
          <w:marBottom w:val="0"/>
          <w:divBdr>
            <w:top w:val="none" w:sz="0" w:space="0" w:color="auto"/>
            <w:left w:val="none" w:sz="0" w:space="0" w:color="auto"/>
            <w:bottom w:val="none" w:sz="0" w:space="0" w:color="auto"/>
            <w:right w:val="none" w:sz="0" w:space="0" w:color="auto"/>
          </w:divBdr>
        </w:div>
      </w:divsChild>
    </w:div>
    <w:div w:id="409548157">
      <w:bodyDiv w:val="1"/>
      <w:marLeft w:val="0"/>
      <w:marRight w:val="0"/>
      <w:marTop w:val="0"/>
      <w:marBottom w:val="0"/>
      <w:divBdr>
        <w:top w:val="none" w:sz="0" w:space="0" w:color="auto"/>
        <w:left w:val="none" w:sz="0" w:space="0" w:color="auto"/>
        <w:bottom w:val="none" w:sz="0" w:space="0" w:color="auto"/>
        <w:right w:val="none" w:sz="0" w:space="0" w:color="auto"/>
      </w:divBdr>
    </w:div>
    <w:div w:id="420416580">
      <w:bodyDiv w:val="1"/>
      <w:marLeft w:val="0"/>
      <w:marRight w:val="0"/>
      <w:marTop w:val="0"/>
      <w:marBottom w:val="0"/>
      <w:divBdr>
        <w:top w:val="none" w:sz="0" w:space="0" w:color="auto"/>
        <w:left w:val="none" w:sz="0" w:space="0" w:color="auto"/>
        <w:bottom w:val="none" w:sz="0" w:space="0" w:color="auto"/>
        <w:right w:val="none" w:sz="0" w:space="0" w:color="auto"/>
      </w:divBdr>
    </w:div>
    <w:div w:id="421682415">
      <w:bodyDiv w:val="1"/>
      <w:marLeft w:val="0"/>
      <w:marRight w:val="0"/>
      <w:marTop w:val="0"/>
      <w:marBottom w:val="0"/>
      <w:divBdr>
        <w:top w:val="none" w:sz="0" w:space="0" w:color="auto"/>
        <w:left w:val="none" w:sz="0" w:space="0" w:color="auto"/>
        <w:bottom w:val="none" w:sz="0" w:space="0" w:color="auto"/>
        <w:right w:val="none" w:sz="0" w:space="0" w:color="auto"/>
      </w:divBdr>
    </w:div>
    <w:div w:id="422991118">
      <w:bodyDiv w:val="1"/>
      <w:marLeft w:val="0"/>
      <w:marRight w:val="0"/>
      <w:marTop w:val="0"/>
      <w:marBottom w:val="0"/>
      <w:divBdr>
        <w:top w:val="none" w:sz="0" w:space="0" w:color="auto"/>
        <w:left w:val="none" w:sz="0" w:space="0" w:color="auto"/>
        <w:bottom w:val="none" w:sz="0" w:space="0" w:color="auto"/>
        <w:right w:val="none" w:sz="0" w:space="0" w:color="auto"/>
      </w:divBdr>
    </w:div>
    <w:div w:id="429860533">
      <w:bodyDiv w:val="1"/>
      <w:marLeft w:val="0"/>
      <w:marRight w:val="0"/>
      <w:marTop w:val="0"/>
      <w:marBottom w:val="0"/>
      <w:divBdr>
        <w:top w:val="none" w:sz="0" w:space="0" w:color="auto"/>
        <w:left w:val="none" w:sz="0" w:space="0" w:color="auto"/>
        <w:bottom w:val="none" w:sz="0" w:space="0" w:color="auto"/>
        <w:right w:val="none" w:sz="0" w:space="0" w:color="auto"/>
      </w:divBdr>
    </w:div>
    <w:div w:id="433940256">
      <w:bodyDiv w:val="1"/>
      <w:marLeft w:val="0"/>
      <w:marRight w:val="0"/>
      <w:marTop w:val="0"/>
      <w:marBottom w:val="0"/>
      <w:divBdr>
        <w:top w:val="none" w:sz="0" w:space="0" w:color="auto"/>
        <w:left w:val="none" w:sz="0" w:space="0" w:color="auto"/>
        <w:bottom w:val="none" w:sz="0" w:space="0" w:color="auto"/>
        <w:right w:val="none" w:sz="0" w:space="0" w:color="auto"/>
      </w:divBdr>
    </w:div>
    <w:div w:id="440534416">
      <w:bodyDiv w:val="1"/>
      <w:marLeft w:val="0"/>
      <w:marRight w:val="0"/>
      <w:marTop w:val="0"/>
      <w:marBottom w:val="0"/>
      <w:divBdr>
        <w:top w:val="none" w:sz="0" w:space="0" w:color="auto"/>
        <w:left w:val="none" w:sz="0" w:space="0" w:color="auto"/>
        <w:bottom w:val="none" w:sz="0" w:space="0" w:color="auto"/>
        <w:right w:val="none" w:sz="0" w:space="0" w:color="auto"/>
      </w:divBdr>
    </w:div>
    <w:div w:id="442501665">
      <w:bodyDiv w:val="1"/>
      <w:marLeft w:val="0"/>
      <w:marRight w:val="0"/>
      <w:marTop w:val="0"/>
      <w:marBottom w:val="0"/>
      <w:divBdr>
        <w:top w:val="none" w:sz="0" w:space="0" w:color="auto"/>
        <w:left w:val="none" w:sz="0" w:space="0" w:color="auto"/>
        <w:bottom w:val="none" w:sz="0" w:space="0" w:color="auto"/>
        <w:right w:val="none" w:sz="0" w:space="0" w:color="auto"/>
      </w:divBdr>
    </w:div>
    <w:div w:id="451479680">
      <w:bodyDiv w:val="1"/>
      <w:marLeft w:val="0"/>
      <w:marRight w:val="0"/>
      <w:marTop w:val="0"/>
      <w:marBottom w:val="0"/>
      <w:divBdr>
        <w:top w:val="none" w:sz="0" w:space="0" w:color="auto"/>
        <w:left w:val="none" w:sz="0" w:space="0" w:color="auto"/>
        <w:bottom w:val="none" w:sz="0" w:space="0" w:color="auto"/>
        <w:right w:val="none" w:sz="0" w:space="0" w:color="auto"/>
      </w:divBdr>
    </w:div>
    <w:div w:id="453250263">
      <w:bodyDiv w:val="1"/>
      <w:marLeft w:val="0"/>
      <w:marRight w:val="0"/>
      <w:marTop w:val="0"/>
      <w:marBottom w:val="0"/>
      <w:divBdr>
        <w:top w:val="none" w:sz="0" w:space="0" w:color="auto"/>
        <w:left w:val="none" w:sz="0" w:space="0" w:color="auto"/>
        <w:bottom w:val="none" w:sz="0" w:space="0" w:color="auto"/>
        <w:right w:val="none" w:sz="0" w:space="0" w:color="auto"/>
      </w:divBdr>
    </w:div>
    <w:div w:id="457259008">
      <w:bodyDiv w:val="1"/>
      <w:marLeft w:val="0"/>
      <w:marRight w:val="0"/>
      <w:marTop w:val="0"/>
      <w:marBottom w:val="0"/>
      <w:divBdr>
        <w:top w:val="none" w:sz="0" w:space="0" w:color="auto"/>
        <w:left w:val="none" w:sz="0" w:space="0" w:color="auto"/>
        <w:bottom w:val="none" w:sz="0" w:space="0" w:color="auto"/>
        <w:right w:val="none" w:sz="0" w:space="0" w:color="auto"/>
      </w:divBdr>
      <w:divsChild>
        <w:div w:id="207375359">
          <w:marLeft w:val="0"/>
          <w:marRight w:val="0"/>
          <w:marTop w:val="0"/>
          <w:marBottom w:val="0"/>
          <w:divBdr>
            <w:top w:val="none" w:sz="0" w:space="0" w:color="auto"/>
            <w:left w:val="none" w:sz="0" w:space="0" w:color="auto"/>
            <w:bottom w:val="none" w:sz="0" w:space="0" w:color="auto"/>
            <w:right w:val="none" w:sz="0" w:space="0" w:color="auto"/>
          </w:divBdr>
        </w:div>
        <w:div w:id="521555127">
          <w:marLeft w:val="0"/>
          <w:marRight w:val="0"/>
          <w:marTop w:val="0"/>
          <w:marBottom w:val="0"/>
          <w:divBdr>
            <w:top w:val="none" w:sz="0" w:space="0" w:color="auto"/>
            <w:left w:val="none" w:sz="0" w:space="0" w:color="auto"/>
            <w:bottom w:val="none" w:sz="0" w:space="0" w:color="auto"/>
            <w:right w:val="none" w:sz="0" w:space="0" w:color="auto"/>
          </w:divBdr>
        </w:div>
        <w:div w:id="804469562">
          <w:marLeft w:val="0"/>
          <w:marRight w:val="0"/>
          <w:marTop w:val="0"/>
          <w:marBottom w:val="0"/>
          <w:divBdr>
            <w:top w:val="none" w:sz="0" w:space="0" w:color="auto"/>
            <w:left w:val="none" w:sz="0" w:space="0" w:color="auto"/>
            <w:bottom w:val="none" w:sz="0" w:space="0" w:color="auto"/>
            <w:right w:val="none" w:sz="0" w:space="0" w:color="auto"/>
          </w:divBdr>
        </w:div>
        <w:div w:id="896551227">
          <w:marLeft w:val="0"/>
          <w:marRight w:val="0"/>
          <w:marTop w:val="0"/>
          <w:marBottom w:val="0"/>
          <w:divBdr>
            <w:top w:val="none" w:sz="0" w:space="0" w:color="auto"/>
            <w:left w:val="none" w:sz="0" w:space="0" w:color="auto"/>
            <w:bottom w:val="none" w:sz="0" w:space="0" w:color="auto"/>
            <w:right w:val="none" w:sz="0" w:space="0" w:color="auto"/>
          </w:divBdr>
        </w:div>
      </w:divsChild>
    </w:div>
    <w:div w:id="458454680">
      <w:bodyDiv w:val="1"/>
      <w:marLeft w:val="0"/>
      <w:marRight w:val="0"/>
      <w:marTop w:val="0"/>
      <w:marBottom w:val="0"/>
      <w:divBdr>
        <w:top w:val="none" w:sz="0" w:space="0" w:color="auto"/>
        <w:left w:val="none" w:sz="0" w:space="0" w:color="auto"/>
        <w:bottom w:val="none" w:sz="0" w:space="0" w:color="auto"/>
        <w:right w:val="none" w:sz="0" w:space="0" w:color="auto"/>
      </w:divBdr>
    </w:div>
    <w:div w:id="475684098">
      <w:bodyDiv w:val="1"/>
      <w:marLeft w:val="0"/>
      <w:marRight w:val="0"/>
      <w:marTop w:val="0"/>
      <w:marBottom w:val="0"/>
      <w:divBdr>
        <w:top w:val="none" w:sz="0" w:space="0" w:color="auto"/>
        <w:left w:val="none" w:sz="0" w:space="0" w:color="auto"/>
        <w:bottom w:val="none" w:sz="0" w:space="0" w:color="auto"/>
        <w:right w:val="none" w:sz="0" w:space="0" w:color="auto"/>
      </w:divBdr>
    </w:div>
    <w:div w:id="478612717">
      <w:bodyDiv w:val="1"/>
      <w:marLeft w:val="0"/>
      <w:marRight w:val="0"/>
      <w:marTop w:val="0"/>
      <w:marBottom w:val="0"/>
      <w:divBdr>
        <w:top w:val="none" w:sz="0" w:space="0" w:color="auto"/>
        <w:left w:val="none" w:sz="0" w:space="0" w:color="auto"/>
        <w:bottom w:val="none" w:sz="0" w:space="0" w:color="auto"/>
        <w:right w:val="none" w:sz="0" w:space="0" w:color="auto"/>
      </w:divBdr>
      <w:divsChild>
        <w:div w:id="420877611">
          <w:marLeft w:val="0"/>
          <w:marRight w:val="0"/>
          <w:marTop w:val="0"/>
          <w:marBottom w:val="0"/>
          <w:divBdr>
            <w:top w:val="none" w:sz="0" w:space="0" w:color="auto"/>
            <w:left w:val="none" w:sz="0" w:space="0" w:color="auto"/>
            <w:bottom w:val="none" w:sz="0" w:space="0" w:color="auto"/>
            <w:right w:val="none" w:sz="0" w:space="0" w:color="auto"/>
          </w:divBdr>
          <w:divsChild>
            <w:div w:id="32389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666588">
      <w:bodyDiv w:val="1"/>
      <w:marLeft w:val="0"/>
      <w:marRight w:val="0"/>
      <w:marTop w:val="0"/>
      <w:marBottom w:val="0"/>
      <w:divBdr>
        <w:top w:val="none" w:sz="0" w:space="0" w:color="auto"/>
        <w:left w:val="none" w:sz="0" w:space="0" w:color="auto"/>
        <w:bottom w:val="none" w:sz="0" w:space="0" w:color="auto"/>
        <w:right w:val="none" w:sz="0" w:space="0" w:color="auto"/>
      </w:divBdr>
    </w:div>
    <w:div w:id="489830748">
      <w:bodyDiv w:val="1"/>
      <w:marLeft w:val="0"/>
      <w:marRight w:val="0"/>
      <w:marTop w:val="0"/>
      <w:marBottom w:val="0"/>
      <w:divBdr>
        <w:top w:val="none" w:sz="0" w:space="0" w:color="auto"/>
        <w:left w:val="none" w:sz="0" w:space="0" w:color="auto"/>
        <w:bottom w:val="none" w:sz="0" w:space="0" w:color="auto"/>
        <w:right w:val="none" w:sz="0" w:space="0" w:color="auto"/>
      </w:divBdr>
    </w:div>
    <w:div w:id="495610551">
      <w:bodyDiv w:val="1"/>
      <w:marLeft w:val="0"/>
      <w:marRight w:val="0"/>
      <w:marTop w:val="0"/>
      <w:marBottom w:val="0"/>
      <w:divBdr>
        <w:top w:val="none" w:sz="0" w:space="0" w:color="auto"/>
        <w:left w:val="none" w:sz="0" w:space="0" w:color="auto"/>
        <w:bottom w:val="none" w:sz="0" w:space="0" w:color="auto"/>
        <w:right w:val="none" w:sz="0" w:space="0" w:color="auto"/>
      </w:divBdr>
    </w:div>
    <w:div w:id="502091616">
      <w:bodyDiv w:val="1"/>
      <w:marLeft w:val="0"/>
      <w:marRight w:val="0"/>
      <w:marTop w:val="0"/>
      <w:marBottom w:val="0"/>
      <w:divBdr>
        <w:top w:val="none" w:sz="0" w:space="0" w:color="auto"/>
        <w:left w:val="none" w:sz="0" w:space="0" w:color="auto"/>
        <w:bottom w:val="none" w:sz="0" w:space="0" w:color="auto"/>
        <w:right w:val="none" w:sz="0" w:space="0" w:color="auto"/>
      </w:divBdr>
    </w:div>
    <w:div w:id="502668513">
      <w:bodyDiv w:val="1"/>
      <w:marLeft w:val="0"/>
      <w:marRight w:val="0"/>
      <w:marTop w:val="0"/>
      <w:marBottom w:val="0"/>
      <w:divBdr>
        <w:top w:val="none" w:sz="0" w:space="0" w:color="auto"/>
        <w:left w:val="none" w:sz="0" w:space="0" w:color="auto"/>
        <w:bottom w:val="none" w:sz="0" w:space="0" w:color="auto"/>
        <w:right w:val="none" w:sz="0" w:space="0" w:color="auto"/>
      </w:divBdr>
    </w:div>
    <w:div w:id="502817443">
      <w:bodyDiv w:val="1"/>
      <w:marLeft w:val="0"/>
      <w:marRight w:val="0"/>
      <w:marTop w:val="0"/>
      <w:marBottom w:val="0"/>
      <w:divBdr>
        <w:top w:val="none" w:sz="0" w:space="0" w:color="auto"/>
        <w:left w:val="none" w:sz="0" w:space="0" w:color="auto"/>
        <w:bottom w:val="none" w:sz="0" w:space="0" w:color="auto"/>
        <w:right w:val="none" w:sz="0" w:space="0" w:color="auto"/>
      </w:divBdr>
    </w:div>
    <w:div w:id="503207931">
      <w:bodyDiv w:val="1"/>
      <w:marLeft w:val="0"/>
      <w:marRight w:val="0"/>
      <w:marTop w:val="0"/>
      <w:marBottom w:val="0"/>
      <w:divBdr>
        <w:top w:val="none" w:sz="0" w:space="0" w:color="auto"/>
        <w:left w:val="none" w:sz="0" w:space="0" w:color="auto"/>
        <w:bottom w:val="none" w:sz="0" w:space="0" w:color="auto"/>
        <w:right w:val="none" w:sz="0" w:space="0" w:color="auto"/>
      </w:divBdr>
    </w:div>
    <w:div w:id="507210940">
      <w:bodyDiv w:val="1"/>
      <w:marLeft w:val="0"/>
      <w:marRight w:val="0"/>
      <w:marTop w:val="0"/>
      <w:marBottom w:val="0"/>
      <w:divBdr>
        <w:top w:val="none" w:sz="0" w:space="0" w:color="auto"/>
        <w:left w:val="none" w:sz="0" w:space="0" w:color="auto"/>
        <w:bottom w:val="none" w:sz="0" w:space="0" w:color="auto"/>
        <w:right w:val="none" w:sz="0" w:space="0" w:color="auto"/>
      </w:divBdr>
    </w:div>
    <w:div w:id="508107461">
      <w:bodyDiv w:val="1"/>
      <w:marLeft w:val="0"/>
      <w:marRight w:val="0"/>
      <w:marTop w:val="0"/>
      <w:marBottom w:val="0"/>
      <w:divBdr>
        <w:top w:val="none" w:sz="0" w:space="0" w:color="auto"/>
        <w:left w:val="none" w:sz="0" w:space="0" w:color="auto"/>
        <w:bottom w:val="none" w:sz="0" w:space="0" w:color="auto"/>
        <w:right w:val="none" w:sz="0" w:space="0" w:color="auto"/>
      </w:divBdr>
    </w:div>
    <w:div w:id="513692788">
      <w:bodyDiv w:val="1"/>
      <w:marLeft w:val="0"/>
      <w:marRight w:val="0"/>
      <w:marTop w:val="0"/>
      <w:marBottom w:val="0"/>
      <w:divBdr>
        <w:top w:val="none" w:sz="0" w:space="0" w:color="auto"/>
        <w:left w:val="none" w:sz="0" w:space="0" w:color="auto"/>
        <w:bottom w:val="none" w:sz="0" w:space="0" w:color="auto"/>
        <w:right w:val="none" w:sz="0" w:space="0" w:color="auto"/>
      </w:divBdr>
    </w:div>
    <w:div w:id="515272259">
      <w:bodyDiv w:val="1"/>
      <w:marLeft w:val="0"/>
      <w:marRight w:val="0"/>
      <w:marTop w:val="0"/>
      <w:marBottom w:val="0"/>
      <w:divBdr>
        <w:top w:val="none" w:sz="0" w:space="0" w:color="auto"/>
        <w:left w:val="none" w:sz="0" w:space="0" w:color="auto"/>
        <w:bottom w:val="none" w:sz="0" w:space="0" w:color="auto"/>
        <w:right w:val="none" w:sz="0" w:space="0" w:color="auto"/>
      </w:divBdr>
    </w:div>
    <w:div w:id="523249583">
      <w:bodyDiv w:val="1"/>
      <w:marLeft w:val="0"/>
      <w:marRight w:val="0"/>
      <w:marTop w:val="0"/>
      <w:marBottom w:val="0"/>
      <w:divBdr>
        <w:top w:val="none" w:sz="0" w:space="0" w:color="auto"/>
        <w:left w:val="none" w:sz="0" w:space="0" w:color="auto"/>
        <w:bottom w:val="none" w:sz="0" w:space="0" w:color="auto"/>
        <w:right w:val="none" w:sz="0" w:space="0" w:color="auto"/>
      </w:divBdr>
    </w:div>
    <w:div w:id="533494595">
      <w:bodyDiv w:val="1"/>
      <w:marLeft w:val="0"/>
      <w:marRight w:val="0"/>
      <w:marTop w:val="0"/>
      <w:marBottom w:val="0"/>
      <w:divBdr>
        <w:top w:val="none" w:sz="0" w:space="0" w:color="auto"/>
        <w:left w:val="none" w:sz="0" w:space="0" w:color="auto"/>
        <w:bottom w:val="none" w:sz="0" w:space="0" w:color="auto"/>
        <w:right w:val="none" w:sz="0" w:space="0" w:color="auto"/>
      </w:divBdr>
    </w:div>
    <w:div w:id="545337562">
      <w:bodyDiv w:val="1"/>
      <w:marLeft w:val="0"/>
      <w:marRight w:val="0"/>
      <w:marTop w:val="0"/>
      <w:marBottom w:val="0"/>
      <w:divBdr>
        <w:top w:val="none" w:sz="0" w:space="0" w:color="auto"/>
        <w:left w:val="none" w:sz="0" w:space="0" w:color="auto"/>
        <w:bottom w:val="none" w:sz="0" w:space="0" w:color="auto"/>
        <w:right w:val="none" w:sz="0" w:space="0" w:color="auto"/>
      </w:divBdr>
    </w:div>
    <w:div w:id="559245778">
      <w:bodyDiv w:val="1"/>
      <w:marLeft w:val="0"/>
      <w:marRight w:val="0"/>
      <w:marTop w:val="0"/>
      <w:marBottom w:val="0"/>
      <w:divBdr>
        <w:top w:val="none" w:sz="0" w:space="0" w:color="auto"/>
        <w:left w:val="none" w:sz="0" w:space="0" w:color="auto"/>
        <w:bottom w:val="none" w:sz="0" w:space="0" w:color="auto"/>
        <w:right w:val="none" w:sz="0" w:space="0" w:color="auto"/>
      </w:divBdr>
    </w:div>
    <w:div w:id="560337015">
      <w:bodyDiv w:val="1"/>
      <w:marLeft w:val="0"/>
      <w:marRight w:val="0"/>
      <w:marTop w:val="0"/>
      <w:marBottom w:val="0"/>
      <w:divBdr>
        <w:top w:val="none" w:sz="0" w:space="0" w:color="auto"/>
        <w:left w:val="none" w:sz="0" w:space="0" w:color="auto"/>
        <w:bottom w:val="none" w:sz="0" w:space="0" w:color="auto"/>
        <w:right w:val="none" w:sz="0" w:space="0" w:color="auto"/>
      </w:divBdr>
    </w:div>
    <w:div w:id="567542514">
      <w:bodyDiv w:val="1"/>
      <w:marLeft w:val="0"/>
      <w:marRight w:val="0"/>
      <w:marTop w:val="0"/>
      <w:marBottom w:val="0"/>
      <w:divBdr>
        <w:top w:val="none" w:sz="0" w:space="0" w:color="auto"/>
        <w:left w:val="none" w:sz="0" w:space="0" w:color="auto"/>
        <w:bottom w:val="none" w:sz="0" w:space="0" w:color="auto"/>
        <w:right w:val="none" w:sz="0" w:space="0" w:color="auto"/>
      </w:divBdr>
    </w:div>
    <w:div w:id="573776986">
      <w:bodyDiv w:val="1"/>
      <w:marLeft w:val="0"/>
      <w:marRight w:val="0"/>
      <w:marTop w:val="0"/>
      <w:marBottom w:val="0"/>
      <w:divBdr>
        <w:top w:val="none" w:sz="0" w:space="0" w:color="auto"/>
        <w:left w:val="none" w:sz="0" w:space="0" w:color="auto"/>
        <w:bottom w:val="none" w:sz="0" w:space="0" w:color="auto"/>
        <w:right w:val="none" w:sz="0" w:space="0" w:color="auto"/>
      </w:divBdr>
    </w:div>
    <w:div w:id="579482898">
      <w:bodyDiv w:val="1"/>
      <w:marLeft w:val="0"/>
      <w:marRight w:val="0"/>
      <w:marTop w:val="0"/>
      <w:marBottom w:val="0"/>
      <w:divBdr>
        <w:top w:val="none" w:sz="0" w:space="0" w:color="auto"/>
        <w:left w:val="none" w:sz="0" w:space="0" w:color="auto"/>
        <w:bottom w:val="none" w:sz="0" w:space="0" w:color="auto"/>
        <w:right w:val="none" w:sz="0" w:space="0" w:color="auto"/>
      </w:divBdr>
    </w:div>
    <w:div w:id="613829592">
      <w:bodyDiv w:val="1"/>
      <w:marLeft w:val="0"/>
      <w:marRight w:val="0"/>
      <w:marTop w:val="0"/>
      <w:marBottom w:val="0"/>
      <w:divBdr>
        <w:top w:val="none" w:sz="0" w:space="0" w:color="auto"/>
        <w:left w:val="none" w:sz="0" w:space="0" w:color="auto"/>
        <w:bottom w:val="none" w:sz="0" w:space="0" w:color="auto"/>
        <w:right w:val="none" w:sz="0" w:space="0" w:color="auto"/>
      </w:divBdr>
      <w:divsChild>
        <w:div w:id="523784709">
          <w:marLeft w:val="0"/>
          <w:marRight w:val="0"/>
          <w:marTop w:val="0"/>
          <w:marBottom w:val="0"/>
          <w:divBdr>
            <w:top w:val="none" w:sz="0" w:space="0" w:color="auto"/>
            <w:left w:val="none" w:sz="0" w:space="0" w:color="auto"/>
            <w:bottom w:val="none" w:sz="0" w:space="0" w:color="auto"/>
            <w:right w:val="none" w:sz="0" w:space="0" w:color="auto"/>
          </w:divBdr>
        </w:div>
        <w:div w:id="1307051686">
          <w:marLeft w:val="0"/>
          <w:marRight w:val="0"/>
          <w:marTop w:val="0"/>
          <w:marBottom w:val="0"/>
          <w:divBdr>
            <w:top w:val="none" w:sz="0" w:space="0" w:color="auto"/>
            <w:left w:val="none" w:sz="0" w:space="0" w:color="auto"/>
            <w:bottom w:val="none" w:sz="0" w:space="0" w:color="auto"/>
            <w:right w:val="none" w:sz="0" w:space="0" w:color="auto"/>
          </w:divBdr>
        </w:div>
        <w:div w:id="1478033721">
          <w:marLeft w:val="0"/>
          <w:marRight w:val="0"/>
          <w:marTop w:val="0"/>
          <w:marBottom w:val="0"/>
          <w:divBdr>
            <w:top w:val="none" w:sz="0" w:space="0" w:color="auto"/>
            <w:left w:val="none" w:sz="0" w:space="0" w:color="auto"/>
            <w:bottom w:val="none" w:sz="0" w:space="0" w:color="auto"/>
            <w:right w:val="none" w:sz="0" w:space="0" w:color="auto"/>
          </w:divBdr>
        </w:div>
        <w:div w:id="1607729708">
          <w:marLeft w:val="0"/>
          <w:marRight w:val="0"/>
          <w:marTop w:val="0"/>
          <w:marBottom w:val="0"/>
          <w:divBdr>
            <w:top w:val="none" w:sz="0" w:space="0" w:color="auto"/>
            <w:left w:val="none" w:sz="0" w:space="0" w:color="auto"/>
            <w:bottom w:val="none" w:sz="0" w:space="0" w:color="auto"/>
            <w:right w:val="none" w:sz="0" w:space="0" w:color="auto"/>
          </w:divBdr>
        </w:div>
      </w:divsChild>
    </w:div>
    <w:div w:id="615714179">
      <w:bodyDiv w:val="1"/>
      <w:marLeft w:val="0"/>
      <w:marRight w:val="0"/>
      <w:marTop w:val="0"/>
      <w:marBottom w:val="0"/>
      <w:divBdr>
        <w:top w:val="none" w:sz="0" w:space="0" w:color="auto"/>
        <w:left w:val="none" w:sz="0" w:space="0" w:color="auto"/>
        <w:bottom w:val="none" w:sz="0" w:space="0" w:color="auto"/>
        <w:right w:val="none" w:sz="0" w:space="0" w:color="auto"/>
      </w:divBdr>
    </w:div>
    <w:div w:id="617951150">
      <w:bodyDiv w:val="1"/>
      <w:marLeft w:val="0"/>
      <w:marRight w:val="0"/>
      <w:marTop w:val="0"/>
      <w:marBottom w:val="0"/>
      <w:divBdr>
        <w:top w:val="none" w:sz="0" w:space="0" w:color="auto"/>
        <w:left w:val="none" w:sz="0" w:space="0" w:color="auto"/>
        <w:bottom w:val="none" w:sz="0" w:space="0" w:color="auto"/>
        <w:right w:val="none" w:sz="0" w:space="0" w:color="auto"/>
      </w:divBdr>
    </w:div>
    <w:div w:id="622926647">
      <w:bodyDiv w:val="1"/>
      <w:marLeft w:val="0"/>
      <w:marRight w:val="0"/>
      <w:marTop w:val="0"/>
      <w:marBottom w:val="0"/>
      <w:divBdr>
        <w:top w:val="none" w:sz="0" w:space="0" w:color="auto"/>
        <w:left w:val="none" w:sz="0" w:space="0" w:color="auto"/>
        <w:bottom w:val="none" w:sz="0" w:space="0" w:color="auto"/>
        <w:right w:val="none" w:sz="0" w:space="0" w:color="auto"/>
      </w:divBdr>
    </w:div>
    <w:div w:id="624234542">
      <w:bodyDiv w:val="1"/>
      <w:marLeft w:val="0"/>
      <w:marRight w:val="0"/>
      <w:marTop w:val="0"/>
      <w:marBottom w:val="0"/>
      <w:divBdr>
        <w:top w:val="none" w:sz="0" w:space="0" w:color="auto"/>
        <w:left w:val="none" w:sz="0" w:space="0" w:color="auto"/>
        <w:bottom w:val="none" w:sz="0" w:space="0" w:color="auto"/>
        <w:right w:val="none" w:sz="0" w:space="0" w:color="auto"/>
      </w:divBdr>
    </w:div>
    <w:div w:id="646907273">
      <w:bodyDiv w:val="1"/>
      <w:marLeft w:val="0"/>
      <w:marRight w:val="0"/>
      <w:marTop w:val="0"/>
      <w:marBottom w:val="0"/>
      <w:divBdr>
        <w:top w:val="none" w:sz="0" w:space="0" w:color="auto"/>
        <w:left w:val="none" w:sz="0" w:space="0" w:color="auto"/>
        <w:bottom w:val="none" w:sz="0" w:space="0" w:color="auto"/>
        <w:right w:val="none" w:sz="0" w:space="0" w:color="auto"/>
      </w:divBdr>
    </w:div>
    <w:div w:id="653610000">
      <w:bodyDiv w:val="1"/>
      <w:marLeft w:val="0"/>
      <w:marRight w:val="0"/>
      <w:marTop w:val="0"/>
      <w:marBottom w:val="0"/>
      <w:divBdr>
        <w:top w:val="none" w:sz="0" w:space="0" w:color="auto"/>
        <w:left w:val="none" w:sz="0" w:space="0" w:color="auto"/>
        <w:bottom w:val="none" w:sz="0" w:space="0" w:color="auto"/>
        <w:right w:val="none" w:sz="0" w:space="0" w:color="auto"/>
      </w:divBdr>
    </w:div>
    <w:div w:id="666174550">
      <w:bodyDiv w:val="1"/>
      <w:marLeft w:val="0"/>
      <w:marRight w:val="0"/>
      <w:marTop w:val="0"/>
      <w:marBottom w:val="0"/>
      <w:divBdr>
        <w:top w:val="none" w:sz="0" w:space="0" w:color="auto"/>
        <w:left w:val="none" w:sz="0" w:space="0" w:color="auto"/>
        <w:bottom w:val="none" w:sz="0" w:space="0" w:color="auto"/>
        <w:right w:val="none" w:sz="0" w:space="0" w:color="auto"/>
      </w:divBdr>
    </w:div>
    <w:div w:id="670571164">
      <w:bodyDiv w:val="1"/>
      <w:marLeft w:val="0"/>
      <w:marRight w:val="0"/>
      <w:marTop w:val="0"/>
      <w:marBottom w:val="0"/>
      <w:divBdr>
        <w:top w:val="none" w:sz="0" w:space="0" w:color="auto"/>
        <w:left w:val="none" w:sz="0" w:space="0" w:color="auto"/>
        <w:bottom w:val="none" w:sz="0" w:space="0" w:color="auto"/>
        <w:right w:val="none" w:sz="0" w:space="0" w:color="auto"/>
      </w:divBdr>
    </w:div>
    <w:div w:id="671026396">
      <w:bodyDiv w:val="1"/>
      <w:marLeft w:val="0"/>
      <w:marRight w:val="0"/>
      <w:marTop w:val="0"/>
      <w:marBottom w:val="0"/>
      <w:divBdr>
        <w:top w:val="none" w:sz="0" w:space="0" w:color="auto"/>
        <w:left w:val="none" w:sz="0" w:space="0" w:color="auto"/>
        <w:bottom w:val="none" w:sz="0" w:space="0" w:color="auto"/>
        <w:right w:val="none" w:sz="0" w:space="0" w:color="auto"/>
      </w:divBdr>
    </w:div>
    <w:div w:id="677002252">
      <w:bodyDiv w:val="1"/>
      <w:marLeft w:val="0"/>
      <w:marRight w:val="0"/>
      <w:marTop w:val="0"/>
      <w:marBottom w:val="0"/>
      <w:divBdr>
        <w:top w:val="none" w:sz="0" w:space="0" w:color="auto"/>
        <w:left w:val="none" w:sz="0" w:space="0" w:color="auto"/>
        <w:bottom w:val="none" w:sz="0" w:space="0" w:color="auto"/>
        <w:right w:val="none" w:sz="0" w:space="0" w:color="auto"/>
      </w:divBdr>
      <w:divsChild>
        <w:div w:id="1993564441">
          <w:marLeft w:val="0"/>
          <w:marRight w:val="0"/>
          <w:marTop w:val="0"/>
          <w:marBottom w:val="0"/>
          <w:divBdr>
            <w:top w:val="none" w:sz="0" w:space="0" w:color="auto"/>
            <w:left w:val="none" w:sz="0" w:space="0" w:color="auto"/>
            <w:bottom w:val="none" w:sz="0" w:space="0" w:color="auto"/>
            <w:right w:val="none" w:sz="0" w:space="0" w:color="auto"/>
          </w:divBdr>
          <w:divsChild>
            <w:div w:id="2141342184">
              <w:marLeft w:val="0"/>
              <w:marRight w:val="0"/>
              <w:marTop w:val="0"/>
              <w:marBottom w:val="0"/>
              <w:divBdr>
                <w:top w:val="single" w:sz="8" w:space="3" w:color="auto"/>
                <w:left w:val="none" w:sz="0" w:space="0" w:color="auto"/>
                <w:bottom w:val="none" w:sz="0" w:space="0" w:color="auto"/>
                <w:right w:val="none" w:sz="0" w:space="0" w:color="auto"/>
              </w:divBdr>
            </w:div>
          </w:divsChild>
        </w:div>
      </w:divsChild>
    </w:div>
    <w:div w:id="693926707">
      <w:bodyDiv w:val="1"/>
      <w:marLeft w:val="0"/>
      <w:marRight w:val="0"/>
      <w:marTop w:val="0"/>
      <w:marBottom w:val="0"/>
      <w:divBdr>
        <w:top w:val="none" w:sz="0" w:space="0" w:color="auto"/>
        <w:left w:val="none" w:sz="0" w:space="0" w:color="auto"/>
        <w:bottom w:val="none" w:sz="0" w:space="0" w:color="auto"/>
        <w:right w:val="none" w:sz="0" w:space="0" w:color="auto"/>
      </w:divBdr>
    </w:div>
    <w:div w:id="710231884">
      <w:bodyDiv w:val="1"/>
      <w:marLeft w:val="0"/>
      <w:marRight w:val="0"/>
      <w:marTop w:val="0"/>
      <w:marBottom w:val="0"/>
      <w:divBdr>
        <w:top w:val="none" w:sz="0" w:space="0" w:color="auto"/>
        <w:left w:val="none" w:sz="0" w:space="0" w:color="auto"/>
        <w:bottom w:val="none" w:sz="0" w:space="0" w:color="auto"/>
        <w:right w:val="none" w:sz="0" w:space="0" w:color="auto"/>
      </w:divBdr>
    </w:div>
    <w:div w:id="712119755">
      <w:bodyDiv w:val="1"/>
      <w:marLeft w:val="0"/>
      <w:marRight w:val="0"/>
      <w:marTop w:val="0"/>
      <w:marBottom w:val="0"/>
      <w:divBdr>
        <w:top w:val="none" w:sz="0" w:space="0" w:color="auto"/>
        <w:left w:val="none" w:sz="0" w:space="0" w:color="auto"/>
        <w:bottom w:val="none" w:sz="0" w:space="0" w:color="auto"/>
        <w:right w:val="none" w:sz="0" w:space="0" w:color="auto"/>
      </w:divBdr>
      <w:divsChild>
        <w:div w:id="1297568818">
          <w:marLeft w:val="0"/>
          <w:marRight w:val="0"/>
          <w:marTop w:val="0"/>
          <w:marBottom w:val="0"/>
          <w:divBdr>
            <w:top w:val="none" w:sz="0" w:space="0" w:color="auto"/>
            <w:left w:val="none" w:sz="0" w:space="0" w:color="auto"/>
            <w:bottom w:val="none" w:sz="0" w:space="0" w:color="auto"/>
            <w:right w:val="none" w:sz="0" w:space="0" w:color="auto"/>
          </w:divBdr>
        </w:div>
        <w:div w:id="1477410434">
          <w:marLeft w:val="0"/>
          <w:marRight w:val="0"/>
          <w:marTop w:val="0"/>
          <w:marBottom w:val="0"/>
          <w:divBdr>
            <w:top w:val="none" w:sz="0" w:space="0" w:color="auto"/>
            <w:left w:val="none" w:sz="0" w:space="0" w:color="auto"/>
            <w:bottom w:val="none" w:sz="0" w:space="0" w:color="auto"/>
            <w:right w:val="none" w:sz="0" w:space="0" w:color="auto"/>
          </w:divBdr>
        </w:div>
        <w:div w:id="1682464063">
          <w:marLeft w:val="0"/>
          <w:marRight w:val="0"/>
          <w:marTop w:val="0"/>
          <w:marBottom w:val="0"/>
          <w:divBdr>
            <w:top w:val="none" w:sz="0" w:space="0" w:color="auto"/>
            <w:left w:val="none" w:sz="0" w:space="0" w:color="auto"/>
            <w:bottom w:val="none" w:sz="0" w:space="0" w:color="auto"/>
            <w:right w:val="none" w:sz="0" w:space="0" w:color="auto"/>
          </w:divBdr>
        </w:div>
      </w:divsChild>
    </w:div>
    <w:div w:id="732317270">
      <w:bodyDiv w:val="1"/>
      <w:marLeft w:val="0"/>
      <w:marRight w:val="0"/>
      <w:marTop w:val="0"/>
      <w:marBottom w:val="0"/>
      <w:divBdr>
        <w:top w:val="none" w:sz="0" w:space="0" w:color="auto"/>
        <w:left w:val="none" w:sz="0" w:space="0" w:color="auto"/>
        <w:bottom w:val="none" w:sz="0" w:space="0" w:color="auto"/>
        <w:right w:val="none" w:sz="0" w:space="0" w:color="auto"/>
      </w:divBdr>
    </w:div>
    <w:div w:id="742264824">
      <w:bodyDiv w:val="1"/>
      <w:marLeft w:val="0"/>
      <w:marRight w:val="0"/>
      <w:marTop w:val="0"/>
      <w:marBottom w:val="0"/>
      <w:divBdr>
        <w:top w:val="none" w:sz="0" w:space="0" w:color="auto"/>
        <w:left w:val="none" w:sz="0" w:space="0" w:color="auto"/>
        <w:bottom w:val="none" w:sz="0" w:space="0" w:color="auto"/>
        <w:right w:val="none" w:sz="0" w:space="0" w:color="auto"/>
      </w:divBdr>
    </w:div>
    <w:div w:id="764231514">
      <w:bodyDiv w:val="1"/>
      <w:marLeft w:val="0"/>
      <w:marRight w:val="0"/>
      <w:marTop w:val="0"/>
      <w:marBottom w:val="0"/>
      <w:divBdr>
        <w:top w:val="none" w:sz="0" w:space="0" w:color="auto"/>
        <w:left w:val="none" w:sz="0" w:space="0" w:color="auto"/>
        <w:bottom w:val="none" w:sz="0" w:space="0" w:color="auto"/>
        <w:right w:val="none" w:sz="0" w:space="0" w:color="auto"/>
      </w:divBdr>
    </w:div>
    <w:div w:id="769276256">
      <w:bodyDiv w:val="1"/>
      <w:marLeft w:val="0"/>
      <w:marRight w:val="0"/>
      <w:marTop w:val="0"/>
      <w:marBottom w:val="0"/>
      <w:divBdr>
        <w:top w:val="none" w:sz="0" w:space="0" w:color="auto"/>
        <w:left w:val="none" w:sz="0" w:space="0" w:color="auto"/>
        <w:bottom w:val="none" w:sz="0" w:space="0" w:color="auto"/>
        <w:right w:val="none" w:sz="0" w:space="0" w:color="auto"/>
      </w:divBdr>
    </w:div>
    <w:div w:id="773591512">
      <w:bodyDiv w:val="1"/>
      <w:marLeft w:val="0"/>
      <w:marRight w:val="0"/>
      <w:marTop w:val="0"/>
      <w:marBottom w:val="0"/>
      <w:divBdr>
        <w:top w:val="none" w:sz="0" w:space="0" w:color="auto"/>
        <w:left w:val="none" w:sz="0" w:space="0" w:color="auto"/>
        <w:bottom w:val="none" w:sz="0" w:space="0" w:color="auto"/>
        <w:right w:val="none" w:sz="0" w:space="0" w:color="auto"/>
      </w:divBdr>
    </w:div>
    <w:div w:id="781532877">
      <w:bodyDiv w:val="1"/>
      <w:marLeft w:val="0"/>
      <w:marRight w:val="0"/>
      <w:marTop w:val="0"/>
      <w:marBottom w:val="0"/>
      <w:divBdr>
        <w:top w:val="none" w:sz="0" w:space="0" w:color="auto"/>
        <w:left w:val="none" w:sz="0" w:space="0" w:color="auto"/>
        <w:bottom w:val="none" w:sz="0" w:space="0" w:color="auto"/>
        <w:right w:val="none" w:sz="0" w:space="0" w:color="auto"/>
      </w:divBdr>
    </w:div>
    <w:div w:id="801852916">
      <w:bodyDiv w:val="1"/>
      <w:marLeft w:val="0"/>
      <w:marRight w:val="0"/>
      <w:marTop w:val="0"/>
      <w:marBottom w:val="0"/>
      <w:divBdr>
        <w:top w:val="none" w:sz="0" w:space="0" w:color="auto"/>
        <w:left w:val="none" w:sz="0" w:space="0" w:color="auto"/>
        <w:bottom w:val="none" w:sz="0" w:space="0" w:color="auto"/>
        <w:right w:val="none" w:sz="0" w:space="0" w:color="auto"/>
      </w:divBdr>
    </w:div>
    <w:div w:id="802506830">
      <w:bodyDiv w:val="1"/>
      <w:marLeft w:val="0"/>
      <w:marRight w:val="0"/>
      <w:marTop w:val="0"/>
      <w:marBottom w:val="0"/>
      <w:divBdr>
        <w:top w:val="none" w:sz="0" w:space="0" w:color="auto"/>
        <w:left w:val="none" w:sz="0" w:space="0" w:color="auto"/>
        <w:bottom w:val="none" w:sz="0" w:space="0" w:color="auto"/>
        <w:right w:val="none" w:sz="0" w:space="0" w:color="auto"/>
      </w:divBdr>
    </w:div>
    <w:div w:id="805776822">
      <w:bodyDiv w:val="1"/>
      <w:marLeft w:val="0"/>
      <w:marRight w:val="0"/>
      <w:marTop w:val="0"/>
      <w:marBottom w:val="0"/>
      <w:divBdr>
        <w:top w:val="none" w:sz="0" w:space="0" w:color="auto"/>
        <w:left w:val="none" w:sz="0" w:space="0" w:color="auto"/>
        <w:bottom w:val="none" w:sz="0" w:space="0" w:color="auto"/>
        <w:right w:val="none" w:sz="0" w:space="0" w:color="auto"/>
      </w:divBdr>
    </w:div>
    <w:div w:id="808784609">
      <w:bodyDiv w:val="1"/>
      <w:marLeft w:val="0"/>
      <w:marRight w:val="0"/>
      <w:marTop w:val="0"/>
      <w:marBottom w:val="0"/>
      <w:divBdr>
        <w:top w:val="none" w:sz="0" w:space="0" w:color="auto"/>
        <w:left w:val="none" w:sz="0" w:space="0" w:color="auto"/>
        <w:bottom w:val="none" w:sz="0" w:space="0" w:color="auto"/>
        <w:right w:val="none" w:sz="0" w:space="0" w:color="auto"/>
      </w:divBdr>
    </w:div>
    <w:div w:id="819466867">
      <w:bodyDiv w:val="1"/>
      <w:marLeft w:val="0"/>
      <w:marRight w:val="0"/>
      <w:marTop w:val="0"/>
      <w:marBottom w:val="0"/>
      <w:divBdr>
        <w:top w:val="none" w:sz="0" w:space="0" w:color="auto"/>
        <w:left w:val="none" w:sz="0" w:space="0" w:color="auto"/>
        <w:bottom w:val="none" w:sz="0" w:space="0" w:color="auto"/>
        <w:right w:val="none" w:sz="0" w:space="0" w:color="auto"/>
      </w:divBdr>
    </w:div>
    <w:div w:id="821309236">
      <w:bodyDiv w:val="1"/>
      <w:marLeft w:val="0"/>
      <w:marRight w:val="0"/>
      <w:marTop w:val="0"/>
      <w:marBottom w:val="0"/>
      <w:divBdr>
        <w:top w:val="none" w:sz="0" w:space="0" w:color="auto"/>
        <w:left w:val="none" w:sz="0" w:space="0" w:color="auto"/>
        <w:bottom w:val="none" w:sz="0" w:space="0" w:color="auto"/>
        <w:right w:val="none" w:sz="0" w:space="0" w:color="auto"/>
      </w:divBdr>
    </w:div>
    <w:div w:id="823863354">
      <w:bodyDiv w:val="1"/>
      <w:marLeft w:val="0"/>
      <w:marRight w:val="0"/>
      <w:marTop w:val="0"/>
      <w:marBottom w:val="0"/>
      <w:divBdr>
        <w:top w:val="none" w:sz="0" w:space="0" w:color="auto"/>
        <w:left w:val="none" w:sz="0" w:space="0" w:color="auto"/>
        <w:bottom w:val="none" w:sz="0" w:space="0" w:color="auto"/>
        <w:right w:val="none" w:sz="0" w:space="0" w:color="auto"/>
      </w:divBdr>
      <w:divsChild>
        <w:div w:id="838542824">
          <w:marLeft w:val="0"/>
          <w:marRight w:val="0"/>
          <w:marTop w:val="0"/>
          <w:marBottom w:val="0"/>
          <w:divBdr>
            <w:top w:val="none" w:sz="0" w:space="0" w:color="auto"/>
            <w:left w:val="none" w:sz="0" w:space="0" w:color="auto"/>
            <w:bottom w:val="none" w:sz="0" w:space="0" w:color="auto"/>
            <w:right w:val="none" w:sz="0" w:space="0" w:color="auto"/>
          </w:divBdr>
        </w:div>
        <w:div w:id="1354919229">
          <w:marLeft w:val="0"/>
          <w:marRight w:val="0"/>
          <w:marTop w:val="0"/>
          <w:marBottom w:val="0"/>
          <w:divBdr>
            <w:top w:val="none" w:sz="0" w:space="0" w:color="auto"/>
            <w:left w:val="none" w:sz="0" w:space="0" w:color="auto"/>
            <w:bottom w:val="none" w:sz="0" w:space="0" w:color="auto"/>
            <w:right w:val="none" w:sz="0" w:space="0" w:color="auto"/>
          </w:divBdr>
        </w:div>
        <w:div w:id="1694069646">
          <w:marLeft w:val="0"/>
          <w:marRight w:val="0"/>
          <w:marTop w:val="0"/>
          <w:marBottom w:val="0"/>
          <w:divBdr>
            <w:top w:val="none" w:sz="0" w:space="0" w:color="auto"/>
            <w:left w:val="none" w:sz="0" w:space="0" w:color="auto"/>
            <w:bottom w:val="none" w:sz="0" w:space="0" w:color="auto"/>
            <w:right w:val="none" w:sz="0" w:space="0" w:color="auto"/>
          </w:divBdr>
        </w:div>
      </w:divsChild>
    </w:div>
    <w:div w:id="842090869">
      <w:bodyDiv w:val="1"/>
      <w:marLeft w:val="0"/>
      <w:marRight w:val="0"/>
      <w:marTop w:val="0"/>
      <w:marBottom w:val="0"/>
      <w:divBdr>
        <w:top w:val="none" w:sz="0" w:space="0" w:color="auto"/>
        <w:left w:val="none" w:sz="0" w:space="0" w:color="auto"/>
        <w:bottom w:val="none" w:sz="0" w:space="0" w:color="auto"/>
        <w:right w:val="none" w:sz="0" w:space="0" w:color="auto"/>
      </w:divBdr>
    </w:div>
    <w:div w:id="842159433">
      <w:bodyDiv w:val="1"/>
      <w:marLeft w:val="0"/>
      <w:marRight w:val="0"/>
      <w:marTop w:val="0"/>
      <w:marBottom w:val="0"/>
      <w:divBdr>
        <w:top w:val="none" w:sz="0" w:space="0" w:color="auto"/>
        <w:left w:val="none" w:sz="0" w:space="0" w:color="auto"/>
        <w:bottom w:val="none" w:sz="0" w:space="0" w:color="auto"/>
        <w:right w:val="none" w:sz="0" w:space="0" w:color="auto"/>
      </w:divBdr>
    </w:div>
    <w:div w:id="858742083">
      <w:bodyDiv w:val="1"/>
      <w:marLeft w:val="0"/>
      <w:marRight w:val="0"/>
      <w:marTop w:val="0"/>
      <w:marBottom w:val="0"/>
      <w:divBdr>
        <w:top w:val="none" w:sz="0" w:space="0" w:color="auto"/>
        <w:left w:val="none" w:sz="0" w:space="0" w:color="auto"/>
        <w:bottom w:val="none" w:sz="0" w:space="0" w:color="auto"/>
        <w:right w:val="none" w:sz="0" w:space="0" w:color="auto"/>
      </w:divBdr>
    </w:div>
    <w:div w:id="869416542">
      <w:bodyDiv w:val="1"/>
      <w:marLeft w:val="0"/>
      <w:marRight w:val="0"/>
      <w:marTop w:val="0"/>
      <w:marBottom w:val="0"/>
      <w:divBdr>
        <w:top w:val="none" w:sz="0" w:space="0" w:color="auto"/>
        <w:left w:val="none" w:sz="0" w:space="0" w:color="auto"/>
        <w:bottom w:val="none" w:sz="0" w:space="0" w:color="auto"/>
        <w:right w:val="none" w:sz="0" w:space="0" w:color="auto"/>
      </w:divBdr>
    </w:div>
    <w:div w:id="877621404">
      <w:bodyDiv w:val="1"/>
      <w:marLeft w:val="0"/>
      <w:marRight w:val="0"/>
      <w:marTop w:val="0"/>
      <w:marBottom w:val="0"/>
      <w:divBdr>
        <w:top w:val="none" w:sz="0" w:space="0" w:color="auto"/>
        <w:left w:val="none" w:sz="0" w:space="0" w:color="auto"/>
        <w:bottom w:val="none" w:sz="0" w:space="0" w:color="auto"/>
        <w:right w:val="none" w:sz="0" w:space="0" w:color="auto"/>
      </w:divBdr>
    </w:div>
    <w:div w:id="883249346">
      <w:bodyDiv w:val="1"/>
      <w:marLeft w:val="0"/>
      <w:marRight w:val="0"/>
      <w:marTop w:val="0"/>
      <w:marBottom w:val="0"/>
      <w:divBdr>
        <w:top w:val="none" w:sz="0" w:space="0" w:color="auto"/>
        <w:left w:val="none" w:sz="0" w:space="0" w:color="auto"/>
        <w:bottom w:val="none" w:sz="0" w:space="0" w:color="auto"/>
        <w:right w:val="none" w:sz="0" w:space="0" w:color="auto"/>
      </w:divBdr>
    </w:div>
    <w:div w:id="886986290">
      <w:bodyDiv w:val="1"/>
      <w:marLeft w:val="0"/>
      <w:marRight w:val="0"/>
      <w:marTop w:val="0"/>
      <w:marBottom w:val="0"/>
      <w:divBdr>
        <w:top w:val="none" w:sz="0" w:space="0" w:color="auto"/>
        <w:left w:val="none" w:sz="0" w:space="0" w:color="auto"/>
        <w:bottom w:val="none" w:sz="0" w:space="0" w:color="auto"/>
        <w:right w:val="none" w:sz="0" w:space="0" w:color="auto"/>
      </w:divBdr>
    </w:div>
    <w:div w:id="891040679">
      <w:bodyDiv w:val="1"/>
      <w:marLeft w:val="0"/>
      <w:marRight w:val="0"/>
      <w:marTop w:val="0"/>
      <w:marBottom w:val="0"/>
      <w:divBdr>
        <w:top w:val="none" w:sz="0" w:space="0" w:color="auto"/>
        <w:left w:val="none" w:sz="0" w:space="0" w:color="auto"/>
        <w:bottom w:val="none" w:sz="0" w:space="0" w:color="auto"/>
        <w:right w:val="none" w:sz="0" w:space="0" w:color="auto"/>
      </w:divBdr>
    </w:div>
    <w:div w:id="896626047">
      <w:bodyDiv w:val="1"/>
      <w:marLeft w:val="0"/>
      <w:marRight w:val="0"/>
      <w:marTop w:val="0"/>
      <w:marBottom w:val="0"/>
      <w:divBdr>
        <w:top w:val="none" w:sz="0" w:space="0" w:color="auto"/>
        <w:left w:val="none" w:sz="0" w:space="0" w:color="auto"/>
        <w:bottom w:val="none" w:sz="0" w:space="0" w:color="auto"/>
        <w:right w:val="none" w:sz="0" w:space="0" w:color="auto"/>
      </w:divBdr>
    </w:div>
    <w:div w:id="897277528">
      <w:bodyDiv w:val="1"/>
      <w:marLeft w:val="0"/>
      <w:marRight w:val="0"/>
      <w:marTop w:val="0"/>
      <w:marBottom w:val="0"/>
      <w:divBdr>
        <w:top w:val="none" w:sz="0" w:space="0" w:color="auto"/>
        <w:left w:val="none" w:sz="0" w:space="0" w:color="auto"/>
        <w:bottom w:val="none" w:sz="0" w:space="0" w:color="auto"/>
        <w:right w:val="none" w:sz="0" w:space="0" w:color="auto"/>
      </w:divBdr>
    </w:div>
    <w:div w:id="908733204">
      <w:bodyDiv w:val="1"/>
      <w:marLeft w:val="0"/>
      <w:marRight w:val="0"/>
      <w:marTop w:val="0"/>
      <w:marBottom w:val="0"/>
      <w:divBdr>
        <w:top w:val="none" w:sz="0" w:space="0" w:color="auto"/>
        <w:left w:val="none" w:sz="0" w:space="0" w:color="auto"/>
        <w:bottom w:val="none" w:sz="0" w:space="0" w:color="auto"/>
        <w:right w:val="none" w:sz="0" w:space="0" w:color="auto"/>
      </w:divBdr>
      <w:divsChild>
        <w:div w:id="44646570">
          <w:marLeft w:val="0"/>
          <w:marRight w:val="0"/>
          <w:marTop w:val="0"/>
          <w:marBottom w:val="0"/>
          <w:divBdr>
            <w:top w:val="none" w:sz="0" w:space="0" w:color="auto"/>
            <w:left w:val="none" w:sz="0" w:space="0" w:color="auto"/>
            <w:bottom w:val="none" w:sz="0" w:space="0" w:color="auto"/>
            <w:right w:val="none" w:sz="0" w:space="0" w:color="auto"/>
          </w:divBdr>
        </w:div>
        <w:div w:id="1271400043">
          <w:marLeft w:val="0"/>
          <w:marRight w:val="0"/>
          <w:marTop w:val="0"/>
          <w:marBottom w:val="0"/>
          <w:divBdr>
            <w:top w:val="none" w:sz="0" w:space="0" w:color="auto"/>
            <w:left w:val="none" w:sz="0" w:space="0" w:color="auto"/>
            <w:bottom w:val="none" w:sz="0" w:space="0" w:color="auto"/>
            <w:right w:val="none" w:sz="0" w:space="0" w:color="auto"/>
          </w:divBdr>
        </w:div>
      </w:divsChild>
    </w:div>
    <w:div w:id="911353305">
      <w:bodyDiv w:val="1"/>
      <w:marLeft w:val="0"/>
      <w:marRight w:val="0"/>
      <w:marTop w:val="0"/>
      <w:marBottom w:val="0"/>
      <w:divBdr>
        <w:top w:val="none" w:sz="0" w:space="0" w:color="auto"/>
        <w:left w:val="none" w:sz="0" w:space="0" w:color="auto"/>
        <w:bottom w:val="none" w:sz="0" w:space="0" w:color="auto"/>
        <w:right w:val="none" w:sz="0" w:space="0" w:color="auto"/>
      </w:divBdr>
    </w:div>
    <w:div w:id="915674954">
      <w:bodyDiv w:val="1"/>
      <w:marLeft w:val="0"/>
      <w:marRight w:val="0"/>
      <w:marTop w:val="0"/>
      <w:marBottom w:val="0"/>
      <w:divBdr>
        <w:top w:val="none" w:sz="0" w:space="0" w:color="auto"/>
        <w:left w:val="none" w:sz="0" w:space="0" w:color="auto"/>
        <w:bottom w:val="none" w:sz="0" w:space="0" w:color="auto"/>
        <w:right w:val="none" w:sz="0" w:space="0" w:color="auto"/>
      </w:divBdr>
      <w:divsChild>
        <w:div w:id="559748349">
          <w:marLeft w:val="900"/>
          <w:marRight w:val="0"/>
          <w:marTop w:val="225"/>
          <w:marBottom w:val="0"/>
          <w:divBdr>
            <w:top w:val="none" w:sz="0" w:space="0" w:color="auto"/>
            <w:left w:val="none" w:sz="0" w:space="0" w:color="auto"/>
            <w:bottom w:val="none" w:sz="0" w:space="0" w:color="auto"/>
            <w:right w:val="none" w:sz="0" w:space="0" w:color="auto"/>
          </w:divBdr>
        </w:div>
        <w:div w:id="1640844000">
          <w:marLeft w:val="150"/>
          <w:marRight w:val="0"/>
          <w:marTop w:val="135"/>
          <w:marBottom w:val="0"/>
          <w:divBdr>
            <w:top w:val="none" w:sz="0" w:space="0" w:color="auto"/>
            <w:left w:val="none" w:sz="0" w:space="0" w:color="auto"/>
            <w:bottom w:val="none" w:sz="0" w:space="0" w:color="auto"/>
            <w:right w:val="none" w:sz="0" w:space="0" w:color="auto"/>
          </w:divBdr>
        </w:div>
      </w:divsChild>
    </w:div>
    <w:div w:id="927809505">
      <w:bodyDiv w:val="1"/>
      <w:marLeft w:val="0"/>
      <w:marRight w:val="0"/>
      <w:marTop w:val="0"/>
      <w:marBottom w:val="0"/>
      <w:divBdr>
        <w:top w:val="none" w:sz="0" w:space="0" w:color="auto"/>
        <w:left w:val="none" w:sz="0" w:space="0" w:color="auto"/>
        <w:bottom w:val="none" w:sz="0" w:space="0" w:color="auto"/>
        <w:right w:val="none" w:sz="0" w:space="0" w:color="auto"/>
      </w:divBdr>
    </w:div>
    <w:div w:id="945111347">
      <w:bodyDiv w:val="1"/>
      <w:marLeft w:val="0"/>
      <w:marRight w:val="0"/>
      <w:marTop w:val="0"/>
      <w:marBottom w:val="0"/>
      <w:divBdr>
        <w:top w:val="none" w:sz="0" w:space="0" w:color="auto"/>
        <w:left w:val="none" w:sz="0" w:space="0" w:color="auto"/>
        <w:bottom w:val="none" w:sz="0" w:space="0" w:color="auto"/>
        <w:right w:val="none" w:sz="0" w:space="0" w:color="auto"/>
      </w:divBdr>
    </w:div>
    <w:div w:id="959259801">
      <w:bodyDiv w:val="1"/>
      <w:marLeft w:val="0"/>
      <w:marRight w:val="0"/>
      <w:marTop w:val="0"/>
      <w:marBottom w:val="0"/>
      <w:divBdr>
        <w:top w:val="none" w:sz="0" w:space="0" w:color="auto"/>
        <w:left w:val="none" w:sz="0" w:space="0" w:color="auto"/>
        <w:bottom w:val="none" w:sz="0" w:space="0" w:color="auto"/>
        <w:right w:val="none" w:sz="0" w:space="0" w:color="auto"/>
      </w:divBdr>
    </w:div>
    <w:div w:id="961226267">
      <w:bodyDiv w:val="1"/>
      <w:marLeft w:val="0"/>
      <w:marRight w:val="0"/>
      <w:marTop w:val="0"/>
      <w:marBottom w:val="0"/>
      <w:divBdr>
        <w:top w:val="none" w:sz="0" w:space="0" w:color="auto"/>
        <w:left w:val="none" w:sz="0" w:space="0" w:color="auto"/>
        <w:bottom w:val="none" w:sz="0" w:space="0" w:color="auto"/>
        <w:right w:val="none" w:sz="0" w:space="0" w:color="auto"/>
      </w:divBdr>
    </w:div>
    <w:div w:id="966009225">
      <w:bodyDiv w:val="1"/>
      <w:marLeft w:val="0"/>
      <w:marRight w:val="0"/>
      <w:marTop w:val="0"/>
      <w:marBottom w:val="0"/>
      <w:divBdr>
        <w:top w:val="none" w:sz="0" w:space="0" w:color="auto"/>
        <w:left w:val="none" w:sz="0" w:space="0" w:color="auto"/>
        <w:bottom w:val="none" w:sz="0" w:space="0" w:color="auto"/>
        <w:right w:val="none" w:sz="0" w:space="0" w:color="auto"/>
      </w:divBdr>
    </w:div>
    <w:div w:id="973559234">
      <w:bodyDiv w:val="1"/>
      <w:marLeft w:val="0"/>
      <w:marRight w:val="0"/>
      <w:marTop w:val="0"/>
      <w:marBottom w:val="0"/>
      <w:divBdr>
        <w:top w:val="none" w:sz="0" w:space="0" w:color="auto"/>
        <w:left w:val="none" w:sz="0" w:space="0" w:color="auto"/>
        <w:bottom w:val="none" w:sz="0" w:space="0" w:color="auto"/>
        <w:right w:val="none" w:sz="0" w:space="0" w:color="auto"/>
      </w:divBdr>
      <w:divsChild>
        <w:div w:id="1574392804">
          <w:marLeft w:val="0"/>
          <w:marRight w:val="0"/>
          <w:marTop w:val="0"/>
          <w:marBottom w:val="0"/>
          <w:divBdr>
            <w:top w:val="none" w:sz="0" w:space="0" w:color="auto"/>
            <w:left w:val="none" w:sz="0" w:space="0" w:color="auto"/>
            <w:bottom w:val="none" w:sz="0" w:space="0" w:color="auto"/>
            <w:right w:val="none" w:sz="0" w:space="0" w:color="auto"/>
          </w:divBdr>
        </w:div>
      </w:divsChild>
    </w:div>
    <w:div w:id="982193047">
      <w:bodyDiv w:val="1"/>
      <w:marLeft w:val="0"/>
      <w:marRight w:val="0"/>
      <w:marTop w:val="0"/>
      <w:marBottom w:val="0"/>
      <w:divBdr>
        <w:top w:val="none" w:sz="0" w:space="0" w:color="auto"/>
        <w:left w:val="none" w:sz="0" w:space="0" w:color="auto"/>
        <w:bottom w:val="none" w:sz="0" w:space="0" w:color="auto"/>
        <w:right w:val="none" w:sz="0" w:space="0" w:color="auto"/>
      </w:divBdr>
      <w:divsChild>
        <w:div w:id="151415571">
          <w:marLeft w:val="0"/>
          <w:marRight w:val="0"/>
          <w:marTop w:val="0"/>
          <w:marBottom w:val="0"/>
          <w:divBdr>
            <w:top w:val="none" w:sz="0" w:space="0" w:color="auto"/>
            <w:left w:val="none" w:sz="0" w:space="0" w:color="auto"/>
            <w:bottom w:val="none" w:sz="0" w:space="0" w:color="auto"/>
            <w:right w:val="none" w:sz="0" w:space="0" w:color="auto"/>
          </w:divBdr>
        </w:div>
        <w:div w:id="168713766">
          <w:marLeft w:val="0"/>
          <w:marRight w:val="0"/>
          <w:marTop w:val="0"/>
          <w:marBottom w:val="0"/>
          <w:divBdr>
            <w:top w:val="none" w:sz="0" w:space="0" w:color="auto"/>
            <w:left w:val="none" w:sz="0" w:space="0" w:color="auto"/>
            <w:bottom w:val="none" w:sz="0" w:space="0" w:color="auto"/>
            <w:right w:val="none" w:sz="0" w:space="0" w:color="auto"/>
          </w:divBdr>
        </w:div>
        <w:div w:id="261107933">
          <w:marLeft w:val="0"/>
          <w:marRight w:val="0"/>
          <w:marTop w:val="0"/>
          <w:marBottom w:val="0"/>
          <w:divBdr>
            <w:top w:val="none" w:sz="0" w:space="0" w:color="auto"/>
            <w:left w:val="none" w:sz="0" w:space="0" w:color="auto"/>
            <w:bottom w:val="none" w:sz="0" w:space="0" w:color="auto"/>
            <w:right w:val="none" w:sz="0" w:space="0" w:color="auto"/>
          </w:divBdr>
        </w:div>
        <w:div w:id="299964587">
          <w:marLeft w:val="0"/>
          <w:marRight w:val="0"/>
          <w:marTop w:val="0"/>
          <w:marBottom w:val="0"/>
          <w:divBdr>
            <w:top w:val="none" w:sz="0" w:space="0" w:color="auto"/>
            <w:left w:val="none" w:sz="0" w:space="0" w:color="auto"/>
            <w:bottom w:val="none" w:sz="0" w:space="0" w:color="auto"/>
            <w:right w:val="none" w:sz="0" w:space="0" w:color="auto"/>
          </w:divBdr>
        </w:div>
        <w:div w:id="754714584">
          <w:marLeft w:val="0"/>
          <w:marRight w:val="0"/>
          <w:marTop w:val="0"/>
          <w:marBottom w:val="0"/>
          <w:divBdr>
            <w:top w:val="none" w:sz="0" w:space="0" w:color="auto"/>
            <w:left w:val="none" w:sz="0" w:space="0" w:color="auto"/>
            <w:bottom w:val="none" w:sz="0" w:space="0" w:color="auto"/>
            <w:right w:val="none" w:sz="0" w:space="0" w:color="auto"/>
          </w:divBdr>
        </w:div>
        <w:div w:id="1629975387">
          <w:marLeft w:val="0"/>
          <w:marRight w:val="0"/>
          <w:marTop w:val="0"/>
          <w:marBottom w:val="0"/>
          <w:divBdr>
            <w:top w:val="none" w:sz="0" w:space="0" w:color="auto"/>
            <w:left w:val="none" w:sz="0" w:space="0" w:color="auto"/>
            <w:bottom w:val="none" w:sz="0" w:space="0" w:color="auto"/>
            <w:right w:val="none" w:sz="0" w:space="0" w:color="auto"/>
          </w:divBdr>
        </w:div>
        <w:div w:id="1844516624">
          <w:marLeft w:val="0"/>
          <w:marRight w:val="0"/>
          <w:marTop w:val="0"/>
          <w:marBottom w:val="0"/>
          <w:divBdr>
            <w:top w:val="none" w:sz="0" w:space="0" w:color="auto"/>
            <w:left w:val="none" w:sz="0" w:space="0" w:color="auto"/>
            <w:bottom w:val="none" w:sz="0" w:space="0" w:color="auto"/>
            <w:right w:val="none" w:sz="0" w:space="0" w:color="auto"/>
          </w:divBdr>
        </w:div>
        <w:div w:id="1993632882">
          <w:marLeft w:val="0"/>
          <w:marRight w:val="0"/>
          <w:marTop w:val="0"/>
          <w:marBottom w:val="0"/>
          <w:divBdr>
            <w:top w:val="none" w:sz="0" w:space="0" w:color="auto"/>
            <w:left w:val="none" w:sz="0" w:space="0" w:color="auto"/>
            <w:bottom w:val="none" w:sz="0" w:space="0" w:color="auto"/>
            <w:right w:val="none" w:sz="0" w:space="0" w:color="auto"/>
          </w:divBdr>
        </w:div>
        <w:div w:id="2099323276">
          <w:marLeft w:val="0"/>
          <w:marRight w:val="0"/>
          <w:marTop w:val="0"/>
          <w:marBottom w:val="0"/>
          <w:divBdr>
            <w:top w:val="none" w:sz="0" w:space="0" w:color="auto"/>
            <w:left w:val="none" w:sz="0" w:space="0" w:color="auto"/>
            <w:bottom w:val="none" w:sz="0" w:space="0" w:color="auto"/>
            <w:right w:val="none" w:sz="0" w:space="0" w:color="auto"/>
          </w:divBdr>
        </w:div>
      </w:divsChild>
    </w:div>
    <w:div w:id="986668580">
      <w:bodyDiv w:val="1"/>
      <w:marLeft w:val="0"/>
      <w:marRight w:val="0"/>
      <w:marTop w:val="0"/>
      <w:marBottom w:val="0"/>
      <w:divBdr>
        <w:top w:val="none" w:sz="0" w:space="0" w:color="auto"/>
        <w:left w:val="none" w:sz="0" w:space="0" w:color="auto"/>
        <w:bottom w:val="none" w:sz="0" w:space="0" w:color="auto"/>
        <w:right w:val="none" w:sz="0" w:space="0" w:color="auto"/>
      </w:divBdr>
      <w:divsChild>
        <w:div w:id="432634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4311348">
              <w:marLeft w:val="0"/>
              <w:marRight w:val="0"/>
              <w:marTop w:val="0"/>
              <w:marBottom w:val="0"/>
              <w:divBdr>
                <w:top w:val="none" w:sz="0" w:space="0" w:color="auto"/>
                <w:left w:val="none" w:sz="0" w:space="0" w:color="auto"/>
                <w:bottom w:val="none" w:sz="0" w:space="0" w:color="auto"/>
                <w:right w:val="none" w:sz="0" w:space="0" w:color="auto"/>
              </w:divBdr>
            </w:div>
          </w:divsChild>
        </w:div>
        <w:div w:id="476580043">
          <w:marLeft w:val="0"/>
          <w:marRight w:val="0"/>
          <w:marTop w:val="0"/>
          <w:marBottom w:val="0"/>
          <w:divBdr>
            <w:top w:val="none" w:sz="0" w:space="0" w:color="auto"/>
            <w:left w:val="none" w:sz="0" w:space="0" w:color="auto"/>
            <w:bottom w:val="none" w:sz="0" w:space="0" w:color="auto"/>
            <w:right w:val="none" w:sz="0" w:space="0" w:color="auto"/>
          </w:divBdr>
        </w:div>
        <w:div w:id="1282034624">
          <w:marLeft w:val="0"/>
          <w:marRight w:val="0"/>
          <w:marTop w:val="0"/>
          <w:marBottom w:val="0"/>
          <w:divBdr>
            <w:top w:val="none" w:sz="0" w:space="0" w:color="auto"/>
            <w:left w:val="none" w:sz="0" w:space="0" w:color="auto"/>
            <w:bottom w:val="none" w:sz="0" w:space="0" w:color="auto"/>
            <w:right w:val="none" w:sz="0" w:space="0" w:color="auto"/>
          </w:divBdr>
        </w:div>
        <w:div w:id="13525607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58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633282">
      <w:bodyDiv w:val="1"/>
      <w:marLeft w:val="0"/>
      <w:marRight w:val="0"/>
      <w:marTop w:val="0"/>
      <w:marBottom w:val="0"/>
      <w:divBdr>
        <w:top w:val="none" w:sz="0" w:space="0" w:color="auto"/>
        <w:left w:val="none" w:sz="0" w:space="0" w:color="auto"/>
        <w:bottom w:val="none" w:sz="0" w:space="0" w:color="auto"/>
        <w:right w:val="none" w:sz="0" w:space="0" w:color="auto"/>
      </w:divBdr>
    </w:div>
    <w:div w:id="998734149">
      <w:bodyDiv w:val="1"/>
      <w:marLeft w:val="0"/>
      <w:marRight w:val="0"/>
      <w:marTop w:val="0"/>
      <w:marBottom w:val="0"/>
      <w:divBdr>
        <w:top w:val="none" w:sz="0" w:space="0" w:color="auto"/>
        <w:left w:val="none" w:sz="0" w:space="0" w:color="auto"/>
        <w:bottom w:val="none" w:sz="0" w:space="0" w:color="auto"/>
        <w:right w:val="none" w:sz="0" w:space="0" w:color="auto"/>
      </w:divBdr>
    </w:div>
    <w:div w:id="1000426983">
      <w:bodyDiv w:val="1"/>
      <w:marLeft w:val="0"/>
      <w:marRight w:val="0"/>
      <w:marTop w:val="0"/>
      <w:marBottom w:val="0"/>
      <w:divBdr>
        <w:top w:val="none" w:sz="0" w:space="0" w:color="auto"/>
        <w:left w:val="none" w:sz="0" w:space="0" w:color="auto"/>
        <w:bottom w:val="none" w:sz="0" w:space="0" w:color="auto"/>
        <w:right w:val="none" w:sz="0" w:space="0" w:color="auto"/>
      </w:divBdr>
    </w:div>
    <w:div w:id="1003706964">
      <w:bodyDiv w:val="1"/>
      <w:marLeft w:val="0"/>
      <w:marRight w:val="0"/>
      <w:marTop w:val="0"/>
      <w:marBottom w:val="0"/>
      <w:divBdr>
        <w:top w:val="none" w:sz="0" w:space="0" w:color="auto"/>
        <w:left w:val="none" w:sz="0" w:space="0" w:color="auto"/>
        <w:bottom w:val="none" w:sz="0" w:space="0" w:color="auto"/>
        <w:right w:val="none" w:sz="0" w:space="0" w:color="auto"/>
      </w:divBdr>
    </w:div>
    <w:div w:id="1013261245">
      <w:bodyDiv w:val="1"/>
      <w:marLeft w:val="0"/>
      <w:marRight w:val="0"/>
      <w:marTop w:val="0"/>
      <w:marBottom w:val="0"/>
      <w:divBdr>
        <w:top w:val="none" w:sz="0" w:space="0" w:color="auto"/>
        <w:left w:val="none" w:sz="0" w:space="0" w:color="auto"/>
        <w:bottom w:val="none" w:sz="0" w:space="0" w:color="auto"/>
        <w:right w:val="none" w:sz="0" w:space="0" w:color="auto"/>
      </w:divBdr>
      <w:divsChild>
        <w:div w:id="1223954154">
          <w:marLeft w:val="0"/>
          <w:marRight w:val="0"/>
          <w:marTop w:val="0"/>
          <w:marBottom w:val="0"/>
          <w:divBdr>
            <w:top w:val="none" w:sz="0" w:space="0" w:color="auto"/>
            <w:left w:val="none" w:sz="0" w:space="0" w:color="auto"/>
            <w:bottom w:val="none" w:sz="0" w:space="0" w:color="auto"/>
            <w:right w:val="none" w:sz="0" w:space="0" w:color="auto"/>
          </w:divBdr>
          <w:divsChild>
            <w:div w:id="1147016112">
              <w:marLeft w:val="0"/>
              <w:marRight w:val="0"/>
              <w:marTop w:val="0"/>
              <w:marBottom w:val="0"/>
              <w:divBdr>
                <w:top w:val="none" w:sz="0" w:space="0" w:color="auto"/>
                <w:left w:val="none" w:sz="0" w:space="0" w:color="auto"/>
                <w:bottom w:val="none" w:sz="0" w:space="0" w:color="auto"/>
                <w:right w:val="none" w:sz="0" w:space="0" w:color="auto"/>
              </w:divBdr>
              <w:divsChild>
                <w:div w:id="2126921424">
                  <w:marLeft w:val="0"/>
                  <w:marRight w:val="0"/>
                  <w:marTop w:val="0"/>
                  <w:marBottom w:val="0"/>
                  <w:divBdr>
                    <w:top w:val="none" w:sz="0" w:space="0" w:color="auto"/>
                    <w:left w:val="none" w:sz="0" w:space="0" w:color="auto"/>
                    <w:bottom w:val="none" w:sz="0" w:space="0" w:color="auto"/>
                    <w:right w:val="none" w:sz="0" w:space="0" w:color="auto"/>
                  </w:divBdr>
                  <w:divsChild>
                    <w:div w:id="1558083262">
                      <w:marLeft w:val="0"/>
                      <w:marRight w:val="0"/>
                      <w:marTop w:val="0"/>
                      <w:marBottom w:val="0"/>
                      <w:divBdr>
                        <w:top w:val="none" w:sz="0" w:space="0" w:color="auto"/>
                        <w:left w:val="none" w:sz="0" w:space="0" w:color="auto"/>
                        <w:bottom w:val="none" w:sz="0" w:space="0" w:color="auto"/>
                        <w:right w:val="none" w:sz="0" w:space="0" w:color="auto"/>
                      </w:divBdr>
                      <w:divsChild>
                        <w:div w:id="642732263">
                          <w:marLeft w:val="0"/>
                          <w:marRight w:val="0"/>
                          <w:marTop w:val="0"/>
                          <w:marBottom w:val="0"/>
                          <w:divBdr>
                            <w:top w:val="none" w:sz="0" w:space="0" w:color="auto"/>
                            <w:left w:val="none" w:sz="0" w:space="0" w:color="auto"/>
                            <w:bottom w:val="none" w:sz="0" w:space="0" w:color="auto"/>
                            <w:right w:val="none" w:sz="0" w:space="0" w:color="auto"/>
                          </w:divBdr>
                          <w:divsChild>
                            <w:div w:id="1267615633">
                              <w:marLeft w:val="0"/>
                              <w:marRight w:val="0"/>
                              <w:marTop w:val="0"/>
                              <w:marBottom w:val="0"/>
                              <w:divBdr>
                                <w:top w:val="none" w:sz="0" w:space="0" w:color="auto"/>
                                <w:left w:val="none" w:sz="0" w:space="0" w:color="auto"/>
                                <w:bottom w:val="none" w:sz="0" w:space="0" w:color="auto"/>
                                <w:right w:val="none" w:sz="0" w:space="0" w:color="auto"/>
                              </w:divBdr>
                              <w:divsChild>
                                <w:div w:id="25258694">
                                  <w:marLeft w:val="0"/>
                                  <w:marRight w:val="0"/>
                                  <w:marTop w:val="0"/>
                                  <w:marBottom w:val="0"/>
                                  <w:divBdr>
                                    <w:top w:val="none" w:sz="0" w:space="0" w:color="auto"/>
                                    <w:left w:val="none" w:sz="0" w:space="0" w:color="auto"/>
                                    <w:bottom w:val="none" w:sz="0" w:space="0" w:color="auto"/>
                                    <w:right w:val="none" w:sz="0" w:space="0" w:color="auto"/>
                                  </w:divBdr>
                                  <w:divsChild>
                                    <w:div w:id="1652176413">
                                      <w:marLeft w:val="0"/>
                                      <w:marRight w:val="0"/>
                                      <w:marTop w:val="0"/>
                                      <w:marBottom w:val="0"/>
                                      <w:divBdr>
                                        <w:top w:val="none" w:sz="0" w:space="0" w:color="auto"/>
                                        <w:left w:val="none" w:sz="0" w:space="0" w:color="auto"/>
                                        <w:bottom w:val="none" w:sz="0" w:space="0" w:color="auto"/>
                                        <w:right w:val="none" w:sz="0" w:space="0" w:color="auto"/>
                                      </w:divBdr>
                                      <w:divsChild>
                                        <w:div w:id="1453086295">
                                          <w:marLeft w:val="0"/>
                                          <w:marRight w:val="0"/>
                                          <w:marTop w:val="0"/>
                                          <w:marBottom w:val="0"/>
                                          <w:divBdr>
                                            <w:top w:val="none" w:sz="0" w:space="0" w:color="auto"/>
                                            <w:left w:val="none" w:sz="0" w:space="0" w:color="auto"/>
                                            <w:bottom w:val="none" w:sz="0" w:space="0" w:color="auto"/>
                                            <w:right w:val="none" w:sz="0" w:space="0" w:color="auto"/>
                                          </w:divBdr>
                                          <w:divsChild>
                                            <w:div w:id="144214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0667244">
      <w:bodyDiv w:val="1"/>
      <w:marLeft w:val="0"/>
      <w:marRight w:val="0"/>
      <w:marTop w:val="0"/>
      <w:marBottom w:val="0"/>
      <w:divBdr>
        <w:top w:val="none" w:sz="0" w:space="0" w:color="auto"/>
        <w:left w:val="none" w:sz="0" w:space="0" w:color="auto"/>
        <w:bottom w:val="none" w:sz="0" w:space="0" w:color="auto"/>
        <w:right w:val="none" w:sz="0" w:space="0" w:color="auto"/>
      </w:divBdr>
    </w:div>
    <w:div w:id="1021707460">
      <w:bodyDiv w:val="1"/>
      <w:marLeft w:val="0"/>
      <w:marRight w:val="0"/>
      <w:marTop w:val="0"/>
      <w:marBottom w:val="0"/>
      <w:divBdr>
        <w:top w:val="none" w:sz="0" w:space="0" w:color="auto"/>
        <w:left w:val="none" w:sz="0" w:space="0" w:color="auto"/>
        <w:bottom w:val="none" w:sz="0" w:space="0" w:color="auto"/>
        <w:right w:val="none" w:sz="0" w:space="0" w:color="auto"/>
      </w:divBdr>
      <w:divsChild>
        <w:div w:id="1836455719">
          <w:marLeft w:val="0"/>
          <w:marRight w:val="0"/>
          <w:marTop w:val="0"/>
          <w:marBottom w:val="0"/>
          <w:divBdr>
            <w:top w:val="none" w:sz="0" w:space="0" w:color="auto"/>
            <w:left w:val="none" w:sz="0" w:space="0" w:color="auto"/>
            <w:bottom w:val="none" w:sz="0" w:space="0" w:color="auto"/>
            <w:right w:val="none" w:sz="0" w:space="0" w:color="auto"/>
          </w:divBdr>
        </w:div>
      </w:divsChild>
    </w:div>
    <w:div w:id="1036346979">
      <w:bodyDiv w:val="1"/>
      <w:marLeft w:val="0"/>
      <w:marRight w:val="0"/>
      <w:marTop w:val="0"/>
      <w:marBottom w:val="0"/>
      <w:divBdr>
        <w:top w:val="none" w:sz="0" w:space="0" w:color="auto"/>
        <w:left w:val="none" w:sz="0" w:space="0" w:color="auto"/>
        <w:bottom w:val="none" w:sz="0" w:space="0" w:color="auto"/>
        <w:right w:val="none" w:sz="0" w:space="0" w:color="auto"/>
      </w:divBdr>
    </w:div>
    <w:div w:id="1046678143">
      <w:bodyDiv w:val="1"/>
      <w:marLeft w:val="0"/>
      <w:marRight w:val="0"/>
      <w:marTop w:val="0"/>
      <w:marBottom w:val="0"/>
      <w:divBdr>
        <w:top w:val="none" w:sz="0" w:space="0" w:color="auto"/>
        <w:left w:val="none" w:sz="0" w:space="0" w:color="auto"/>
        <w:bottom w:val="none" w:sz="0" w:space="0" w:color="auto"/>
        <w:right w:val="none" w:sz="0" w:space="0" w:color="auto"/>
      </w:divBdr>
    </w:div>
    <w:div w:id="1062293658">
      <w:bodyDiv w:val="1"/>
      <w:marLeft w:val="0"/>
      <w:marRight w:val="0"/>
      <w:marTop w:val="0"/>
      <w:marBottom w:val="0"/>
      <w:divBdr>
        <w:top w:val="none" w:sz="0" w:space="0" w:color="auto"/>
        <w:left w:val="none" w:sz="0" w:space="0" w:color="auto"/>
        <w:bottom w:val="none" w:sz="0" w:space="0" w:color="auto"/>
        <w:right w:val="none" w:sz="0" w:space="0" w:color="auto"/>
      </w:divBdr>
    </w:div>
    <w:div w:id="1066729984">
      <w:bodyDiv w:val="1"/>
      <w:marLeft w:val="0"/>
      <w:marRight w:val="0"/>
      <w:marTop w:val="0"/>
      <w:marBottom w:val="0"/>
      <w:divBdr>
        <w:top w:val="none" w:sz="0" w:space="0" w:color="auto"/>
        <w:left w:val="none" w:sz="0" w:space="0" w:color="auto"/>
        <w:bottom w:val="none" w:sz="0" w:space="0" w:color="auto"/>
        <w:right w:val="none" w:sz="0" w:space="0" w:color="auto"/>
      </w:divBdr>
      <w:divsChild>
        <w:div w:id="32266097">
          <w:marLeft w:val="0"/>
          <w:marRight w:val="0"/>
          <w:marTop w:val="0"/>
          <w:marBottom w:val="0"/>
          <w:divBdr>
            <w:top w:val="none" w:sz="0" w:space="0" w:color="auto"/>
            <w:left w:val="none" w:sz="0" w:space="0" w:color="auto"/>
            <w:bottom w:val="none" w:sz="0" w:space="0" w:color="auto"/>
            <w:right w:val="none" w:sz="0" w:space="0" w:color="auto"/>
          </w:divBdr>
        </w:div>
        <w:div w:id="124157931">
          <w:marLeft w:val="0"/>
          <w:marRight w:val="0"/>
          <w:marTop w:val="0"/>
          <w:marBottom w:val="0"/>
          <w:divBdr>
            <w:top w:val="none" w:sz="0" w:space="0" w:color="auto"/>
            <w:left w:val="none" w:sz="0" w:space="0" w:color="auto"/>
            <w:bottom w:val="none" w:sz="0" w:space="0" w:color="auto"/>
            <w:right w:val="none" w:sz="0" w:space="0" w:color="auto"/>
          </w:divBdr>
        </w:div>
        <w:div w:id="176307568">
          <w:marLeft w:val="0"/>
          <w:marRight w:val="0"/>
          <w:marTop w:val="0"/>
          <w:marBottom w:val="0"/>
          <w:divBdr>
            <w:top w:val="none" w:sz="0" w:space="0" w:color="auto"/>
            <w:left w:val="none" w:sz="0" w:space="0" w:color="auto"/>
            <w:bottom w:val="none" w:sz="0" w:space="0" w:color="auto"/>
            <w:right w:val="none" w:sz="0" w:space="0" w:color="auto"/>
          </w:divBdr>
        </w:div>
        <w:div w:id="316808087">
          <w:marLeft w:val="0"/>
          <w:marRight w:val="0"/>
          <w:marTop w:val="0"/>
          <w:marBottom w:val="0"/>
          <w:divBdr>
            <w:top w:val="none" w:sz="0" w:space="0" w:color="auto"/>
            <w:left w:val="none" w:sz="0" w:space="0" w:color="auto"/>
            <w:bottom w:val="none" w:sz="0" w:space="0" w:color="auto"/>
            <w:right w:val="none" w:sz="0" w:space="0" w:color="auto"/>
          </w:divBdr>
        </w:div>
        <w:div w:id="545218529">
          <w:marLeft w:val="0"/>
          <w:marRight w:val="0"/>
          <w:marTop w:val="0"/>
          <w:marBottom w:val="0"/>
          <w:divBdr>
            <w:top w:val="none" w:sz="0" w:space="0" w:color="auto"/>
            <w:left w:val="none" w:sz="0" w:space="0" w:color="auto"/>
            <w:bottom w:val="none" w:sz="0" w:space="0" w:color="auto"/>
            <w:right w:val="none" w:sz="0" w:space="0" w:color="auto"/>
          </w:divBdr>
        </w:div>
        <w:div w:id="830103517">
          <w:marLeft w:val="0"/>
          <w:marRight w:val="0"/>
          <w:marTop w:val="0"/>
          <w:marBottom w:val="0"/>
          <w:divBdr>
            <w:top w:val="none" w:sz="0" w:space="0" w:color="auto"/>
            <w:left w:val="none" w:sz="0" w:space="0" w:color="auto"/>
            <w:bottom w:val="none" w:sz="0" w:space="0" w:color="auto"/>
            <w:right w:val="none" w:sz="0" w:space="0" w:color="auto"/>
          </w:divBdr>
        </w:div>
        <w:div w:id="928346643">
          <w:marLeft w:val="0"/>
          <w:marRight w:val="0"/>
          <w:marTop w:val="0"/>
          <w:marBottom w:val="0"/>
          <w:divBdr>
            <w:top w:val="none" w:sz="0" w:space="0" w:color="auto"/>
            <w:left w:val="none" w:sz="0" w:space="0" w:color="auto"/>
            <w:bottom w:val="none" w:sz="0" w:space="0" w:color="auto"/>
            <w:right w:val="none" w:sz="0" w:space="0" w:color="auto"/>
          </w:divBdr>
        </w:div>
        <w:div w:id="1551503446">
          <w:marLeft w:val="0"/>
          <w:marRight w:val="0"/>
          <w:marTop w:val="0"/>
          <w:marBottom w:val="0"/>
          <w:divBdr>
            <w:top w:val="none" w:sz="0" w:space="0" w:color="auto"/>
            <w:left w:val="none" w:sz="0" w:space="0" w:color="auto"/>
            <w:bottom w:val="none" w:sz="0" w:space="0" w:color="auto"/>
            <w:right w:val="none" w:sz="0" w:space="0" w:color="auto"/>
          </w:divBdr>
        </w:div>
        <w:div w:id="1912496118">
          <w:marLeft w:val="0"/>
          <w:marRight w:val="0"/>
          <w:marTop w:val="0"/>
          <w:marBottom w:val="0"/>
          <w:divBdr>
            <w:top w:val="none" w:sz="0" w:space="0" w:color="auto"/>
            <w:left w:val="none" w:sz="0" w:space="0" w:color="auto"/>
            <w:bottom w:val="none" w:sz="0" w:space="0" w:color="auto"/>
            <w:right w:val="none" w:sz="0" w:space="0" w:color="auto"/>
          </w:divBdr>
        </w:div>
        <w:div w:id="1997027379">
          <w:marLeft w:val="0"/>
          <w:marRight w:val="0"/>
          <w:marTop w:val="0"/>
          <w:marBottom w:val="0"/>
          <w:divBdr>
            <w:top w:val="none" w:sz="0" w:space="0" w:color="auto"/>
            <w:left w:val="none" w:sz="0" w:space="0" w:color="auto"/>
            <w:bottom w:val="none" w:sz="0" w:space="0" w:color="auto"/>
            <w:right w:val="none" w:sz="0" w:space="0" w:color="auto"/>
          </w:divBdr>
        </w:div>
        <w:div w:id="2111465657">
          <w:marLeft w:val="0"/>
          <w:marRight w:val="0"/>
          <w:marTop w:val="0"/>
          <w:marBottom w:val="0"/>
          <w:divBdr>
            <w:top w:val="none" w:sz="0" w:space="0" w:color="auto"/>
            <w:left w:val="none" w:sz="0" w:space="0" w:color="auto"/>
            <w:bottom w:val="none" w:sz="0" w:space="0" w:color="auto"/>
            <w:right w:val="none" w:sz="0" w:space="0" w:color="auto"/>
          </w:divBdr>
        </w:div>
      </w:divsChild>
    </w:div>
    <w:div w:id="1088579357">
      <w:bodyDiv w:val="1"/>
      <w:marLeft w:val="0"/>
      <w:marRight w:val="0"/>
      <w:marTop w:val="0"/>
      <w:marBottom w:val="0"/>
      <w:divBdr>
        <w:top w:val="none" w:sz="0" w:space="0" w:color="auto"/>
        <w:left w:val="none" w:sz="0" w:space="0" w:color="auto"/>
        <w:bottom w:val="none" w:sz="0" w:space="0" w:color="auto"/>
        <w:right w:val="none" w:sz="0" w:space="0" w:color="auto"/>
      </w:divBdr>
    </w:div>
    <w:div w:id="1103691808">
      <w:bodyDiv w:val="1"/>
      <w:marLeft w:val="0"/>
      <w:marRight w:val="0"/>
      <w:marTop w:val="0"/>
      <w:marBottom w:val="0"/>
      <w:divBdr>
        <w:top w:val="none" w:sz="0" w:space="0" w:color="auto"/>
        <w:left w:val="none" w:sz="0" w:space="0" w:color="auto"/>
        <w:bottom w:val="none" w:sz="0" w:space="0" w:color="auto"/>
        <w:right w:val="none" w:sz="0" w:space="0" w:color="auto"/>
      </w:divBdr>
    </w:div>
    <w:div w:id="1121454956">
      <w:bodyDiv w:val="1"/>
      <w:marLeft w:val="0"/>
      <w:marRight w:val="0"/>
      <w:marTop w:val="0"/>
      <w:marBottom w:val="0"/>
      <w:divBdr>
        <w:top w:val="none" w:sz="0" w:space="0" w:color="auto"/>
        <w:left w:val="none" w:sz="0" w:space="0" w:color="auto"/>
        <w:bottom w:val="none" w:sz="0" w:space="0" w:color="auto"/>
        <w:right w:val="none" w:sz="0" w:space="0" w:color="auto"/>
      </w:divBdr>
    </w:div>
    <w:div w:id="1122311518">
      <w:bodyDiv w:val="1"/>
      <w:marLeft w:val="0"/>
      <w:marRight w:val="0"/>
      <w:marTop w:val="0"/>
      <w:marBottom w:val="0"/>
      <w:divBdr>
        <w:top w:val="none" w:sz="0" w:space="0" w:color="auto"/>
        <w:left w:val="none" w:sz="0" w:space="0" w:color="auto"/>
        <w:bottom w:val="none" w:sz="0" w:space="0" w:color="auto"/>
        <w:right w:val="none" w:sz="0" w:space="0" w:color="auto"/>
      </w:divBdr>
    </w:div>
    <w:div w:id="1125273938">
      <w:bodyDiv w:val="1"/>
      <w:marLeft w:val="0"/>
      <w:marRight w:val="0"/>
      <w:marTop w:val="0"/>
      <w:marBottom w:val="0"/>
      <w:divBdr>
        <w:top w:val="none" w:sz="0" w:space="0" w:color="auto"/>
        <w:left w:val="none" w:sz="0" w:space="0" w:color="auto"/>
        <w:bottom w:val="none" w:sz="0" w:space="0" w:color="auto"/>
        <w:right w:val="none" w:sz="0" w:space="0" w:color="auto"/>
      </w:divBdr>
      <w:divsChild>
        <w:div w:id="41054275">
          <w:marLeft w:val="0"/>
          <w:marRight w:val="0"/>
          <w:marTop w:val="0"/>
          <w:marBottom w:val="0"/>
          <w:divBdr>
            <w:top w:val="none" w:sz="0" w:space="0" w:color="auto"/>
            <w:left w:val="none" w:sz="0" w:space="0" w:color="auto"/>
            <w:bottom w:val="none" w:sz="0" w:space="0" w:color="auto"/>
            <w:right w:val="none" w:sz="0" w:space="0" w:color="auto"/>
          </w:divBdr>
        </w:div>
        <w:div w:id="137841796">
          <w:marLeft w:val="0"/>
          <w:marRight w:val="0"/>
          <w:marTop w:val="0"/>
          <w:marBottom w:val="0"/>
          <w:divBdr>
            <w:top w:val="none" w:sz="0" w:space="0" w:color="auto"/>
            <w:left w:val="none" w:sz="0" w:space="0" w:color="auto"/>
            <w:bottom w:val="none" w:sz="0" w:space="0" w:color="auto"/>
            <w:right w:val="none" w:sz="0" w:space="0" w:color="auto"/>
          </w:divBdr>
        </w:div>
        <w:div w:id="198057352">
          <w:marLeft w:val="0"/>
          <w:marRight w:val="0"/>
          <w:marTop w:val="0"/>
          <w:marBottom w:val="0"/>
          <w:divBdr>
            <w:top w:val="none" w:sz="0" w:space="0" w:color="auto"/>
            <w:left w:val="none" w:sz="0" w:space="0" w:color="auto"/>
            <w:bottom w:val="none" w:sz="0" w:space="0" w:color="auto"/>
            <w:right w:val="none" w:sz="0" w:space="0" w:color="auto"/>
          </w:divBdr>
        </w:div>
        <w:div w:id="204411119">
          <w:marLeft w:val="0"/>
          <w:marRight w:val="0"/>
          <w:marTop w:val="0"/>
          <w:marBottom w:val="0"/>
          <w:divBdr>
            <w:top w:val="none" w:sz="0" w:space="0" w:color="auto"/>
            <w:left w:val="none" w:sz="0" w:space="0" w:color="auto"/>
            <w:bottom w:val="none" w:sz="0" w:space="0" w:color="auto"/>
            <w:right w:val="none" w:sz="0" w:space="0" w:color="auto"/>
          </w:divBdr>
        </w:div>
        <w:div w:id="324748565">
          <w:marLeft w:val="0"/>
          <w:marRight w:val="0"/>
          <w:marTop w:val="0"/>
          <w:marBottom w:val="0"/>
          <w:divBdr>
            <w:top w:val="none" w:sz="0" w:space="0" w:color="auto"/>
            <w:left w:val="none" w:sz="0" w:space="0" w:color="auto"/>
            <w:bottom w:val="none" w:sz="0" w:space="0" w:color="auto"/>
            <w:right w:val="none" w:sz="0" w:space="0" w:color="auto"/>
          </w:divBdr>
        </w:div>
        <w:div w:id="347877410">
          <w:marLeft w:val="0"/>
          <w:marRight w:val="0"/>
          <w:marTop w:val="0"/>
          <w:marBottom w:val="0"/>
          <w:divBdr>
            <w:top w:val="none" w:sz="0" w:space="0" w:color="auto"/>
            <w:left w:val="none" w:sz="0" w:space="0" w:color="auto"/>
            <w:bottom w:val="none" w:sz="0" w:space="0" w:color="auto"/>
            <w:right w:val="none" w:sz="0" w:space="0" w:color="auto"/>
          </w:divBdr>
        </w:div>
        <w:div w:id="349995004">
          <w:marLeft w:val="0"/>
          <w:marRight w:val="0"/>
          <w:marTop w:val="0"/>
          <w:marBottom w:val="0"/>
          <w:divBdr>
            <w:top w:val="none" w:sz="0" w:space="0" w:color="auto"/>
            <w:left w:val="none" w:sz="0" w:space="0" w:color="auto"/>
            <w:bottom w:val="none" w:sz="0" w:space="0" w:color="auto"/>
            <w:right w:val="none" w:sz="0" w:space="0" w:color="auto"/>
          </w:divBdr>
        </w:div>
        <w:div w:id="439301866">
          <w:marLeft w:val="0"/>
          <w:marRight w:val="0"/>
          <w:marTop w:val="0"/>
          <w:marBottom w:val="0"/>
          <w:divBdr>
            <w:top w:val="none" w:sz="0" w:space="0" w:color="auto"/>
            <w:left w:val="none" w:sz="0" w:space="0" w:color="auto"/>
            <w:bottom w:val="none" w:sz="0" w:space="0" w:color="auto"/>
            <w:right w:val="none" w:sz="0" w:space="0" w:color="auto"/>
          </w:divBdr>
        </w:div>
        <w:div w:id="504787917">
          <w:marLeft w:val="0"/>
          <w:marRight w:val="0"/>
          <w:marTop w:val="0"/>
          <w:marBottom w:val="0"/>
          <w:divBdr>
            <w:top w:val="none" w:sz="0" w:space="0" w:color="auto"/>
            <w:left w:val="none" w:sz="0" w:space="0" w:color="auto"/>
            <w:bottom w:val="none" w:sz="0" w:space="0" w:color="auto"/>
            <w:right w:val="none" w:sz="0" w:space="0" w:color="auto"/>
          </w:divBdr>
        </w:div>
        <w:div w:id="524438956">
          <w:marLeft w:val="0"/>
          <w:marRight w:val="0"/>
          <w:marTop w:val="0"/>
          <w:marBottom w:val="0"/>
          <w:divBdr>
            <w:top w:val="none" w:sz="0" w:space="0" w:color="auto"/>
            <w:left w:val="none" w:sz="0" w:space="0" w:color="auto"/>
            <w:bottom w:val="none" w:sz="0" w:space="0" w:color="auto"/>
            <w:right w:val="none" w:sz="0" w:space="0" w:color="auto"/>
          </w:divBdr>
        </w:div>
        <w:div w:id="562645014">
          <w:marLeft w:val="0"/>
          <w:marRight w:val="0"/>
          <w:marTop w:val="0"/>
          <w:marBottom w:val="0"/>
          <w:divBdr>
            <w:top w:val="none" w:sz="0" w:space="0" w:color="auto"/>
            <w:left w:val="none" w:sz="0" w:space="0" w:color="auto"/>
            <w:bottom w:val="none" w:sz="0" w:space="0" w:color="auto"/>
            <w:right w:val="none" w:sz="0" w:space="0" w:color="auto"/>
          </w:divBdr>
        </w:div>
        <w:div w:id="824466841">
          <w:marLeft w:val="0"/>
          <w:marRight w:val="0"/>
          <w:marTop w:val="0"/>
          <w:marBottom w:val="0"/>
          <w:divBdr>
            <w:top w:val="none" w:sz="0" w:space="0" w:color="auto"/>
            <w:left w:val="none" w:sz="0" w:space="0" w:color="auto"/>
            <w:bottom w:val="none" w:sz="0" w:space="0" w:color="auto"/>
            <w:right w:val="none" w:sz="0" w:space="0" w:color="auto"/>
          </w:divBdr>
        </w:div>
        <w:div w:id="930240454">
          <w:marLeft w:val="0"/>
          <w:marRight w:val="0"/>
          <w:marTop w:val="0"/>
          <w:marBottom w:val="0"/>
          <w:divBdr>
            <w:top w:val="none" w:sz="0" w:space="0" w:color="auto"/>
            <w:left w:val="none" w:sz="0" w:space="0" w:color="auto"/>
            <w:bottom w:val="none" w:sz="0" w:space="0" w:color="auto"/>
            <w:right w:val="none" w:sz="0" w:space="0" w:color="auto"/>
          </w:divBdr>
        </w:div>
        <w:div w:id="1083182396">
          <w:marLeft w:val="0"/>
          <w:marRight w:val="0"/>
          <w:marTop w:val="0"/>
          <w:marBottom w:val="0"/>
          <w:divBdr>
            <w:top w:val="none" w:sz="0" w:space="0" w:color="auto"/>
            <w:left w:val="none" w:sz="0" w:space="0" w:color="auto"/>
            <w:bottom w:val="none" w:sz="0" w:space="0" w:color="auto"/>
            <w:right w:val="none" w:sz="0" w:space="0" w:color="auto"/>
          </w:divBdr>
        </w:div>
        <w:div w:id="1224948737">
          <w:marLeft w:val="0"/>
          <w:marRight w:val="0"/>
          <w:marTop w:val="0"/>
          <w:marBottom w:val="0"/>
          <w:divBdr>
            <w:top w:val="none" w:sz="0" w:space="0" w:color="auto"/>
            <w:left w:val="none" w:sz="0" w:space="0" w:color="auto"/>
            <w:bottom w:val="none" w:sz="0" w:space="0" w:color="auto"/>
            <w:right w:val="none" w:sz="0" w:space="0" w:color="auto"/>
          </w:divBdr>
        </w:div>
        <w:div w:id="1260285987">
          <w:marLeft w:val="0"/>
          <w:marRight w:val="0"/>
          <w:marTop w:val="0"/>
          <w:marBottom w:val="0"/>
          <w:divBdr>
            <w:top w:val="none" w:sz="0" w:space="0" w:color="auto"/>
            <w:left w:val="none" w:sz="0" w:space="0" w:color="auto"/>
            <w:bottom w:val="none" w:sz="0" w:space="0" w:color="auto"/>
            <w:right w:val="none" w:sz="0" w:space="0" w:color="auto"/>
          </w:divBdr>
        </w:div>
        <w:div w:id="1475871467">
          <w:marLeft w:val="0"/>
          <w:marRight w:val="0"/>
          <w:marTop w:val="0"/>
          <w:marBottom w:val="0"/>
          <w:divBdr>
            <w:top w:val="none" w:sz="0" w:space="0" w:color="auto"/>
            <w:left w:val="none" w:sz="0" w:space="0" w:color="auto"/>
            <w:bottom w:val="none" w:sz="0" w:space="0" w:color="auto"/>
            <w:right w:val="none" w:sz="0" w:space="0" w:color="auto"/>
          </w:divBdr>
        </w:div>
        <w:div w:id="1489707308">
          <w:marLeft w:val="0"/>
          <w:marRight w:val="0"/>
          <w:marTop w:val="0"/>
          <w:marBottom w:val="0"/>
          <w:divBdr>
            <w:top w:val="none" w:sz="0" w:space="0" w:color="auto"/>
            <w:left w:val="none" w:sz="0" w:space="0" w:color="auto"/>
            <w:bottom w:val="none" w:sz="0" w:space="0" w:color="auto"/>
            <w:right w:val="none" w:sz="0" w:space="0" w:color="auto"/>
          </w:divBdr>
        </w:div>
        <w:div w:id="1664313477">
          <w:marLeft w:val="0"/>
          <w:marRight w:val="0"/>
          <w:marTop w:val="0"/>
          <w:marBottom w:val="0"/>
          <w:divBdr>
            <w:top w:val="none" w:sz="0" w:space="0" w:color="auto"/>
            <w:left w:val="none" w:sz="0" w:space="0" w:color="auto"/>
            <w:bottom w:val="none" w:sz="0" w:space="0" w:color="auto"/>
            <w:right w:val="none" w:sz="0" w:space="0" w:color="auto"/>
          </w:divBdr>
        </w:div>
        <w:div w:id="1767269350">
          <w:marLeft w:val="0"/>
          <w:marRight w:val="0"/>
          <w:marTop w:val="0"/>
          <w:marBottom w:val="0"/>
          <w:divBdr>
            <w:top w:val="none" w:sz="0" w:space="0" w:color="auto"/>
            <w:left w:val="none" w:sz="0" w:space="0" w:color="auto"/>
            <w:bottom w:val="none" w:sz="0" w:space="0" w:color="auto"/>
            <w:right w:val="none" w:sz="0" w:space="0" w:color="auto"/>
          </w:divBdr>
        </w:div>
        <w:div w:id="1813983205">
          <w:marLeft w:val="0"/>
          <w:marRight w:val="0"/>
          <w:marTop w:val="0"/>
          <w:marBottom w:val="0"/>
          <w:divBdr>
            <w:top w:val="none" w:sz="0" w:space="0" w:color="auto"/>
            <w:left w:val="none" w:sz="0" w:space="0" w:color="auto"/>
            <w:bottom w:val="none" w:sz="0" w:space="0" w:color="auto"/>
            <w:right w:val="none" w:sz="0" w:space="0" w:color="auto"/>
          </w:divBdr>
        </w:div>
        <w:div w:id="1828745482">
          <w:marLeft w:val="0"/>
          <w:marRight w:val="0"/>
          <w:marTop w:val="0"/>
          <w:marBottom w:val="0"/>
          <w:divBdr>
            <w:top w:val="none" w:sz="0" w:space="0" w:color="auto"/>
            <w:left w:val="none" w:sz="0" w:space="0" w:color="auto"/>
            <w:bottom w:val="none" w:sz="0" w:space="0" w:color="auto"/>
            <w:right w:val="none" w:sz="0" w:space="0" w:color="auto"/>
          </w:divBdr>
        </w:div>
        <w:div w:id="1905096633">
          <w:marLeft w:val="0"/>
          <w:marRight w:val="0"/>
          <w:marTop w:val="0"/>
          <w:marBottom w:val="0"/>
          <w:divBdr>
            <w:top w:val="none" w:sz="0" w:space="0" w:color="auto"/>
            <w:left w:val="none" w:sz="0" w:space="0" w:color="auto"/>
            <w:bottom w:val="none" w:sz="0" w:space="0" w:color="auto"/>
            <w:right w:val="none" w:sz="0" w:space="0" w:color="auto"/>
          </w:divBdr>
        </w:div>
        <w:div w:id="1957132603">
          <w:marLeft w:val="0"/>
          <w:marRight w:val="0"/>
          <w:marTop w:val="0"/>
          <w:marBottom w:val="0"/>
          <w:divBdr>
            <w:top w:val="none" w:sz="0" w:space="0" w:color="auto"/>
            <w:left w:val="none" w:sz="0" w:space="0" w:color="auto"/>
            <w:bottom w:val="none" w:sz="0" w:space="0" w:color="auto"/>
            <w:right w:val="none" w:sz="0" w:space="0" w:color="auto"/>
          </w:divBdr>
        </w:div>
        <w:div w:id="1985887972">
          <w:marLeft w:val="0"/>
          <w:marRight w:val="0"/>
          <w:marTop w:val="0"/>
          <w:marBottom w:val="0"/>
          <w:divBdr>
            <w:top w:val="none" w:sz="0" w:space="0" w:color="auto"/>
            <w:left w:val="none" w:sz="0" w:space="0" w:color="auto"/>
            <w:bottom w:val="none" w:sz="0" w:space="0" w:color="auto"/>
            <w:right w:val="none" w:sz="0" w:space="0" w:color="auto"/>
          </w:divBdr>
        </w:div>
        <w:div w:id="2037654954">
          <w:marLeft w:val="0"/>
          <w:marRight w:val="0"/>
          <w:marTop w:val="0"/>
          <w:marBottom w:val="0"/>
          <w:divBdr>
            <w:top w:val="none" w:sz="0" w:space="0" w:color="auto"/>
            <w:left w:val="none" w:sz="0" w:space="0" w:color="auto"/>
            <w:bottom w:val="none" w:sz="0" w:space="0" w:color="auto"/>
            <w:right w:val="none" w:sz="0" w:space="0" w:color="auto"/>
          </w:divBdr>
        </w:div>
      </w:divsChild>
    </w:div>
    <w:div w:id="1127353523">
      <w:bodyDiv w:val="1"/>
      <w:marLeft w:val="0"/>
      <w:marRight w:val="0"/>
      <w:marTop w:val="0"/>
      <w:marBottom w:val="0"/>
      <w:divBdr>
        <w:top w:val="none" w:sz="0" w:space="0" w:color="auto"/>
        <w:left w:val="none" w:sz="0" w:space="0" w:color="auto"/>
        <w:bottom w:val="none" w:sz="0" w:space="0" w:color="auto"/>
        <w:right w:val="none" w:sz="0" w:space="0" w:color="auto"/>
      </w:divBdr>
    </w:div>
    <w:div w:id="1130785547">
      <w:bodyDiv w:val="1"/>
      <w:marLeft w:val="0"/>
      <w:marRight w:val="0"/>
      <w:marTop w:val="0"/>
      <w:marBottom w:val="0"/>
      <w:divBdr>
        <w:top w:val="none" w:sz="0" w:space="0" w:color="auto"/>
        <w:left w:val="none" w:sz="0" w:space="0" w:color="auto"/>
        <w:bottom w:val="none" w:sz="0" w:space="0" w:color="auto"/>
        <w:right w:val="none" w:sz="0" w:space="0" w:color="auto"/>
      </w:divBdr>
    </w:div>
    <w:div w:id="1132677987">
      <w:bodyDiv w:val="1"/>
      <w:marLeft w:val="0"/>
      <w:marRight w:val="0"/>
      <w:marTop w:val="0"/>
      <w:marBottom w:val="0"/>
      <w:divBdr>
        <w:top w:val="none" w:sz="0" w:space="0" w:color="auto"/>
        <w:left w:val="none" w:sz="0" w:space="0" w:color="auto"/>
        <w:bottom w:val="none" w:sz="0" w:space="0" w:color="auto"/>
        <w:right w:val="none" w:sz="0" w:space="0" w:color="auto"/>
      </w:divBdr>
    </w:div>
    <w:div w:id="1134249029">
      <w:bodyDiv w:val="1"/>
      <w:marLeft w:val="0"/>
      <w:marRight w:val="0"/>
      <w:marTop w:val="0"/>
      <w:marBottom w:val="0"/>
      <w:divBdr>
        <w:top w:val="none" w:sz="0" w:space="0" w:color="auto"/>
        <w:left w:val="none" w:sz="0" w:space="0" w:color="auto"/>
        <w:bottom w:val="none" w:sz="0" w:space="0" w:color="auto"/>
        <w:right w:val="none" w:sz="0" w:space="0" w:color="auto"/>
      </w:divBdr>
    </w:div>
    <w:div w:id="1139953514">
      <w:bodyDiv w:val="1"/>
      <w:marLeft w:val="0"/>
      <w:marRight w:val="0"/>
      <w:marTop w:val="0"/>
      <w:marBottom w:val="0"/>
      <w:divBdr>
        <w:top w:val="none" w:sz="0" w:space="0" w:color="auto"/>
        <w:left w:val="none" w:sz="0" w:space="0" w:color="auto"/>
        <w:bottom w:val="none" w:sz="0" w:space="0" w:color="auto"/>
        <w:right w:val="none" w:sz="0" w:space="0" w:color="auto"/>
      </w:divBdr>
    </w:div>
    <w:div w:id="1145515200">
      <w:bodyDiv w:val="1"/>
      <w:marLeft w:val="0"/>
      <w:marRight w:val="0"/>
      <w:marTop w:val="0"/>
      <w:marBottom w:val="0"/>
      <w:divBdr>
        <w:top w:val="none" w:sz="0" w:space="0" w:color="auto"/>
        <w:left w:val="none" w:sz="0" w:space="0" w:color="auto"/>
        <w:bottom w:val="none" w:sz="0" w:space="0" w:color="auto"/>
        <w:right w:val="none" w:sz="0" w:space="0" w:color="auto"/>
      </w:divBdr>
    </w:div>
    <w:div w:id="1157380799">
      <w:bodyDiv w:val="1"/>
      <w:marLeft w:val="0"/>
      <w:marRight w:val="0"/>
      <w:marTop w:val="0"/>
      <w:marBottom w:val="0"/>
      <w:divBdr>
        <w:top w:val="none" w:sz="0" w:space="0" w:color="auto"/>
        <w:left w:val="none" w:sz="0" w:space="0" w:color="auto"/>
        <w:bottom w:val="none" w:sz="0" w:space="0" w:color="auto"/>
        <w:right w:val="none" w:sz="0" w:space="0" w:color="auto"/>
      </w:divBdr>
    </w:div>
    <w:div w:id="1161893779">
      <w:bodyDiv w:val="1"/>
      <w:marLeft w:val="0"/>
      <w:marRight w:val="0"/>
      <w:marTop w:val="0"/>
      <w:marBottom w:val="0"/>
      <w:divBdr>
        <w:top w:val="none" w:sz="0" w:space="0" w:color="auto"/>
        <w:left w:val="none" w:sz="0" w:space="0" w:color="auto"/>
        <w:bottom w:val="none" w:sz="0" w:space="0" w:color="auto"/>
        <w:right w:val="none" w:sz="0" w:space="0" w:color="auto"/>
      </w:divBdr>
      <w:divsChild>
        <w:div w:id="969361964">
          <w:marLeft w:val="0"/>
          <w:marRight w:val="0"/>
          <w:marTop w:val="0"/>
          <w:marBottom w:val="0"/>
          <w:divBdr>
            <w:top w:val="none" w:sz="0" w:space="0" w:color="auto"/>
            <w:left w:val="none" w:sz="0" w:space="0" w:color="auto"/>
            <w:bottom w:val="none" w:sz="0" w:space="0" w:color="auto"/>
            <w:right w:val="none" w:sz="0" w:space="0" w:color="auto"/>
          </w:divBdr>
        </w:div>
      </w:divsChild>
    </w:div>
    <w:div w:id="1166552494">
      <w:bodyDiv w:val="1"/>
      <w:marLeft w:val="0"/>
      <w:marRight w:val="0"/>
      <w:marTop w:val="0"/>
      <w:marBottom w:val="0"/>
      <w:divBdr>
        <w:top w:val="none" w:sz="0" w:space="0" w:color="auto"/>
        <w:left w:val="none" w:sz="0" w:space="0" w:color="auto"/>
        <w:bottom w:val="none" w:sz="0" w:space="0" w:color="auto"/>
        <w:right w:val="none" w:sz="0" w:space="0" w:color="auto"/>
      </w:divBdr>
    </w:div>
    <w:div w:id="1170288107">
      <w:bodyDiv w:val="1"/>
      <w:marLeft w:val="0"/>
      <w:marRight w:val="0"/>
      <w:marTop w:val="0"/>
      <w:marBottom w:val="0"/>
      <w:divBdr>
        <w:top w:val="none" w:sz="0" w:space="0" w:color="auto"/>
        <w:left w:val="none" w:sz="0" w:space="0" w:color="auto"/>
        <w:bottom w:val="none" w:sz="0" w:space="0" w:color="auto"/>
        <w:right w:val="none" w:sz="0" w:space="0" w:color="auto"/>
      </w:divBdr>
    </w:div>
    <w:div w:id="1190027264">
      <w:bodyDiv w:val="1"/>
      <w:marLeft w:val="0"/>
      <w:marRight w:val="0"/>
      <w:marTop w:val="0"/>
      <w:marBottom w:val="0"/>
      <w:divBdr>
        <w:top w:val="none" w:sz="0" w:space="0" w:color="auto"/>
        <w:left w:val="none" w:sz="0" w:space="0" w:color="auto"/>
        <w:bottom w:val="none" w:sz="0" w:space="0" w:color="auto"/>
        <w:right w:val="none" w:sz="0" w:space="0" w:color="auto"/>
      </w:divBdr>
    </w:div>
    <w:div w:id="1205869972">
      <w:bodyDiv w:val="1"/>
      <w:marLeft w:val="0"/>
      <w:marRight w:val="0"/>
      <w:marTop w:val="0"/>
      <w:marBottom w:val="0"/>
      <w:divBdr>
        <w:top w:val="none" w:sz="0" w:space="0" w:color="auto"/>
        <w:left w:val="none" w:sz="0" w:space="0" w:color="auto"/>
        <w:bottom w:val="none" w:sz="0" w:space="0" w:color="auto"/>
        <w:right w:val="none" w:sz="0" w:space="0" w:color="auto"/>
      </w:divBdr>
    </w:div>
    <w:div w:id="1221164359">
      <w:bodyDiv w:val="1"/>
      <w:marLeft w:val="0"/>
      <w:marRight w:val="0"/>
      <w:marTop w:val="0"/>
      <w:marBottom w:val="0"/>
      <w:divBdr>
        <w:top w:val="none" w:sz="0" w:space="0" w:color="auto"/>
        <w:left w:val="none" w:sz="0" w:space="0" w:color="auto"/>
        <w:bottom w:val="none" w:sz="0" w:space="0" w:color="auto"/>
        <w:right w:val="none" w:sz="0" w:space="0" w:color="auto"/>
      </w:divBdr>
    </w:div>
    <w:div w:id="1222212355">
      <w:bodyDiv w:val="1"/>
      <w:marLeft w:val="0"/>
      <w:marRight w:val="0"/>
      <w:marTop w:val="0"/>
      <w:marBottom w:val="0"/>
      <w:divBdr>
        <w:top w:val="none" w:sz="0" w:space="0" w:color="auto"/>
        <w:left w:val="none" w:sz="0" w:space="0" w:color="auto"/>
        <w:bottom w:val="none" w:sz="0" w:space="0" w:color="auto"/>
        <w:right w:val="none" w:sz="0" w:space="0" w:color="auto"/>
      </w:divBdr>
    </w:div>
    <w:div w:id="1222785136">
      <w:bodyDiv w:val="1"/>
      <w:marLeft w:val="0"/>
      <w:marRight w:val="0"/>
      <w:marTop w:val="0"/>
      <w:marBottom w:val="0"/>
      <w:divBdr>
        <w:top w:val="none" w:sz="0" w:space="0" w:color="auto"/>
        <w:left w:val="none" w:sz="0" w:space="0" w:color="auto"/>
        <w:bottom w:val="none" w:sz="0" w:space="0" w:color="auto"/>
        <w:right w:val="none" w:sz="0" w:space="0" w:color="auto"/>
      </w:divBdr>
      <w:divsChild>
        <w:div w:id="638732651">
          <w:marLeft w:val="0"/>
          <w:marRight w:val="0"/>
          <w:marTop w:val="0"/>
          <w:marBottom w:val="0"/>
          <w:divBdr>
            <w:top w:val="none" w:sz="0" w:space="0" w:color="auto"/>
            <w:left w:val="none" w:sz="0" w:space="0" w:color="auto"/>
            <w:bottom w:val="none" w:sz="0" w:space="0" w:color="auto"/>
            <w:right w:val="none" w:sz="0" w:space="0" w:color="auto"/>
          </w:divBdr>
        </w:div>
        <w:div w:id="834809308">
          <w:marLeft w:val="0"/>
          <w:marRight w:val="0"/>
          <w:marTop w:val="0"/>
          <w:marBottom w:val="0"/>
          <w:divBdr>
            <w:top w:val="none" w:sz="0" w:space="0" w:color="auto"/>
            <w:left w:val="none" w:sz="0" w:space="0" w:color="auto"/>
            <w:bottom w:val="none" w:sz="0" w:space="0" w:color="auto"/>
            <w:right w:val="none" w:sz="0" w:space="0" w:color="auto"/>
          </w:divBdr>
        </w:div>
        <w:div w:id="1047147235">
          <w:marLeft w:val="0"/>
          <w:marRight w:val="0"/>
          <w:marTop w:val="0"/>
          <w:marBottom w:val="0"/>
          <w:divBdr>
            <w:top w:val="none" w:sz="0" w:space="0" w:color="auto"/>
            <w:left w:val="none" w:sz="0" w:space="0" w:color="auto"/>
            <w:bottom w:val="none" w:sz="0" w:space="0" w:color="auto"/>
            <w:right w:val="none" w:sz="0" w:space="0" w:color="auto"/>
          </w:divBdr>
        </w:div>
        <w:div w:id="1957517480">
          <w:marLeft w:val="0"/>
          <w:marRight w:val="0"/>
          <w:marTop w:val="0"/>
          <w:marBottom w:val="0"/>
          <w:divBdr>
            <w:top w:val="none" w:sz="0" w:space="0" w:color="auto"/>
            <w:left w:val="none" w:sz="0" w:space="0" w:color="auto"/>
            <w:bottom w:val="none" w:sz="0" w:space="0" w:color="auto"/>
            <w:right w:val="none" w:sz="0" w:space="0" w:color="auto"/>
          </w:divBdr>
        </w:div>
      </w:divsChild>
    </w:div>
    <w:div w:id="1235967543">
      <w:bodyDiv w:val="1"/>
      <w:marLeft w:val="0"/>
      <w:marRight w:val="0"/>
      <w:marTop w:val="0"/>
      <w:marBottom w:val="0"/>
      <w:divBdr>
        <w:top w:val="none" w:sz="0" w:space="0" w:color="auto"/>
        <w:left w:val="none" w:sz="0" w:space="0" w:color="auto"/>
        <w:bottom w:val="none" w:sz="0" w:space="0" w:color="auto"/>
        <w:right w:val="none" w:sz="0" w:space="0" w:color="auto"/>
      </w:divBdr>
    </w:div>
    <w:div w:id="1248732083">
      <w:bodyDiv w:val="1"/>
      <w:marLeft w:val="0"/>
      <w:marRight w:val="0"/>
      <w:marTop w:val="0"/>
      <w:marBottom w:val="0"/>
      <w:divBdr>
        <w:top w:val="none" w:sz="0" w:space="0" w:color="auto"/>
        <w:left w:val="none" w:sz="0" w:space="0" w:color="auto"/>
        <w:bottom w:val="none" w:sz="0" w:space="0" w:color="auto"/>
        <w:right w:val="none" w:sz="0" w:space="0" w:color="auto"/>
      </w:divBdr>
    </w:div>
    <w:div w:id="1249660446">
      <w:bodyDiv w:val="1"/>
      <w:marLeft w:val="0"/>
      <w:marRight w:val="0"/>
      <w:marTop w:val="0"/>
      <w:marBottom w:val="0"/>
      <w:divBdr>
        <w:top w:val="none" w:sz="0" w:space="0" w:color="auto"/>
        <w:left w:val="none" w:sz="0" w:space="0" w:color="auto"/>
        <w:bottom w:val="none" w:sz="0" w:space="0" w:color="auto"/>
        <w:right w:val="none" w:sz="0" w:space="0" w:color="auto"/>
      </w:divBdr>
    </w:div>
    <w:div w:id="1251619274">
      <w:bodyDiv w:val="1"/>
      <w:marLeft w:val="0"/>
      <w:marRight w:val="0"/>
      <w:marTop w:val="0"/>
      <w:marBottom w:val="0"/>
      <w:divBdr>
        <w:top w:val="none" w:sz="0" w:space="0" w:color="auto"/>
        <w:left w:val="none" w:sz="0" w:space="0" w:color="auto"/>
        <w:bottom w:val="none" w:sz="0" w:space="0" w:color="auto"/>
        <w:right w:val="none" w:sz="0" w:space="0" w:color="auto"/>
      </w:divBdr>
    </w:div>
    <w:div w:id="1258519171">
      <w:bodyDiv w:val="1"/>
      <w:marLeft w:val="0"/>
      <w:marRight w:val="0"/>
      <w:marTop w:val="0"/>
      <w:marBottom w:val="0"/>
      <w:divBdr>
        <w:top w:val="none" w:sz="0" w:space="0" w:color="auto"/>
        <w:left w:val="none" w:sz="0" w:space="0" w:color="auto"/>
        <w:bottom w:val="none" w:sz="0" w:space="0" w:color="auto"/>
        <w:right w:val="none" w:sz="0" w:space="0" w:color="auto"/>
      </w:divBdr>
    </w:div>
    <w:div w:id="1300694807">
      <w:bodyDiv w:val="1"/>
      <w:marLeft w:val="0"/>
      <w:marRight w:val="0"/>
      <w:marTop w:val="0"/>
      <w:marBottom w:val="0"/>
      <w:divBdr>
        <w:top w:val="none" w:sz="0" w:space="0" w:color="auto"/>
        <w:left w:val="none" w:sz="0" w:space="0" w:color="auto"/>
        <w:bottom w:val="none" w:sz="0" w:space="0" w:color="auto"/>
        <w:right w:val="none" w:sz="0" w:space="0" w:color="auto"/>
      </w:divBdr>
    </w:div>
    <w:div w:id="1304316600">
      <w:bodyDiv w:val="1"/>
      <w:marLeft w:val="0"/>
      <w:marRight w:val="0"/>
      <w:marTop w:val="0"/>
      <w:marBottom w:val="0"/>
      <w:divBdr>
        <w:top w:val="none" w:sz="0" w:space="0" w:color="auto"/>
        <w:left w:val="none" w:sz="0" w:space="0" w:color="auto"/>
        <w:bottom w:val="none" w:sz="0" w:space="0" w:color="auto"/>
        <w:right w:val="none" w:sz="0" w:space="0" w:color="auto"/>
      </w:divBdr>
    </w:div>
    <w:div w:id="1306011493">
      <w:bodyDiv w:val="1"/>
      <w:marLeft w:val="0"/>
      <w:marRight w:val="0"/>
      <w:marTop w:val="0"/>
      <w:marBottom w:val="0"/>
      <w:divBdr>
        <w:top w:val="none" w:sz="0" w:space="0" w:color="auto"/>
        <w:left w:val="none" w:sz="0" w:space="0" w:color="auto"/>
        <w:bottom w:val="none" w:sz="0" w:space="0" w:color="auto"/>
        <w:right w:val="none" w:sz="0" w:space="0" w:color="auto"/>
      </w:divBdr>
    </w:div>
    <w:div w:id="1307928199">
      <w:bodyDiv w:val="1"/>
      <w:marLeft w:val="0"/>
      <w:marRight w:val="0"/>
      <w:marTop w:val="0"/>
      <w:marBottom w:val="0"/>
      <w:divBdr>
        <w:top w:val="none" w:sz="0" w:space="0" w:color="auto"/>
        <w:left w:val="none" w:sz="0" w:space="0" w:color="auto"/>
        <w:bottom w:val="none" w:sz="0" w:space="0" w:color="auto"/>
        <w:right w:val="none" w:sz="0" w:space="0" w:color="auto"/>
      </w:divBdr>
    </w:div>
    <w:div w:id="1314020730">
      <w:bodyDiv w:val="1"/>
      <w:marLeft w:val="0"/>
      <w:marRight w:val="0"/>
      <w:marTop w:val="0"/>
      <w:marBottom w:val="0"/>
      <w:divBdr>
        <w:top w:val="none" w:sz="0" w:space="0" w:color="auto"/>
        <w:left w:val="none" w:sz="0" w:space="0" w:color="auto"/>
        <w:bottom w:val="none" w:sz="0" w:space="0" w:color="auto"/>
        <w:right w:val="none" w:sz="0" w:space="0" w:color="auto"/>
      </w:divBdr>
    </w:div>
    <w:div w:id="1326974134">
      <w:bodyDiv w:val="1"/>
      <w:marLeft w:val="0"/>
      <w:marRight w:val="0"/>
      <w:marTop w:val="0"/>
      <w:marBottom w:val="0"/>
      <w:divBdr>
        <w:top w:val="none" w:sz="0" w:space="0" w:color="auto"/>
        <w:left w:val="none" w:sz="0" w:space="0" w:color="auto"/>
        <w:bottom w:val="none" w:sz="0" w:space="0" w:color="auto"/>
        <w:right w:val="none" w:sz="0" w:space="0" w:color="auto"/>
      </w:divBdr>
    </w:div>
    <w:div w:id="1335763760">
      <w:bodyDiv w:val="1"/>
      <w:marLeft w:val="0"/>
      <w:marRight w:val="0"/>
      <w:marTop w:val="0"/>
      <w:marBottom w:val="0"/>
      <w:divBdr>
        <w:top w:val="none" w:sz="0" w:space="0" w:color="auto"/>
        <w:left w:val="none" w:sz="0" w:space="0" w:color="auto"/>
        <w:bottom w:val="none" w:sz="0" w:space="0" w:color="auto"/>
        <w:right w:val="none" w:sz="0" w:space="0" w:color="auto"/>
      </w:divBdr>
    </w:div>
    <w:div w:id="1335917751">
      <w:bodyDiv w:val="1"/>
      <w:marLeft w:val="0"/>
      <w:marRight w:val="0"/>
      <w:marTop w:val="0"/>
      <w:marBottom w:val="0"/>
      <w:divBdr>
        <w:top w:val="none" w:sz="0" w:space="0" w:color="auto"/>
        <w:left w:val="none" w:sz="0" w:space="0" w:color="auto"/>
        <w:bottom w:val="none" w:sz="0" w:space="0" w:color="auto"/>
        <w:right w:val="none" w:sz="0" w:space="0" w:color="auto"/>
      </w:divBdr>
    </w:div>
    <w:div w:id="1342126794">
      <w:bodyDiv w:val="1"/>
      <w:marLeft w:val="0"/>
      <w:marRight w:val="0"/>
      <w:marTop w:val="0"/>
      <w:marBottom w:val="0"/>
      <w:divBdr>
        <w:top w:val="none" w:sz="0" w:space="0" w:color="auto"/>
        <w:left w:val="none" w:sz="0" w:space="0" w:color="auto"/>
        <w:bottom w:val="none" w:sz="0" w:space="0" w:color="auto"/>
        <w:right w:val="none" w:sz="0" w:space="0" w:color="auto"/>
      </w:divBdr>
    </w:div>
    <w:div w:id="1348826430">
      <w:bodyDiv w:val="1"/>
      <w:marLeft w:val="0"/>
      <w:marRight w:val="0"/>
      <w:marTop w:val="0"/>
      <w:marBottom w:val="0"/>
      <w:divBdr>
        <w:top w:val="none" w:sz="0" w:space="0" w:color="auto"/>
        <w:left w:val="none" w:sz="0" w:space="0" w:color="auto"/>
        <w:bottom w:val="none" w:sz="0" w:space="0" w:color="auto"/>
        <w:right w:val="none" w:sz="0" w:space="0" w:color="auto"/>
      </w:divBdr>
      <w:divsChild>
        <w:div w:id="16197423">
          <w:marLeft w:val="0"/>
          <w:marRight w:val="0"/>
          <w:marTop w:val="0"/>
          <w:marBottom w:val="0"/>
          <w:divBdr>
            <w:top w:val="none" w:sz="0" w:space="0" w:color="auto"/>
            <w:left w:val="none" w:sz="0" w:space="0" w:color="auto"/>
            <w:bottom w:val="none" w:sz="0" w:space="0" w:color="auto"/>
            <w:right w:val="none" w:sz="0" w:space="0" w:color="auto"/>
          </w:divBdr>
          <w:divsChild>
            <w:div w:id="1422264874">
              <w:marLeft w:val="0"/>
              <w:marRight w:val="0"/>
              <w:marTop w:val="0"/>
              <w:marBottom w:val="0"/>
              <w:divBdr>
                <w:top w:val="none" w:sz="0" w:space="0" w:color="auto"/>
                <w:left w:val="none" w:sz="0" w:space="0" w:color="auto"/>
                <w:bottom w:val="none" w:sz="0" w:space="0" w:color="auto"/>
                <w:right w:val="none" w:sz="0" w:space="0" w:color="auto"/>
              </w:divBdr>
              <w:divsChild>
                <w:div w:id="1738090794">
                  <w:marLeft w:val="0"/>
                  <w:marRight w:val="0"/>
                  <w:marTop w:val="0"/>
                  <w:marBottom w:val="0"/>
                  <w:divBdr>
                    <w:top w:val="none" w:sz="0" w:space="0" w:color="auto"/>
                    <w:left w:val="none" w:sz="0" w:space="0" w:color="auto"/>
                    <w:bottom w:val="none" w:sz="0" w:space="0" w:color="auto"/>
                    <w:right w:val="none" w:sz="0" w:space="0" w:color="auto"/>
                  </w:divBdr>
                  <w:divsChild>
                    <w:div w:id="1928229045">
                      <w:marLeft w:val="0"/>
                      <w:marRight w:val="0"/>
                      <w:marTop w:val="0"/>
                      <w:marBottom w:val="0"/>
                      <w:divBdr>
                        <w:top w:val="none" w:sz="0" w:space="0" w:color="auto"/>
                        <w:left w:val="none" w:sz="0" w:space="0" w:color="auto"/>
                        <w:bottom w:val="none" w:sz="0" w:space="0" w:color="auto"/>
                        <w:right w:val="none" w:sz="0" w:space="0" w:color="auto"/>
                      </w:divBdr>
                      <w:divsChild>
                        <w:div w:id="1084498789">
                          <w:marLeft w:val="0"/>
                          <w:marRight w:val="0"/>
                          <w:marTop w:val="0"/>
                          <w:marBottom w:val="0"/>
                          <w:divBdr>
                            <w:top w:val="none" w:sz="0" w:space="0" w:color="auto"/>
                            <w:left w:val="none" w:sz="0" w:space="0" w:color="auto"/>
                            <w:bottom w:val="none" w:sz="0" w:space="0" w:color="auto"/>
                            <w:right w:val="none" w:sz="0" w:space="0" w:color="auto"/>
                          </w:divBdr>
                          <w:divsChild>
                            <w:div w:id="1554148758">
                              <w:marLeft w:val="0"/>
                              <w:marRight w:val="0"/>
                              <w:marTop w:val="0"/>
                              <w:marBottom w:val="0"/>
                              <w:divBdr>
                                <w:top w:val="none" w:sz="0" w:space="0" w:color="auto"/>
                                <w:left w:val="none" w:sz="0" w:space="0" w:color="auto"/>
                                <w:bottom w:val="none" w:sz="0" w:space="0" w:color="auto"/>
                                <w:right w:val="none" w:sz="0" w:space="0" w:color="auto"/>
                              </w:divBdr>
                              <w:divsChild>
                                <w:div w:id="1557355702">
                                  <w:marLeft w:val="0"/>
                                  <w:marRight w:val="0"/>
                                  <w:marTop w:val="0"/>
                                  <w:marBottom w:val="0"/>
                                  <w:divBdr>
                                    <w:top w:val="none" w:sz="0" w:space="0" w:color="auto"/>
                                    <w:left w:val="none" w:sz="0" w:space="0" w:color="auto"/>
                                    <w:bottom w:val="none" w:sz="0" w:space="0" w:color="auto"/>
                                    <w:right w:val="none" w:sz="0" w:space="0" w:color="auto"/>
                                  </w:divBdr>
                                  <w:divsChild>
                                    <w:div w:id="131795604">
                                      <w:marLeft w:val="0"/>
                                      <w:marRight w:val="0"/>
                                      <w:marTop w:val="0"/>
                                      <w:marBottom w:val="0"/>
                                      <w:divBdr>
                                        <w:top w:val="none" w:sz="0" w:space="0" w:color="auto"/>
                                        <w:left w:val="none" w:sz="0" w:space="0" w:color="auto"/>
                                        <w:bottom w:val="none" w:sz="0" w:space="0" w:color="auto"/>
                                        <w:right w:val="none" w:sz="0" w:space="0" w:color="auto"/>
                                      </w:divBdr>
                                      <w:divsChild>
                                        <w:div w:id="836000531">
                                          <w:marLeft w:val="0"/>
                                          <w:marRight w:val="0"/>
                                          <w:marTop w:val="0"/>
                                          <w:marBottom w:val="0"/>
                                          <w:divBdr>
                                            <w:top w:val="none" w:sz="0" w:space="0" w:color="auto"/>
                                            <w:left w:val="none" w:sz="0" w:space="0" w:color="auto"/>
                                            <w:bottom w:val="none" w:sz="0" w:space="0" w:color="auto"/>
                                            <w:right w:val="none" w:sz="0" w:space="0" w:color="auto"/>
                                          </w:divBdr>
                                          <w:divsChild>
                                            <w:div w:id="350497326">
                                              <w:marLeft w:val="0"/>
                                              <w:marRight w:val="0"/>
                                              <w:marTop w:val="0"/>
                                              <w:marBottom w:val="0"/>
                                              <w:divBdr>
                                                <w:top w:val="none" w:sz="0" w:space="0" w:color="auto"/>
                                                <w:left w:val="none" w:sz="0" w:space="0" w:color="auto"/>
                                                <w:bottom w:val="none" w:sz="0" w:space="0" w:color="auto"/>
                                                <w:right w:val="none" w:sz="0" w:space="0" w:color="auto"/>
                                              </w:divBdr>
                                              <w:divsChild>
                                                <w:div w:id="1983659496">
                                                  <w:marLeft w:val="0"/>
                                                  <w:marRight w:val="0"/>
                                                  <w:marTop w:val="0"/>
                                                  <w:marBottom w:val="0"/>
                                                  <w:divBdr>
                                                    <w:top w:val="none" w:sz="0" w:space="0" w:color="auto"/>
                                                    <w:left w:val="none" w:sz="0" w:space="0" w:color="auto"/>
                                                    <w:bottom w:val="none" w:sz="0" w:space="0" w:color="auto"/>
                                                    <w:right w:val="none" w:sz="0" w:space="0" w:color="auto"/>
                                                  </w:divBdr>
                                                  <w:divsChild>
                                                    <w:div w:id="1618873751">
                                                      <w:marLeft w:val="0"/>
                                                      <w:marRight w:val="300"/>
                                                      <w:marTop w:val="0"/>
                                                      <w:marBottom w:val="0"/>
                                                      <w:divBdr>
                                                        <w:top w:val="none" w:sz="0" w:space="0" w:color="auto"/>
                                                        <w:left w:val="none" w:sz="0" w:space="0" w:color="auto"/>
                                                        <w:bottom w:val="none" w:sz="0" w:space="0" w:color="auto"/>
                                                        <w:right w:val="none" w:sz="0" w:space="0" w:color="auto"/>
                                                      </w:divBdr>
                                                      <w:divsChild>
                                                        <w:div w:id="1916935853">
                                                          <w:marLeft w:val="0"/>
                                                          <w:marRight w:val="0"/>
                                                          <w:marTop w:val="0"/>
                                                          <w:marBottom w:val="0"/>
                                                          <w:divBdr>
                                                            <w:top w:val="none" w:sz="0" w:space="0" w:color="auto"/>
                                                            <w:left w:val="none" w:sz="0" w:space="0" w:color="auto"/>
                                                            <w:bottom w:val="none" w:sz="0" w:space="0" w:color="auto"/>
                                                            <w:right w:val="none" w:sz="0" w:space="0" w:color="auto"/>
                                                          </w:divBdr>
                                                          <w:divsChild>
                                                            <w:div w:id="1465736805">
                                                              <w:marLeft w:val="0"/>
                                                              <w:marRight w:val="0"/>
                                                              <w:marTop w:val="0"/>
                                                              <w:marBottom w:val="0"/>
                                                              <w:divBdr>
                                                                <w:top w:val="none" w:sz="0" w:space="0" w:color="auto"/>
                                                                <w:left w:val="none" w:sz="0" w:space="0" w:color="auto"/>
                                                                <w:bottom w:val="none" w:sz="0" w:space="0" w:color="auto"/>
                                                                <w:right w:val="none" w:sz="0" w:space="0" w:color="auto"/>
                                                              </w:divBdr>
                                                              <w:divsChild>
                                                                <w:div w:id="665741258">
                                                                  <w:marLeft w:val="0"/>
                                                                  <w:marRight w:val="0"/>
                                                                  <w:marTop w:val="0"/>
                                                                  <w:marBottom w:val="0"/>
                                                                  <w:divBdr>
                                                                    <w:top w:val="none" w:sz="0" w:space="0" w:color="auto"/>
                                                                    <w:left w:val="none" w:sz="0" w:space="0" w:color="auto"/>
                                                                    <w:bottom w:val="none" w:sz="0" w:space="0" w:color="auto"/>
                                                                    <w:right w:val="none" w:sz="0" w:space="0" w:color="auto"/>
                                                                  </w:divBdr>
                                                                  <w:divsChild>
                                                                    <w:div w:id="1822040801">
                                                                      <w:marLeft w:val="0"/>
                                                                      <w:marRight w:val="0"/>
                                                                      <w:marTop w:val="0"/>
                                                                      <w:marBottom w:val="360"/>
                                                                      <w:divBdr>
                                                                        <w:top w:val="single" w:sz="6" w:space="0" w:color="CCCCCC"/>
                                                                        <w:left w:val="none" w:sz="0" w:space="0" w:color="auto"/>
                                                                        <w:bottom w:val="none" w:sz="0" w:space="0" w:color="auto"/>
                                                                        <w:right w:val="none" w:sz="0" w:space="0" w:color="auto"/>
                                                                      </w:divBdr>
                                                                      <w:divsChild>
                                                                        <w:div w:id="122119405">
                                                                          <w:marLeft w:val="0"/>
                                                                          <w:marRight w:val="0"/>
                                                                          <w:marTop w:val="0"/>
                                                                          <w:marBottom w:val="0"/>
                                                                          <w:divBdr>
                                                                            <w:top w:val="none" w:sz="0" w:space="0" w:color="auto"/>
                                                                            <w:left w:val="none" w:sz="0" w:space="0" w:color="auto"/>
                                                                            <w:bottom w:val="none" w:sz="0" w:space="0" w:color="auto"/>
                                                                            <w:right w:val="none" w:sz="0" w:space="0" w:color="auto"/>
                                                                          </w:divBdr>
                                                                          <w:divsChild>
                                                                            <w:div w:id="1802267115">
                                                                              <w:marLeft w:val="0"/>
                                                                              <w:marRight w:val="0"/>
                                                                              <w:marTop w:val="0"/>
                                                                              <w:marBottom w:val="0"/>
                                                                              <w:divBdr>
                                                                                <w:top w:val="none" w:sz="0" w:space="0" w:color="auto"/>
                                                                                <w:left w:val="none" w:sz="0" w:space="0" w:color="auto"/>
                                                                                <w:bottom w:val="none" w:sz="0" w:space="0" w:color="auto"/>
                                                                                <w:right w:val="none" w:sz="0" w:space="0" w:color="auto"/>
                                                                              </w:divBdr>
                                                                              <w:divsChild>
                                                                                <w:div w:id="476263680">
                                                                                  <w:marLeft w:val="0"/>
                                                                                  <w:marRight w:val="0"/>
                                                                                  <w:marTop w:val="0"/>
                                                                                  <w:marBottom w:val="0"/>
                                                                                  <w:divBdr>
                                                                                    <w:top w:val="none" w:sz="0" w:space="0" w:color="auto"/>
                                                                                    <w:left w:val="none" w:sz="0" w:space="0" w:color="auto"/>
                                                                                    <w:bottom w:val="none" w:sz="0" w:space="0" w:color="auto"/>
                                                                                    <w:right w:val="none" w:sz="0" w:space="0" w:color="auto"/>
                                                                                  </w:divBdr>
                                                                                  <w:divsChild>
                                                                                    <w:div w:id="2138448732">
                                                                                      <w:marLeft w:val="0"/>
                                                                                      <w:marRight w:val="0"/>
                                                                                      <w:marTop w:val="0"/>
                                                                                      <w:marBottom w:val="0"/>
                                                                                      <w:divBdr>
                                                                                        <w:top w:val="none" w:sz="0" w:space="0" w:color="auto"/>
                                                                                        <w:left w:val="none" w:sz="0" w:space="0" w:color="auto"/>
                                                                                        <w:bottom w:val="none" w:sz="0" w:space="0" w:color="auto"/>
                                                                                        <w:right w:val="none" w:sz="0" w:space="0" w:color="auto"/>
                                                                                      </w:divBdr>
                                                                                      <w:divsChild>
                                                                                        <w:div w:id="1046637165">
                                                                                          <w:marLeft w:val="0"/>
                                                                                          <w:marRight w:val="0"/>
                                                                                          <w:marTop w:val="0"/>
                                                                                          <w:marBottom w:val="0"/>
                                                                                          <w:divBdr>
                                                                                            <w:top w:val="none" w:sz="0" w:space="0" w:color="auto"/>
                                                                                            <w:left w:val="none" w:sz="0" w:space="0" w:color="auto"/>
                                                                                            <w:bottom w:val="none" w:sz="0" w:space="0" w:color="auto"/>
                                                                                            <w:right w:val="none" w:sz="0" w:space="0" w:color="auto"/>
                                                                                          </w:divBdr>
                                                                                          <w:divsChild>
                                                                                            <w:div w:id="1540707532">
                                                                                              <w:marLeft w:val="0"/>
                                                                                              <w:marRight w:val="0"/>
                                                                                              <w:marTop w:val="0"/>
                                                                                              <w:marBottom w:val="0"/>
                                                                                              <w:divBdr>
                                                                                                <w:top w:val="none" w:sz="0" w:space="0" w:color="auto"/>
                                                                                                <w:left w:val="none" w:sz="0" w:space="0" w:color="auto"/>
                                                                                                <w:bottom w:val="none" w:sz="0" w:space="0" w:color="auto"/>
                                                                                                <w:right w:val="none" w:sz="0" w:space="0" w:color="auto"/>
                                                                                              </w:divBdr>
                                                                                              <w:divsChild>
                                                                                                <w:div w:id="1745293799">
                                                                                                  <w:marLeft w:val="0"/>
                                                                                                  <w:marRight w:val="0"/>
                                                                                                  <w:marTop w:val="0"/>
                                                                                                  <w:marBottom w:val="0"/>
                                                                                                  <w:divBdr>
                                                                                                    <w:top w:val="none" w:sz="0" w:space="0" w:color="auto"/>
                                                                                                    <w:left w:val="none" w:sz="0" w:space="0" w:color="auto"/>
                                                                                                    <w:bottom w:val="none" w:sz="0" w:space="0" w:color="auto"/>
                                                                                                    <w:right w:val="none" w:sz="0" w:space="0" w:color="auto"/>
                                                                                                  </w:divBdr>
                                                                                                  <w:divsChild>
                                                                                                    <w:div w:id="910848414">
                                                                                                      <w:marLeft w:val="0"/>
                                                                                                      <w:marRight w:val="0"/>
                                                                                                      <w:marTop w:val="0"/>
                                                                                                      <w:marBottom w:val="0"/>
                                                                                                      <w:divBdr>
                                                                                                        <w:top w:val="none" w:sz="0" w:space="0" w:color="auto"/>
                                                                                                        <w:left w:val="none" w:sz="0" w:space="0" w:color="auto"/>
                                                                                                        <w:bottom w:val="none" w:sz="0" w:space="0" w:color="auto"/>
                                                                                                        <w:right w:val="none" w:sz="0" w:space="0" w:color="auto"/>
                                                                                                      </w:divBdr>
                                                                                                      <w:divsChild>
                                                                                                        <w:div w:id="1150948288">
                                                                                                          <w:marLeft w:val="0"/>
                                                                                                          <w:marRight w:val="0"/>
                                                                                                          <w:marTop w:val="0"/>
                                                                                                          <w:marBottom w:val="0"/>
                                                                                                          <w:divBdr>
                                                                                                            <w:top w:val="none" w:sz="0" w:space="0" w:color="auto"/>
                                                                                                            <w:left w:val="none" w:sz="0" w:space="0" w:color="auto"/>
                                                                                                            <w:bottom w:val="none" w:sz="0" w:space="0" w:color="auto"/>
                                                                                                            <w:right w:val="none" w:sz="0" w:space="0" w:color="auto"/>
                                                                                                          </w:divBdr>
                                                                                                          <w:divsChild>
                                                                                                            <w:div w:id="888614727">
                                                                                                              <w:marLeft w:val="0"/>
                                                                                                              <w:marRight w:val="0"/>
                                                                                                              <w:marTop w:val="0"/>
                                                                                                              <w:marBottom w:val="0"/>
                                                                                                              <w:divBdr>
                                                                                                                <w:top w:val="none" w:sz="0" w:space="0" w:color="auto"/>
                                                                                                                <w:left w:val="none" w:sz="0" w:space="0" w:color="auto"/>
                                                                                                                <w:bottom w:val="none" w:sz="0" w:space="0" w:color="auto"/>
                                                                                                                <w:right w:val="none" w:sz="0" w:space="0" w:color="auto"/>
                                                                                                              </w:divBdr>
                                                                                                              <w:divsChild>
                                                                                                                <w:div w:id="1495296389">
                                                                                                                  <w:marLeft w:val="0"/>
                                                                                                                  <w:marRight w:val="0"/>
                                                                                                                  <w:marTop w:val="0"/>
                                                                                                                  <w:marBottom w:val="0"/>
                                                                                                                  <w:divBdr>
                                                                                                                    <w:top w:val="none" w:sz="0" w:space="0" w:color="auto"/>
                                                                                                                    <w:left w:val="none" w:sz="0" w:space="0" w:color="auto"/>
                                                                                                                    <w:bottom w:val="none" w:sz="0" w:space="0" w:color="auto"/>
                                                                                                                    <w:right w:val="none" w:sz="0" w:space="0" w:color="auto"/>
                                                                                                                  </w:divBdr>
                                                                                                                  <w:divsChild>
                                                                                                                    <w:div w:id="1204752170">
                                                                                                                      <w:marLeft w:val="0"/>
                                                                                                                      <w:marRight w:val="0"/>
                                                                                                                      <w:marTop w:val="0"/>
                                                                                                                      <w:marBottom w:val="0"/>
                                                                                                                      <w:divBdr>
                                                                                                                        <w:top w:val="none" w:sz="0" w:space="0" w:color="auto"/>
                                                                                                                        <w:left w:val="none" w:sz="0" w:space="0" w:color="auto"/>
                                                                                                                        <w:bottom w:val="none" w:sz="0" w:space="0" w:color="auto"/>
                                                                                                                        <w:right w:val="none" w:sz="0" w:space="0" w:color="auto"/>
                                                                                                                      </w:divBdr>
                                                                                                                      <w:divsChild>
                                                                                                                        <w:div w:id="1529831643">
                                                                                                                          <w:marLeft w:val="0"/>
                                                                                                                          <w:marRight w:val="0"/>
                                                                                                                          <w:marTop w:val="0"/>
                                                                                                                          <w:marBottom w:val="0"/>
                                                                                                                          <w:divBdr>
                                                                                                                            <w:top w:val="none" w:sz="0" w:space="0" w:color="auto"/>
                                                                                                                            <w:left w:val="none" w:sz="0" w:space="0" w:color="auto"/>
                                                                                                                            <w:bottom w:val="none" w:sz="0" w:space="0" w:color="auto"/>
                                                                                                                            <w:right w:val="none" w:sz="0" w:space="0" w:color="auto"/>
                                                                                                                          </w:divBdr>
                                                                                                                          <w:divsChild>
                                                                                                                            <w:div w:id="162400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8004173">
      <w:bodyDiv w:val="1"/>
      <w:marLeft w:val="0"/>
      <w:marRight w:val="0"/>
      <w:marTop w:val="0"/>
      <w:marBottom w:val="0"/>
      <w:divBdr>
        <w:top w:val="none" w:sz="0" w:space="0" w:color="auto"/>
        <w:left w:val="none" w:sz="0" w:space="0" w:color="auto"/>
        <w:bottom w:val="none" w:sz="0" w:space="0" w:color="auto"/>
        <w:right w:val="none" w:sz="0" w:space="0" w:color="auto"/>
      </w:divBdr>
    </w:div>
    <w:div w:id="1361590821">
      <w:bodyDiv w:val="1"/>
      <w:marLeft w:val="0"/>
      <w:marRight w:val="0"/>
      <w:marTop w:val="0"/>
      <w:marBottom w:val="0"/>
      <w:divBdr>
        <w:top w:val="none" w:sz="0" w:space="0" w:color="auto"/>
        <w:left w:val="none" w:sz="0" w:space="0" w:color="auto"/>
        <w:bottom w:val="none" w:sz="0" w:space="0" w:color="auto"/>
        <w:right w:val="none" w:sz="0" w:space="0" w:color="auto"/>
      </w:divBdr>
    </w:div>
    <w:div w:id="1368334467">
      <w:bodyDiv w:val="1"/>
      <w:marLeft w:val="0"/>
      <w:marRight w:val="0"/>
      <w:marTop w:val="0"/>
      <w:marBottom w:val="0"/>
      <w:divBdr>
        <w:top w:val="none" w:sz="0" w:space="0" w:color="auto"/>
        <w:left w:val="none" w:sz="0" w:space="0" w:color="auto"/>
        <w:bottom w:val="none" w:sz="0" w:space="0" w:color="auto"/>
        <w:right w:val="none" w:sz="0" w:space="0" w:color="auto"/>
      </w:divBdr>
    </w:div>
    <w:div w:id="1368337332">
      <w:bodyDiv w:val="1"/>
      <w:marLeft w:val="0"/>
      <w:marRight w:val="0"/>
      <w:marTop w:val="0"/>
      <w:marBottom w:val="0"/>
      <w:divBdr>
        <w:top w:val="none" w:sz="0" w:space="0" w:color="auto"/>
        <w:left w:val="none" w:sz="0" w:space="0" w:color="auto"/>
        <w:bottom w:val="none" w:sz="0" w:space="0" w:color="auto"/>
        <w:right w:val="none" w:sz="0" w:space="0" w:color="auto"/>
      </w:divBdr>
    </w:div>
    <w:div w:id="1375957497">
      <w:bodyDiv w:val="1"/>
      <w:marLeft w:val="0"/>
      <w:marRight w:val="0"/>
      <w:marTop w:val="0"/>
      <w:marBottom w:val="0"/>
      <w:divBdr>
        <w:top w:val="none" w:sz="0" w:space="0" w:color="auto"/>
        <w:left w:val="none" w:sz="0" w:space="0" w:color="auto"/>
        <w:bottom w:val="none" w:sz="0" w:space="0" w:color="auto"/>
        <w:right w:val="none" w:sz="0" w:space="0" w:color="auto"/>
      </w:divBdr>
    </w:div>
    <w:div w:id="1380864649">
      <w:bodyDiv w:val="1"/>
      <w:marLeft w:val="0"/>
      <w:marRight w:val="0"/>
      <w:marTop w:val="0"/>
      <w:marBottom w:val="0"/>
      <w:divBdr>
        <w:top w:val="none" w:sz="0" w:space="0" w:color="auto"/>
        <w:left w:val="none" w:sz="0" w:space="0" w:color="auto"/>
        <w:bottom w:val="none" w:sz="0" w:space="0" w:color="auto"/>
        <w:right w:val="none" w:sz="0" w:space="0" w:color="auto"/>
      </w:divBdr>
    </w:div>
    <w:div w:id="1387297181">
      <w:bodyDiv w:val="1"/>
      <w:marLeft w:val="0"/>
      <w:marRight w:val="0"/>
      <w:marTop w:val="0"/>
      <w:marBottom w:val="0"/>
      <w:divBdr>
        <w:top w:val="none" w:sz="0" w:space="0" w:color="auto"/>
        <w:left w:val="none" w:sz="0" w:space="0" w:color="auto"/>
        <w:bottom w:val="none" w:sz="0" w:space="0" w:color="auto"/>
        <w:right w:val="none" w:sz="0" w:space="0" w:color="auto"/>
      </w:divBdr>
      <w:divsChild>
        <w:div w:id="1180704886">
          <w:marLeft w:val="0"/>
          <w:marRight w:val="0"/>
          <w:marTop w:val="0"/>
          <w:marBottom w:val="0"/>
          <w:divBdr>
            <w:top w:val="none" w:sz="0" w:space="0" w:color="auto"/>
            <w:left w:val="none" w:sz="0" w:space="0" w:color="auto"/>
            <w:bottom w:val="none" w:sz="0" w:space="0" w:color="auto"/>
            <w:right w:val="none" w:sz="0" w:space="0" w:color="auto"/>
          </w:divBdr>
        </w:div>
        <w:div w:id="2003313375">
          <w:marLeft w:val="0"/>
          <w:marRight w:val="0"/>
          <w:marTop w:val="0"/>
          <w:marBottom w:val="0"/>
          <w:divBdr>
            <w:top w:val="none" w:sz="0" w:space="0" w:color="auto"/>
            <w:left w:val="none" w:sz="0" w:space="0" w:color="auto"/>
            <w:bottom w:val="none" w:sz="0" w:space="0" w:color="auto"/>
            <w:right w:val="none" w:sz="0" w:space="0" w:color="auto"/>
          </w:divBdr>
        </w:div>
      </w:divsChild>
    </w:div>
    <w:div w:id="1392996207">
      <w:bodyDiv w:val="1"/>
      <w:marLeft w:val="0"/>
      <w:marRight w:val="0"/>
      <w:marTop w:val="0"/>
      <w:marBottom w:val="0"/>
      <w:divBdr>
        <w:top w:val="none" w:sz="0" w:space="0" w:color="auto"/>
        <w:left w:val="none" w:sz="0" w:space="0" w:color="auto"/>
        <w:bottom w:val="none" w:sz="0" w:space="0" w:color="auto"/>
        <w:right w:val="none" w:sz="0" w:space="0" w:color="auto"/>
      </w:divBdr>
    </w:div>
    <w:div w:id="1403871646">
      <w:bodyDiv w:val="1"/>
      <w:marLeft w:val="0"/>
      <w:marRight w:val="0"/>
      <w:marTop w:val="0"/>
      <w:marBottom w:val="0"/>
      <w:divBdr>
        <w:top w:val="none" w:sz="0" w:space="0" w:color="auto"/>
        <w:left w:val="none" w:sz="0" w:space="0" w:color="auto"/>
        <w:bottom w:val="none" w:sz="0" w:space="0" w:color="auto"/>
        <w:right w:val="none" w:sz="0" w:space="0" w:color="auto"/>
      </w:divBdr>
    </w:div>
    <w:div w:id="1419404852">
      <w:bodyDiv w:val="1"/>
      <w:marLeft w:val="0"/>
      <w:marRight w:val="0"/>
      <w:marTop w:val="0"/>
      <w:marBottom w:val="0"/>
      <w:divBdr>
        <w:top w:val="none" w:sz="0" w:space="0" w:color="auto"/>
        <w:left w:val="none" w:sz="0" w:space="0" w:color="auto"/>
        <w:bottom w:val="none" w:sz="0" w:space="0" w:color="auto"/>
        <w:right w:val="none" w:sz="0" w:space="0" w:color="auto"/>
      </w:divBdr>
    </w:div>
    <w:div w:id="1438912644">
      <w:bodyDiv w:val="1"/>
      <w:marLeft w:val="0"/>
      <w:marRight w:val="0"/>
      <w:marTop w:val="0"/>
      <w:marBottom w:val="0"/>
      <w:divBdr>
        <w:top w:val="none" w:sz="0" w:space="0" w:color="auto"/>
        <w:left w:val="none" w:sz="0" w:space="0" w:color="auto"/>
        <w:bottom w:val="none" w:sz="0" w:space="0" w:color="auto"/>
        <w:right w:val="none" w:sz="0" w:space="0" w:color="auto"/>
      </w:divBdr>
    </w:div>
    <w:div w:id="1441219238">
      <w:bodyDiv w:val="1"/>
      <w:marLeft w:val="0"/>
      <w:marRight w:val="0"/>
      <w:marTop w:val="0"/>
      <w:marBottom w:val="0"/>
      <w:divBdr>
        <w:top w:val="none" w:sz="0" w:space="0" w:color="auto"/>
        <w:left w:val="none" w:sz="0" w:space="0" w:color="auto"/>
        <w:bottom w:val="none" w:sz="0" w:space="0" w:color="auto"/>
        <w:right w:val="none" w:sz="0" w:space="0" w:color="auto"/>
      </w:divBdr>
    </w:div>
    <w:div w:id="1441873006">
      <w:bodyDiv w:val="1"/>
      <w:marLeft w:val="0"/>
      <w:marRight w:val="0"/>
      <w:marTop w:val="0"/>
      <w:marBottom w:val="0"/>
      <w:divBdr>
        <w:top w:val="none" w:sz="0" w:space="0" w:color="auto"/>
        <w:left w:val="none" w:sz="0" w:space="0" w:color="auto"/>
        <w:bottom w:val="none" w:sz="0" w:space="0" w:color="auto"/>
        <w:right w:val="none" w:sz="0" w:space="0" w:color="auto"/>
      </w:divBdr>
      <w:divsChild>
        <w:div w:id="1233080531">
          <w:marLeft w:val="0"/>
          <w:marRight w:val="0"/>
          <w:marTop w:val="0"/>
          <w:marBottom w:val="0"/>
          <w:divBdr>
            <w:top w:val="none" w:sz="0" w:space="0" w:color="auto"/>
            <w:left w:val="none" w:sz="0" w:space="0" w:color="auto"/>
            <w:bottom w:val="none" w:sz="0" w:space="0" w:color="auto"/>
            <w:right w:val="none" w:sz="0" w:space="0" w:color="auto"/>
          </w:divBdr>
          <w:divsChild>
            <w:div w:id="1228301801">
              <w:marLeft w:val="0"/>
              <w:marRight w:val="0"/>
              <w:marTop w:val="0"/>
              <w:marBottom w:val="0"/>
              <w:divBdr>
                <w:top w:val="none" w:sz="0" w:space="0" w:color="auto"/>
                <w:left w:val="none" w:sz="0" w:space="0" w:color="auto"/>
                <w:bottom w:val="none" w:sz="0" w:space="0" w:color="auto"/>
                <w:right w:val="none" w:sz="0" w:space="0" w:color="auto"/>
              </w:divBdr>
            </w:div>
          </w:divsChild>
        </w:div>
        <w:div w:id="1325665802">
          <w:marLeft w:val="0"/>
          <w:marRight w:val="0"/>
          <w:marTop w:val="0"/>
          <w:marBottom w:val="0"/>
          <w:divBdr>
            <w:top w:val="none" w:sz="0" w:space="0" w:color="auto"/>
            <w:left w:val="none" w:sz="0" w:space="0" w:color="auto"/>
            <w:bottom w:val="none" w:sz="0" w:space="0" w:color="auto"/>
            <w:right w:val="none" w:sz="0" w:space="0" w:color="auto"/>
          </w:divBdr>
          <w:divsChild>
            <w:div w:id="199047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043835">
      <w:bodyDiv w:val="1"/>
      <w:marLeft w:val="0"/>
      <w:marRight w:val="0"/>
      <w:marTop w:val="0"/>
      <w:marBottom w:val="0"/>
      <w:divBdr>
        <w:top w:val="none" w:sz="0" w:space="0" w:color="auto"/>
        <w:left w:val="none" w:sz="0" w:space="0" w:color="auto"/>
        <w:bottom w:val="none" w:sz="0" w:space="0" w:color="auto"/>
        <w:right w:val="none" w:sz="0" w:space="0" w:color="auto"/>
      </w:divBdr>
    </w:div>
    <w:div w:id="1458373870">
      <w:bodyDiv w:val="1"/>
      <w:marLeft w:val="0"/>
      <w:marRight w:val="0"/>
      <w:marTop w:val="0"/>
      <w:marBottom w:val="0"/>
      <w:divBdr>
        <w:top w:val="none" w:sz="0" w:space="0" w:color="auto"/>
        <w:left w:val="none" w:sz="0" w:space="0" w:color="auto"/>
        <w:bottom w:val="none" w:sz="0" w:space="0" w:color="auto"/>
        <w:right w:val="none" w:sz="0" w:space="0" w:color="auto"/>
      </w:divBdr>
    </w:div>
    <w:div w:id="1462110105">
      <w:bodyDiv w:val="1"/>
      <w:marLeft w:val="0"/>
      <w:marRight w:val="0"/>
      <w:marTop w:val="0"/>
      <w:marBottom w:val="0"/>
      <w:divBdr>
        <w:top w:val="none" w:sz="0" w:space="0" w:color="auto"/>
        <w:left w:val="none" w:sz="0" w:space="0" w:color="auto"/>
        <w:bottom w:val="none" w:sz="0" w:space="0" w:color="auto"/>
        <w:right w:val="none" w:sz="0" w:space="0" w:color="auto"/>
      </w:divBdr>
    </w:div>
    <w:div w:id="1466195866">
      <w:bodyDiv w:val="1"/>
      <w:marLeft w:val="0"/>
      <w:marRight w:val="0"/>
      <w:marTop w:val="0"/>
      <w:marBottom w:val="0"/>
      <w:divBdr>
        <w:top w:val="none" w:sz="0" w:space="0" w:color="auto"/>
        <w:left w:val="none" w:sz="0" w:space="0" w:color="auto"/>
        <w:bottom w:val="none" w:sz="0" w:space="0" w:color="auto"/>
        <w:right w:val="none" w:sz="0" w:space="0" w:color="auto"/>
      </w:divBdr>
    </w:div>
    <w:div w:id="1475680436">
      <w:bodyDiv w:val="1"/>
      <w:marLeft w:val="0"/>
      <w:marRight w:val="0"/>
      <w:marTop w:val="0"/>
      <w:marBottom w:val="0"/>
      <w:divBdr>
        <w:top w:val="none" w:sz="0" w:space="0" w:color="auto"/>
        <w:left w:val="none" w:sz="0" w:space="0" w:color="auto"/>
        <w:bottom w:val="none" w:sz="0" w:space="0" w:color="auto"/>
        <w:right w:val="none" w:sz="0" w:space="0" w:color="auto"/>
      </w:divBdr>
    </w:div>
    <w:div w:id="1483428632">
      <w:bodyDiv w:val="1"/>
      <w:marLeft w:val="0"/>
      <w:marRight w:val="0"/>
      <w:marTop w:val="0"/>
      <w:marBottom w:val="0"/>
      <w:divBdr>
        <w:top w:val="none" w:sz="0" w:space="0" w:color="auto"/>
        <w:left w:val="none" w:sz="0" w:space="0" w:color="auto"/>
        <w:bottom w:val="none" w:sz="0" w:space="0" w:color="auto"/>
        <w:right w:val="none" w:sz="0" w:space="0" w:color="auto"/>
      </w:divBdr>
    </w:div>
    <w:div w:id="1484272217">
      <w:bodyDiv w:val="1"/>
      <w:marLeft w:val="0"/>
      <w:marRight w:val="0"/>
      <w:marTop w:val="0"/>
      <w:marBottom w:val="0"/>
      <w:divBdr>
        <w:top w:val="none" w:sz="0" w:space="0" w:color="auto"/>
        <w:left w:val="none" w:sz="0" w:space="0" w:color="auto"/>
        <w:bottom w:val="none" w:sz="0" w:space="0" w:color="auto"/>
        <w:right w:val="none" w:sz="0" w:space="0" w:color="auto"/>
      </w:divBdr>
    </w:div>
    <w:div w:id="1486118652">
      <w:bodyDiv w:val="1"/>
      <w:marLeft w:val="0"/>
      <w:marRight w:val="0"/>
      <w:marTop w:val="0"/>
      <w:marBottom w:val="0"/>
      <w:divBdr>
        <w:top w:val="none" w:sz="0" w:space="0" w:color="auto"/>
        <w:left w:val="none" w:sz="0" w:space="0" w:color="auto"/>
        <w:bottom w:val="none" w:sz="0" w:space="0" w:color="auto"/>
        <w:right w:val="none" w:sz="0" w:space="0" w:color="auto"/>
      </w:divBdr>
    </w:div>
    <w:div w:id="1500736291">
      <w:bodyDiv w:val="1"/>
      <w:marLeft w:val="0"/>
      <w:marRight w:val="0"/>
      <w:marTop w:val="0"/>
      <w:marBottom w:val="0"/>
      <w:divBdr>
        <w:top w:val="none" w:sz="0" w:space="0" w:color="auto"/>
        <w:left w:val="none" w:sz="0" w:space="0" w:color="auto"/>
        <w:bottom w:val="none" w:sz="0" w:space="0" w:color="auto"/>
        <w:right w:val="none" w:sz="0" w:space="0" w:color="auto"/>
      </w:divBdr>
    </w:div>
    <w:div w:id="1523205369">
      <w:bodyDiv w:val="1"/>
      <w:marLeft w:val="0"/>
      <w:marRight w:val="0"/>
      <w:marTop w:val="0"/>
      <w:marBottom w:val="0"/>
      <w:divBdr>
        <w:top w:val="none" w:sz="0" w:space="0" w:color="auto"/>
        <w:left w:val="none" w:sz="0" w:space="0" w:color="auto"/>
        <w:bottom w:val="none" w:sz="0" w:space="0" w:color="auto"/>
        <w:right w:val="none" w:sz="0" w:space="0" w:color="auto"/>
      </w:divBdr>
    </w:div>
    <w:div w:id="1526866809">
      <w:bodyDiv w:val="1"/>
      <w:marLeft w:val="0"/>
      <w:marRight w:val="0"/>
      <w:marTop w:val="0"/>
      <w:marBottom w:val="0"/>
      <w:divBdr>
        <w:top w:val="none" w:sz="0" w:space="0" w:color="auto"/>
        <w:left w:val="none" w:sz="0" w:space="0" w:color="auto"/>
        <w:bottom w:val="none" w:sz="0" w:space="0" w:color="auto"/>
        <w:right w:val="none" w:sz="0" w:space="0" w:color="auto"/>
      </w:divBdr>
    </w:div>
    <w:div w:id="1535535016">
      <w:bodyDiv w:val="1"/>
      <w:marLeft w:val="0"/>
      <w:marRight w:val="0"/>
      <w:marTop w:val="0"/>
      <w:marBottom w:val="0"/>
      <w:divBdr>
        <w:top w:val="none" w:sz="0" w:space="0" w:color="auto"/>
        <w:left w:val="none" w:sz="0" w:space="0" w:color="auto"/>
        <w:bottom w:val="none" w:sz="0" w:space="0" w:color="auto"/>
        <w:right w:val="none" w:sz="0" w:space="0" w:color="auto"/>
      </w:divBdr>
    </w:div>
    <w:div w:id="1537692947">
      <w:bodyDiv w:val="1"/>
      <w:marLeft w:val="0"/>
      <w:marRight w:val="0"/>
      <w:marTop w:val="0"/>
      <w:marBottom w:val="0"/>
      <w:divBdr>
        <w:top w:val="none" w:sz="0" w:space="0" w:color="auto"/>
        <w:left w:val="none" w:sz="0" w:space="0" w:color="auto"/>
        <w:bottom w:val="none" w:sz="0" w:space="0" w:color="auto"/>
        <w:right w:val="none" w:sz="0" w:space="0" w:color="auto"/>
      </w:divBdr>
    </w:div>
    <w:div w:id="1546135090">
      <w:bodyDiv w:val="1"/>
      <w:marLeft w:val="0"/>
      <w:marRight w:val="0"/>
      <w:marTop w:val="0"/>
      <w:marBottom w:val="0"/>
      <w:divBdr>
        <w:top w:val="none" w:sz="0" w:space="0" w:color="auto"/>
        <w:left w:val="none" w:sz="0" w:space="0" w:color="auto"/>
        <w:bottom w:val="none" w:sz="0" w:space="0" w:color="auto"/>
        <w:right w:val="none" w:sz="0" w:space="0" w:color="auto"/>
      </w:divBdr>
      <w:divsChild>
        <w:div w:id="213280195">
          <w:marLeft w:val="0"/>
          <w:marRight w:val="0"/>
          <w:marTop w:val="0"/>
          <w:marBottom w:val="0"/>
          <w:divBdr>
            <w:top w:val="none" w:sz="0" w:space="0" w:color="auto"/>
            <w:left w:val="none" w:sz="0" w:space="0" w:color="auto"/>
            <w:bottom w:val="none" w:sz="0" w:space="0" w:color="auto"/>
            <w:right w:val="none" w:sz="0" w:space="0" w:color="auto"/>
          </w:divBdr>
        </w:div>
        <w:div w:id="268124447">
          <w:marLeft w:val="0"/>
          <w:marRight w:val="0"/>
          <w:marTop w:val="0"/>
          <w:marBottom w:val="0"/>
          <w:divBdr>
            <w:top w:val="none" w:sz="0" w:space="0" w:color="auto"/>
            <w:left w:val="none" w:sz="0" w:space="0" w:color="auto"/>
            <w:bottom w:val="none" w:sz="0" w:space="0" w:color="auto"/>
            <w:right w:val="none" w:sz="0" w:space="0" w:color="auto"/>
          </w:divBdr>
        </w:div>
        <w:div w:id="574626717">
          <w:marLeft w:val="0"/>
          <w:marRight w:val="0"/>
          <w:marTop w:val="0"/>
          <w:marBottom w:val="0"/>
          <w:divBdr>
            <w:top w:val="none" w:sz="0" w:space="0" w:color="auto"/>
            <w:left w:val="none" w:sz="0" w:space="0" w:color="auto"/>
            <w:bottom w:val="none" w:sz="0" w:space="0" w:color="auto"/>
            <w:right w:val="none" w:sz="0" w:space="0" w:color="auto"/>
          </w:divBdr>
        </w:div>
        <w:div w:id="1663583308">
          <w:marLeft w:val="0"/>
          <w:marRight w:val="0"/>
          <w:marTop w:val="0"/>
          <w:marBottom w:val="0"/>
          <w:divBdr>
            <w:top w:val="none" w:sz="0" w:space="0" w:color="auto"/>
            <w:left w:val="none" w:sz="0" w:space="0" w:color="auto"/>
            <w:bottom w:val="none" w:sz="0" w:space="0" w:color="auto"/>
            <w:right w:val="none" w:sz="0" w:space="0" w:color="auto"/>
          </w:divBdr>
        </w:div>
        <w:div w:id="1868442633">
          <w:marLeft w:val="0"/>
          <w:marRight w:val="0"/>
          <w:marTop w:val="0"/>
          <w:marBottom w:val="0"/>
          <w:divBdr>
            <w:top w:val="none" w:sz="0" w:space="0" w:color="auto"/>
            <w:left w:val="none" w:sz="0" w:space="0" w:color="auto"/>
            <w:bottom w:val="none" w:sz="0" w:space="0" w:color="auto"/>
            <w:right w:val="none" w:sz="0" w:space="0" w:color="auto"/>
          </w:divBdr>
        </w:div>
        <w:div w:id="1970283848">
          <w:marLeft w:val="0"/>
          <w:marRight w:val="0"/>
          <w:marTop w:val="0"/>
          <w:marBottom w:val="0"/>
          <w:divBdr>
            <w:top w:val="none" w:sz="0" w:space="0" w:color="auto"/>
            <w:left w:val="none" w:sz="0" w:space="0" w:color="auto"/>
            <w:bottom w:val="none" w:sz="0" w:space="0" w:color="auto"/>
            <w:right w:val="none" w:sz="0" w:space="0" w:color="auto"/>
          </w:divBdr>
        </w:div>
      </w:divsChild>
    </w:div>
    <w:div w:id="1553273224">
      <w:bodyDiv w:val="1"/>
      <w:marLeft w:val="0"/>
      <w:marRight w:val="0"/>
      <w:marTop w:val="0"/>
      <w:marBottom w:val="0"/>
      <w:divBdr>
        <w:top w:val="none" w:sz="0" w:space="0" w:color="auto"/>
        <w:left w:val="none" w:sz="0" w:space="0" w:color="auto"/>
        <w:bottom w:val="none" w:sz="0" w:space="0" w:color="auto"/>
        <w:right w:val="none" w:sz="0" w:space="0" w:color="auto"/>
      </w:divBdr>
    </w:div>
    <w:div w:id="1556965755">
      <w:bodyDiv w:val="1"/>
      <w:marLeft w:val="0"/>
      <w:marRight w:val="0"/>
      <w:marTop w:val="0"/>
      <w:marBottom w:val="0"/>
      <w:divBdr>
        <w:top w:val="none" w:sz="0" w:space="0" w:color="auto"/>
        <w:left w:val="none" w:sz="0" w:space="0" w:color="auto"/>
        <w:bottom w:val="none" w:sz="0" w:space="0" w:color="auto"/>
        <w:right w:val="none" w:sz="0" w:space="0" w:color="auto"/>
      </w:divBdr>
    </w:div>
    <w:div w:id="1557206133">
      <w:bodyDiv w:val="1"/>
      <w:marLeft w:val="0"/>
      <w:marRight w:val="0"/>
      <w:marTop w:val="0"/>
      <w:marBottom w:val="0"/>
      <w:divBdr>
        <w:top w:val="none" w:sz="0" w:space="0" w:color="auto"/>
        <w:left w:val="none" w:sz="0" w:space="0" w:color="auto"/>
        <w:bottom w:val="none" w:sz="0" w:space="0" w:color="auto"/>
        <w:right w:val="none" w:sz="0" w:space="0" w:color="auto"/>
      </w:divBdr>
    </w:div>
    <w:div w:id="1565409273">
      <w:bodyDiv w:val="1"/>
      <w:marLeft w:val="0"/>
      <w:marRight w:val="0"/>
      <w:marTop w:val="0"/>
      <w:marBottom w:val="0"/>
      <w:divBdr>
        <w:top w:val="none" w:sz="0" w:space="0" w:color="auto"/>
        <w:left w:val="none" w:sz="0" w:space="0" w:color="auto"/>
        <w:bottom w:val="none" w:sz="0" w:space="0" w:color="auto"/>
        <w:right w:val="none" w:sz="0" w:space="0" w:color="auto"/>
      </w:divBdr>
    </w:div>
    <w:div w:id="1569224338">
      <w:bodyDiv w:val="1"/>
      <w:marLeft w:val="0"/>
      <w:marRight w:val="0"/>
      <w:marTop w:val="0"/>
      <w:marBottom w:val="0"/>
      <w:divBdr>
        <w:top w:val="none" w:sz="0" w:space="0" w:color="auto"/>
        <w:left w:val="none" w:sz="0" w:space="0" w:color="auto"/>
        <w:bottom w:val="none" w:sz="0" w:space="0" w:color="auto"/>
        <w:right w:val="none" w:sz="0" w:space="0" w:color="auto"/>
      </w:divBdr>
    </w:div>
    <w:div w:id="1572618609">
      <w:bodyDiv w:val="1"/>
      <w:marLeft w:val="0"/>
      <w:marRight w:val="0"/>
      <w:marTop w:val="0"/>
      <w:marBottom w:val="0"/>
      <w:divBdr>
        <w:top w:val="none" w:sz="0" w:space="0" w:color="auto"/>
        <w:left w:val="none" w:sz="0" w:space="0" w:color="auto"/>
        <w:bottom w:val="none" w:sz="0" w:space="0" w:color="auto"/>
        <w:right w:val="none" w:sz="0" w:space="0" w:color="auto"/>
      </w:divBdr>
    </w:div>
    <w:div w:id="1576665732">
      <w:bodyDiv w:val="1"/>
      <w:marLeft w:val="0"/>
      <w:marRight w:val="0"/>
      <w:marTop w:val="0"/>
      <w:marBottom w:val="0"/>
      <w:divBdr>
        <w:top w:val="none" w:sz="0" w:space="0" w:color="auto"/>
        <w:left w:val="none" w:sz="0" w:space="0" w:color="auto"/>
        <w:bottom w:val="none" w:sz="0" w:space="0" w:color="auto"/>
        <w:right w:val="none" w:sz="0" w:space="0" w:color="auto"/>
      </w:divBdr>
    </w:div>
    <w:div w:id="1592197797">
      <w:bodyDiv w:val="1"/>
      <w:marLeft w:val="0"/>
      <w:marRight w:val="0"/>
      <w:marTop w:val="0"/>
      <w:marBottom w:val="0"/>
      <w:divBdr>
        <w:top w:val="none" w:sz="0" w:space="0" w:color="auto"/>
        <w:left w:val="none" w:sz="0" w:space="0" w:color="auto"/>
        <w:bottom w:val="none" w:sz="0" w:space="0" w:color="auto"/>
        <w:right w:val="none" w:sz="0" w:space="0" w:color="auto"/>
      </w:divBdr>
    </w:div>
    <w:div w:id="1596867345">
      <w:bodyDiv w:val="1"/>
      <w:marLeft w:val="0"/>
      <w:marRight w:val="0"/>
      <w:marTop w:val="0"/>
      <w:marBottom w:val="0"/>
      <w:divBdr>
        <w:top w:val="none" w:sz="0" w:space="0" w:color="auto"/>
        <w:left w:val="none" w:sz="0" w:space="0" w:color="auto"/>
        <w:bottom w:val="none" w:sz="0" w:space="0" w:color="auto"/>
        <w:right w:val="none" w:sz="0" w:space="0" w:color="auto"/>
      </w:divBdr>
    </w:div>
    <w:div w:id="1613781515">
      <w:bodyDiv w:val="1"/>
      <w:marLeft w:val="0"/>
      <w:marRight w:val="0"/>
      <w:marTop w:val="0"/>
      <w:marBottom w:val="0"/>
      <w:divBdr>
        <w:top w:val="none" w:sz="0" w:space="0" w:color="auto"/>
        <w:left w:val="none" w:sz="0" w:space="0" w:color="auto"/>
        <w:bottom w:val="none" w:sz="0" w:space="0" w:color="auto"/>
        <w:right w:val="none" w:sz="0" w:space="0" w:color="auto"/>
      </w:divBdr>
    </w:div>
    <w:div w:id="1616716844">
      <w:bodyDiv w:val="1"/>
      <w:marLeft w:val="0"/>
      <w:marRight w:val="0"/>
      <w:marTop w:val="0"/>
      <w:marBottom w:val="0"/>
      <w:divBdr>
        <w:top w:val="none" w:sz="0" w:space="0" w:color="auto"/>
        <w:left w:val="none" w:sz="0" w:space="0" w:color="auto"/>
        <w:bottom w:val="none" w:sz="0" w:space="0" w:color="auto"/>
        <w:right w:val="none" w:sz="0" w:space="0" w:color="auto"/>
      </w:divBdr>
    </w:div>
    <w:div w:id="1623030921">
      <w:bodyDiv w:val="1"/>
      <w:marLeft w:val="0"/>
      <w:marRight w:val="0"/>
      <w:marTop w:val="0"/>
      <w:marBottom w:val="0"/>
      <w:divBdr>
        <w:top w:val="none" w:sz="0" w:space="0" w:color="auto"/>
        <w:left w:val="none" w:sz="0" w:space="0" w:color="auto"/>
        <w:bottom w:val="none" w:sz="0" w:space="0" w:color="auto"/>
        <w:right w:val="none" w:sz="0" w:space="0" w:color="auto"/>
      </w:divBdr>
    </w:div>
    <w:div w:id="1631591641">
      <w:bodyDiv w:val="1"/>
      <w:marLeft w:val="0"/>
      <w:marRight w:val="0"/>
      <w:marTop w:val="0"/>
      <w:marBottom w:val="0"/>
      <w:divBdr>
        <w:top w:val="none" w:sz="0" w:space="0" w:color="auto"/>
        <w:left w:val="none" w:sz="0" w:space="0" w:color="auto"/>
        <w:bottom w:val="none" w:sz="0" w:space="0" w:color="auto"/>
        <w:right w:val="none" w:sz="0" w:space="0" w:color="auto"/>
      </w:divBdr>
    </w:div>
    <w:div w:id="1633058405">
      <w:bodyDiv w:val="1"/>
      <w:marLeft w:val="0"/>
      <w:marRight w:val="0"/>
      <w:marTop w:val="0"/>
      <w:marBottom w:val="0"/>
      <w:divBdr>
        <w:top w:val="none" w:sz="0" w:space="0" w:color="auto"/>
        <w:left w:val="none" w:sz="0" w:space="0" w:color="auto"/>
        <w:bottom w:val="none" w:sz="0" w:space="0" w:color="auto"/>
        <w:right w:val="none" w:sz="0" w:space="0" w:color="auto"/>
      </w:divBdr>
    </w:div>
    <w:div w:id="1649049328">
      <w:bodyDiv w:val="1"/>
      <w:marLeft w:val="0"/>
      <w:marRight w:val="0"/>
      <w:marTop w:val="0"/>
      <w:marBottom w:val="0"/>
      <w:divBdr>
        <w:top w:val="none" w:sz="0" w:space="0" w:color="auto"/>
        <w:left w:val="none" w:sz="0" w:space="0" w:color="auto"/>
        <w:bottom w:val="none" w:sz="0" w:space="0" w:color="auto"/>
        <w:right w:val="none" w:sz="0" w:space="0" w:color="auto"/>
      </w:divBdr>
    </w:div>
    <w:div w:id="1658344995">
      <w:bodyDiv w:val="1"/>
      <w:marLeft w:val="0"/>
      <w:marRight w:val="0"/>
      <w:marTop w:val="0"/>
      <w:marBottom w:val="0"/>
      <w:divBdr>
        <w:top w:val="none" w:sz="0" w:space="0" w:color="auto"/>
        <w:left w:val="none" w:sz="0" w:space="0" w:color="auto"/>
        <w:bottom w:val="none" w:sz="0" w:space="0" w:color="auto"/>
        <w:right w:val="none" w:sz="0" w:space="0" w:color="auto"/>
      </w:divBdr>
    </w:div>
    <w:div w:id="1667703276">
      <w:bodyDiv w:val="1"/>
      <w:marLeft w:val="0"/>
      <w:marRight w:val="0"/>
      <w:marTop w:val="0"/>
      <w:marBottom w:val="0"/>
      <w:divBdr>
        <w:top w:val="none" w:sz="0" w:space="0" w:color="auto"/>
        <w:left w:val="none" w:sz="0" w:space="0" w:color="auto"/>
        <w:bottom w:val="none" w:sz="0" w:space="0" w:color="auto"/>
        <w:right w:val="none" w:sz="0" w:space="0" w:color="auto"/>
      </w:divBdr>
      <w:divsChild>
        <w:div w:id="1704672516">
          <w:marLeft w:val="0"/>
          <w:marRight w:val="0"/>
          <w:marTop w:val="0"/>
          <w:marBottom w:val="0"/>
          <w:divBdr>
            <w:top w:val="none" w:sz="0" w:space="0" w:color="auto"/>
            <w:left w:val="none" w:sz="0" w:space="0" w:color="auto"/>
            <w:bottom w:val="none" w:sz="0" w:space="0" w:color="auto"/>
            <w:right w:val="none" w:sz="0" w:space="0" w:color="auto"/>
          </w:divBdr>
        </w:div>
        <w:div w:id="1913347151">
          <w:marLeft w:val="0"/>
          <w:marRight w:val="0"/>
          <w:marTop w:val="0"/>
          <w:marBottom w:val="0"/>
          <w:divBdr>
            <w:top w:val="none" w:sz="0" w:space="0" w:color="auto"/>
            <w:left w:val="none" w:sz="0" w:space="0" w:color="auto"/>
            <w:bottom w:val="none" w:sz="0" w:space="0" w:color="auto"/>
            <w:right w:val="none" w:sz="0" w:space="0" w:color="auto"/>
          </w:divBdr>
        </w:div>
        <w:div w:id="1934431963">
          <w:marLeft w:val="0"/>
          <w:marRight w:val="0"/>
          <w:marTop w:val="0"/>
          <w:marBottom w:val="0"/>
          <w:divBdr>
            <w:top w:val="none" w:sz="0" w:space="0" w:color="auto"/>
            <w:left w:val="none" w:sz="0" w:space="0" w:color="auto"/>
            <w:bottom w:val="none" w:sz="0" w:space="0" w:color="auto"/>
            <w:right w:val="none" w:sz="0" w:space="0" w:color="auto"/>
          </w:divBdr>
        </w:div>
      </w:divsChild>
    </w:div>
    <w:div w:id="1677421417">
      <w:bodyDiv w:val="1"/>
      <w:marLeft w:val="0"/>
      <w:marRight w:val="0"/>
      <w:marTop w:val="0"/>
      <w:marBottom w:val="0"/>
      <w:divBdr>
        <w:top w:val="none" w:sz="0" w:space="0" w:color="auto"/>
        <w:left w:val="none" w:sz="0" w:space="0" w:color="auto"/>
        <w:bottom w:val="none" w:sz="0" w:space="0" w:color="auto"/>
        <w:right w:val="none" w:sz="0" w:space="0" w:color="auto"/>
      </w:divBdr>
      <w:divsChild>
        <w:div w:id="791283702">
          <w:marLeft w:val="0"/>
          <w:marRight w:val="0"/>
          <w:marTop w:val="0"/>
          <w:marBottom w:val="0"/>
          <w:divBdr>
            <w:top w:val="none" w:sz="0" w:space="0" w:color="auto"/>
            <w:left w:val="none" w:sz="0" w:space="0" w:color="auto"/>
            <w:bottom w:val="none" w:sz="0" w:space="0" w:color="auto"/>
            <w:right w:val="none" w:sz="0" w:space="0" w:color="auto"/>
          </w:divBdr>
        </w:div>
      </w:divsChild>
    </w:div>
    <w:div w:id="1679386055">
      <w:bodyDiv w:val="1"/>
      <w:marLeft w:val="0"/>
      <w:marRight w:val="0"/>
      <w:marTop w:val="0"/>
      <w:marBottom w:val="0"/>
      <w:divBdr>
        <w:top w:val="none" w:sz="0" w:space="0" w:color="auto"/>
        <w:left w:val="none" w:sz="0" w:space="0" w:color="auto"/>
        <w:bottom w:val="none" w:sz="0" w:space="0" w:color="auto"/>
        <w:right w:val="none" w:sz="0" w:space="0" w:color="auto"/>
      </w:divBdr>
    </w:div>
    <w:div w:id="1681346546">
      <w:bodyDiv w:val="1"/>
      <w:marLeft w:val="0"/>
      <w:marRight w:val="0"/>
      <w:marTop w:val="0"/>
      <w:marBottom w:val="0"/>
      <w:divBdr>
        <w:top w:val="none" w:sz="0" w:space="0" w:color="auto"/>
        <w:left w:val="none" w:sz="0" w:space="0" w:color="auto"/>
        <w:bottom w:val="none" w:sz="0" w:space="0" w:color="auto"/>
        <w:right w:val="none" w:sz="0" w:space="0" w:color="auto"/>
      </w:divBdr>
      <w:divsChild>
        <w:div w:id="40062504">
          <w:marLeft w:val="0"/>
          <w:marRight w:val="0"/>
          <w:marTop w:val="0"/>
          <w:marBottom w:val="0"/>
          <w:divBdr>
            <w:top w:val="none" w:sz="0" w:space="0" w:color="auto"/>
            <w:left w:val="none" w:sz="0" w:space="0" w:color="auto"/>
            <w:bottom w:val="none" w:sz="0" w:space="0" w:color="auto"/>
            <w:right w:val="none" w:sz="0" w:space="0" w:color="auto"/>
          </w:divBdr>
          <w:divsChild>
            <w:div w:id="1365442994">
              <w:marLeft w:val="0"/>
              <w:marRight w:val="0"/>
              <w:marTop w:val="0"/>
              <w:marBottom w:val="0"/>
              <w:divBdr>
                <w:top w:val="none" w:sz="0" w:space="0" w:color="auto"/>
                <w:left w:val="none" w:sz="0" w:space="0" w:color="auto"/>
                <w:bottom w:val="none" w:sz="0" w:space="0" w:color="auto"/>
                <w:right w:val="none" w:sz="0" w:space="0" w:color="auto"/>
              </w:divBdr>
              <w:divsChild>
                <w:div w:id="1021475350">
                  <w:marLeft w:val="0"/>
                  <w:marRight w:val="0"/>
                  <w:marTop w:val="0"/>
                  <w:marBottom w:val="0"/>
                  <w:divBdr>
                    <w:top w:val="none" w:sz="0" w:space="0" w:color="auto"/>
                    <w:left w:val="none" w:sz="0" w:space="0" w:color="auto"/>
                    <w:bottom w:val="none" w:sz="0" w:space="0" w:color="auto"/>
                    <w:right w:val="none" w:sz="0" w:space="0" w:color="auto"/>
                  </w:divBdr>
                  <w:divsChild>
                    <w:div w:id="1885360629">
                      <w:marLeft w:val="0"/>
                      <w:marRight w:val="0"/>
                      <w:marTop w:val="0"/>
                      <w:marBottom w:val="0"/>
                      <w:divBdr>
                        <w:top w:val="none" w:sz="0" w:space="0" w:color="auto"/>
                        <w:left w:val="none" w:sz="0" w:space="0" w:color="auto"/>
                        <w:bottom w:val="none" w:sz="0" w:space="0" w:color="auto"/>
                        <w:right w:val="none" w:sz="0" w:space="0" w:color="auto"/>
                      </w:divBdr>
                      <w:divsChild>
                        <w:div w:id="564489210">
                          <w:marLeft w:val="0"/>
                          <w:marRight w:val="0"/>
                          <w:marTop w:val="0"/>
                          <w:marBottom w:val="0"/>
                          <w:divBdr>
                            <w:top w:val="none" w:sz="0" w:space="0" w:color="auto"/>
                            <w:left w:val="none" w:sz="0" w:space="0" w:color="auto"/>
                            <w:bottom w:val="none" w:sz="0" w:space="0" w:color="auto"/>
                            <w:right w:val="none" w:sz="0" w:space="0" w:color="auto"/>
                          </w:divBdr>
                          <w:divsChild>
                            <w:div w:id="1744570429">
                              <w:marLeft w:val="0"/>
                              <w:marRight w:val="0"/>
                              <w:marTop w:val="0"/>
                              <w:marBottom w:val="0"/>
                              <w:divBdr>
                                <w:top w:val="none" w:sz="0" w:space="0" w:color="auto"/>
                                <w:left w:val="none" w:sz="0" w:space="0" w:color="auto"/>
                                <w:bottom w:val="none" w:sz="0" w:space="0" w:color="auto"/>
                                <w:right w:val="none" w:sz="0" w:space="0" w:color="auto"/>
                              </w:divBdr>
                              <w:divsChild>
                                <w:div w:id="1627733883">
                                  <w:marLeft w:val="0"/>
                                  <w:marRight w:val="0"/>
                                  <w:marTop w:val="0"/>
                                  <w:marBottom w:val="0"/>
                                  <w:divBdr>
                                    <w:top w:val="none" w:sz="0" w:space="0" w:color="auto"/>
                                    <w:left w:val="none" w:sz="0" w:space="0" w:color="auto"/>
                                    <w:bottom w:val="none" w:sz="0" w:space="0" w:color="auto"/>
                                    <w:right w:val="none" w:sz="0" w:space="0" w:color="auto"/>
                                  </w:divBdr>
                                  <w:divsChild>
                                    <w:div w:id="1276133039">
                                      <w:marLeft w:val="0"/>
                                      <w:marRight w:val="0"/>
                                      <w:marTop w:val="0"/>
                                      <w:marBottom w:val="0"/>
                                      <w:divBdr>
                                        <w:top w:val="none" w:sz="0" w:space="0" w:color="auto"/>
                                        <w:left w:val="none" w:sz="0" w:space="0" w:color="auto"/>
                                        <w:bottom w:val="none" w:sz="0" w:space="0" w:color="auto"/>
                                        <w:right w:val="none" w:sz="0" w:space="0" w:color="auto"/>
                                      </w:divBdr>
                                      <w:divsChild>
                                        <w:div w:id="1953320384">
                                          <w:marLeft w:val="0"/>
                                          <w:marRight w:val="0"/>
                                          <w:marTop w:val="0"/>
                                          <w:marBottom w:val="0"/>
                                          <w:divBdr>
                                            <w:top w:val="none" w:sz="0" w:space="0" w:color="auto"/>
                                            <w:left w:val="none" w:sz="0" w:space="0" w:color="auto"/>
                                            <w:bottom w:val="none" w:sz="0" w:space="0" w:color="auto"/>
                                            <w:right w:val="none" w:sz="0" w:space="0" w:color="auto"/>
                                          </w:divBdr>
                                          <w:divsChild>
                                            <w:div w:id="1650331175">
                                              <w:marLeft w:val="0"/>
                                              <w:marRight w:val="0"/>
                                              <w:marTop w:val="0"/>
                                              <w:marBottom w:val="0"/>
                                              <w:divBdr>
                                                <w:top w:val="none" w:sz="0" w:space="0" w:color="auto"/>
                                                <w:left w:val="none" w:sz="0" w:space="0" w:color="auto"/>
                                                <w:bottom w:val="none" w:sz="0" w:space="0" w:color="auto"/>
                                                <w:right w:val="none" w:sz="0" w:space="0" w:color="auto"/>
                                              </w:divBdr>
                                              <w:divsChild>
                                                <w:div w:id="1254246588">
                                                  <w:marLeft w:val="0"/>
                                                  <w:marRight w:val="0"/>
                                                  <w:marTop w:val="0"/>
                                                  <w:marBottom w:val="0"/>
                                                  <w:divBdr>
                                                    <w:top w:val="none" w:sz="0" w:space="0" w:color="auto"/>
                                                    <w:left w:val="none" w:sz="0" w:space="0" w:color="auto"/>
                                                    <w:bottom w:val="none" w:sz="0" w:space="0" w:color="auto"/>
                                                    <w:right w:val="none" w:sz="0" w:space="0" w:color="auto"/>
                                                  </w:divBdr>
                                                  <w:divsChild>
                                                    <w:div w:id="1747220190">
                                                      <w:marLeft w:val="0"/>
                                                      <w:marRight w:val="300"/>
                                                      <w:marTop w:val="0"/>
                                                      <w:marBottom w:val="0"/>
                                                      <w:divBdr>
                                                        <w:top w:val="none" w:sz="0" w:space="0" w:color="auto"/>
                                                        <w:left w:val="none" w:sz="0" w:space="0" w:color="auto"/>
                                                        <w:bottom w:val="none" w:sz="0" w:space="0" w:color="auto"/>
                                                        <w:right w:val="none" w:sz="0" w:space="0" w:color="auto"/>
                                                      </w:divBdr>
                                                      <w:divsChild>
                                                        <w:div w:id="179051047">
                                                          <w:marLeft w:val="0"/>
                                                          <w:marRight w:val="0"/>
                                                          <w:marTop w:val="0"/>
                                                          <w:marBottom w:val="0"/>
                                                          <w:divBdr>
                                                            <w:top w:val="none" w:sz="0" w:space="0" w:color="auto"/>
                                                            <w:left w:val="none" w:sz="0" w:space="0" w:color="auto"/>
                                                            <w:bottom w:val="none" w:sz="0" w:space="0" w:color="auto"/>
                                                            <w:right w:val="none" w:sz="0" w:space="0" w:color="auto"/>
                                                          </w:divBdr>
                                                          <w:divsChild>
                                                            <w:div w:id="948203741">
                                                              <w:marLeft w:val="0"/>
                                                              <w:marRight w:val="0"/>
                                                              <w:marTop w:val="0"/>
                                                              <w:marBottom w:val="0"/>
                                                              <w:divBdr>
                                                                <w:top w:val="none" w:sz="0" w:space="0" w:color="auto"/>
                                                                <w:left w:val="none" w:sz="0" w:space="0" w:color="auto"/>
                                                                <w:bottom w:val="none" w:sz="0" w:space="0" w:color="auto"/>
                                                                <w:right w:val="none" w:sz="0" w:space="0" w:color="auto"/>
                                                              </w:divBdr>
                                                              <w:divsChild>
                                                                <w:div w:id="39935938">
                                                                  <w:marLeft w:val="0"/>
                                                                  <w:marRight w:val="0"/>
                                                                  <w:marTop w:val="0"/>
                                                                  <w:marBottom w:val="0"/>
                                                                  <w:divBdr>
                                                                    <w:top w:val="none" w:sz="0" w:space="0" w:color="auto"/>
                                                                    <w:left w:val="none" w:sz="0" w:space="0" w:color="auto"/>
                                                                    <w:bottom w:val="none" w:sz="0" w:space="0" w:color="auto"/>
                                                                    <w:right w:val="none" w:sz="0" w:space="0" w:color="auto"/>
                                                                  </w:divBdr>
                                                                  <w:divsChild>
                                                                    <w:div w:id="1358189991">
                                                                      <w:marLeft w:val="0"/>
                                                                      <w:marRight w:val="0"/>
                                                                      <w:marTop w:val="0"/>
                                                                      <w:marBottom w:val="360"/>
                                                                      <w:divBdr>
                                                                        <w:top w:val="single" w:sz="6" w:space="0" w:color="CCCCCC"/>
                                                                        <w:left w:val="none" w:sz="0" w:space="0" w:color="auto"/>
                                                                        <w:bottom w:val="none" w:sz="0" w:space="0" w:color="auto"/>
                                                                        <w:right w:val="none" w:sz="0" w:space="0" w:color="auto"/>
                                                                      </w:divBdr>
                                                                      <w:divsChild>
                                                                        <w:div w:id="1774785426">
                                                                          <w:marLeft w:val="0"/>
                                                                          <w:marRight w:val="0"/>
                                                                          <w:marTop w:val="0"/>
                                                                          <w:marBottom w:val="0"/>
                                                                          <w:divBdr>
                                                                            <w:top w:val="none" w:sz="0" w:space="0" w:color="auto"/>
                                                                            <w:left w:val="none" w:sz="0" w:space="0" w:color="auto"/>
                                                                            <w:bottom w:val="none" w:sz="0" w:space="0" w:color="auto"/>
                                                                            <w:right w:val="none" w:sz="0" w:space="0" w:color="auto"/>
                                                                          </w:divBdr>
                                                                          <w:divsChild>
                                                                            <w:div w:id="983318498">
                                                                              <w:marLeft w:val="0"/>
                                                                              <w:marRight w:val="0"/>
                                                                              <w:marTop w:val="0"/>
                                                                              <w:marBottom w:val="0"/>
                                                                              <w:divBdr>
                                                                                <w:top w:val="none" w:sz="0" w:space="0" w:color="auto"/>
                                                                                <w:left w:val="none" w:sz="0" w:space="0" w:color="auto"/>
                                                                                <w:bottom w:val="none" w:sz="0" w:space="0" w:color="auto"/>
                                                                                <w:right w:val="none" w:sz="0" w:space="0" w:color="auto"/>
                                                                              </w:divBdr>
                                                                              <w:divsChild>
                                                                                <w:div w:id="1080250325">
                                                                                  <w:marLeft w:val="0"/>
                                                                                  <w:marRight w:val="0"/>
                                                                                  <w:marTop w:val="0"/>
                                                                                  <w:marBottom w:val="0"/>
                                                                                  <w:divBdr>
                                                                                    <w:top w:val="none" w:sz="0" w:space="0" w:color="auto"/>
                                                                                    <w:left w:val="none" w:sz="0" w:space="0" w:color="auto"/>
                                                                                    <w:bottom w:val="none" w:sz="0" w:space="0" w:color="auto"/>
                                                                                    <w:right w:val="none" w:sz="0" w:space="0" w:color="auto"/>
                                                                                  </w:divBdr>
                                                                                  <w:divsChild>
                                                                                    <w:div w:id="929851891">
                                                                                      <w:marLeft w:val="0"/>
                                                                                      <w:marRight w:val="0"/>
                                                                                      <w:marTop w:val="0"/>
                                                                                      <w:marBottom w:val="0"/>
                                                                                      <w:divBdr>
                                                                                        <w:top w:val="none" w:sz="0" w:space="0" w:color="auto"/>
                                                                                        <w:left w:val="none" w:sz="0" w:space="0" w:color="auto"/>
                                                                                        <w:bottom w:val="none" w:sz="0" w:space="0" w:color="auto"/>
                                                                                        <w:right w:val="none" w:sz="0" w:space="0" w:color="auto"/>
                                                                                      </w:divBdr>
                                                                                      <w:divsChild>
                                                                                        <w:div w:id="1429430200">
                                                                                          <w:marLeft w:val="0"/>
                                                                                          <w:marRight w:val="0"/>
                                                                                          <w:marTop w:val="0"/>
                                                                                          <w:marBottom w:val="0"/>
                                                                                          <w:divBdr>
                                                                                            <w:top w:val="none" w:sz="0" w:space="0" w:color="auto"/>
                                                                                            <w:left w:val="none" w:sz="0" w:space="0" w:color="auto"/>
                                                                                            <w:bottom w:val="none" w:sz="0" w:space="0" w:color="auto"/>
                                                                                            <w:right w:val="none" w:sz="0" w:space="0" w:color="auto"/>
                                                                                          </w:divBdr>
                                                                                          <w:divsChild>
                                                                                            <w:div w:id="1486362281">
                                                                                              <w:marLeft w:val="0"/>
                                                                                              <w:marRight w:val="0"/>
                                                                                              <w:marTop w:val="0"/>
                                                                                              <w:marBottom w:val="0"/>
                                                                                              <w:divBdr>
                                                                                                <w:top w:val="none" w:sz="0" w:space="0" w:color="auto"/>
                                                                                                <w:left w:val="none" w:sz="0" w:space="0" w:color="auto"/>
                                                                                                <w:bottom w:val="none" w:sz="0" w:space="0" w:color="auto"/>
                                                                                                <w:right w:val="none" w:sz="0" w:space="0" w:color="auto"/>
                                                                                              </w:divBdr>
                                                                                              <w:divsChild>
                                                                                                <w:div w:id="1942371985">
                                                                                                  <w:marLeft w:val="0"/>
                                                                                                  <w:marRight w:val="0"/>
                                                                                                  <w:marTop w:val="0"/>
                                                                                                  <w:marBottom w:val="0"/>
                                                                                                  <w:divBdr>
                                                                                                    <w:top w:val="none" w:sz="0" w:space="0" w:color="auto"/>
                                                                                                    <w:left w:val="none" w:sz="0" w:space="0" w:color="auto"/>
                                                                                                    <w:bottom w:val="none" w:sz="0" w:space="0" w:color="auto"/>
                                                                                                    <w:right w:val="none" w:sz="0" w:space="0" w:color="auto"/>
                                                                                                  </w:divBdr>
                                                                                                  <w:divsChild>
                                                                                                    <w:div w:id="1063606771">
                                                                                                      <w:marLeft w:val="0"/>
                                                                                                      <w:marRight w:val="0"/>
                                                                                                      <w:marTop w:val="0"/>
                                                                                                      <w:marBottom w:val="0"/>
                                                                                                      <w:divBdr>
                                                                                                        <w:top w:val="none" w:sz="0" w:space="0" w:color="auto"/>
                                                                                                        <w:left w:val="none" w:sz="0" w:space="0" w:color="auto"/>
                                                                                                        <w:bottom w:val="none" w:sz="0" w:space="0" w:color="auto"/>
                                                                                                        <w:right w:val="none" w:sz="0" w:space="0" w:color="auto"/>
                                                                                                      </w:divBdr>
                                                                                                      <w:divsChild>
                                                                                                        <w:div w:id="1340889216">
                                                                                                          <w:marLeft w:val="0"/>
                                                                                                          <w:marRight w:val="0"/>
                                                                                                          <w:marTop w:val="0"/>
                                                                                                          <w:marBottom w:val="0"/>
                                                                                                          <w:divBdr>
                                                                                                            <w:top w:val="none" w:sz="0" w:space="0" w:color="auto"/>
                                                                                                            <w:left w:val="none" w:sz="0" w:space="0" w:color="auto"/>
                                                                                                            <w:bottom w:val="none" w:sz="0" w:space="0" w:color="auto"/>
                                                                                                            <w:right w:val="none" w:sz="0" w:space="0" w:color="auto"/>
                                                                                                          </w:divBdr>
                                                                                                          <w:divsChild>
                                                                                                            <w:div w:id="910196383">
                                                                                                              <w:marLeft w:val="0"/>
                                                                                                              <w:marRight w:val="0"/>
                                                                                                              <w:marTop w:val="0"/>
                                                                                                              <w:marBottom w:val="0"/>
                                                                                                              <w:divBdr>
                                                                                                                <w:top w:val="none" w:sz="0" w:space="0" w:color="auto"/>
                                                                                                                <w:left w:val="none" w:sz="0" w:space="0" w:color="auto"/>
                                                                                                                <w:bottom w:val="none" w:sz="0" w:space="0" w:color="auto"/>
                                                                                                                <w:right w:val="none" w:sz="0" w:space="0" w:color="auto"/>
                                                                                                              </w:divBdr>
                                                                                                              <w:divsChild>
                                                                                                                <w:div w:id="1613778851">
                                                                                                                  <w:marLeft w:val="0"/>
                                                                                                                  <w:marRight w:val="0"/>
                                                                                                                  <w:marTop w:val="0"/>
                                                                                                                  <w:marBottom w:val="0"/>
                                                                                                                  <w:divBdr>
                                                                                                                    <w:top w:val="none" w:sz="0" w:space="0" w:color="auto"/>
                                                                                                                    <w:left w:val="none" w:sz="0" w:space="0" w:color="auto"/>
                                                                                                                    <w:bottom w:val="none" w:sz="0" w:space="0" w:color="auto"/>
                                                                                                                    <w:right w:val="none" w:sz="0" w:space="0" w:color="auto"/>
                                                                                                                  </w:divBdr>
                                                                                                                  <w:divsChild>
                                                                                                                    <w:div w:id="144052501">
                                                                                                                      <w:marLeft w:val="0"/>
                                                                                                                      <w:marRight w:val="0"/>
                                                                                                                      <w:marTop w:val="0"/>
                                                                                                                      <w:marBottom w:val="0"/>
                                                                                                                      <w:divBdr>
                                                                                                                        <w:top w:val="none" w:sz="0" w:space="0" w:color="auto"/>
                                                                                                                        <w:left w:val="none" w:sz="0" w:space="0" w:color="auto"/>
                                                                                                                        <w:bottom w:val="none" w:sz="0" w:space="0" w:color="auto"/>
                                                                                                                        <w:right w:val="none" w:sz="0" w:space="0" w:color="auto"/>
                                                                                                                      </w:divBdr>
                                                                                                                      <w:divsChild>
                                                                                                                        <w:div w:id="2038193122">
                                                                                                                          <w:marLeft w:val="0"/>
                                                                                                                          <w:marRight w:val="0"/>
                                                                                                                          <w:marTop w:val="0"/>
                                                                                                                          <w:marBottom w:val="0"/>
                                                                                                                          <w:divBdr>
                                                                                                                            <w:top w:val="none" w:sz="0" w:space="0" w:color="auto"/>
                                                                                                                            <w:left w:val="none" w:sz="0" w:space="0" w:color="auto"/>
                                                                                                                            <w:bottom w:val="none" w:sz="0" w:space="0" w:color="auto"/>
                                                                                                                            <w:right w:val="none" w:sz="0" w:space="0" w:color="auto"/>
                                                                                                                          </w:divBdr>
                                                                                                                          <w:divsChild>
                                                                                                                            <w:div w:id="18005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3698259">
      <w:bodyDiv w:val="1"/>
      <w:marLeft w:val="0"/>
      <w:marRight w:val="0"/>
      <w:marTop w:val="0"/>
      <w:marBottom w:val="0"/>
      <w:divBdr>
        <w:top w:val="none" w:sz="0" w:space="0" w:color="auto"/>
        <w:left w:val="none" w:sz="0" w:space="0" w:color="auto"/>
        <w:bottom w:val="none" w:sz="0" w:space="0" w:color="auto"/>
        <w:right w:val="none" w:sz="0" w:space="0" w:color="auto"/>
      </w:divBdr>
    </w:div>
    <w:div w:id="1683817794">
      <w:bodyDiv w:val="1"/>
      <w:marLeft w:val="0"/>
      <w:marRight w:val="0"/>
      <w:marTop w:val="0"/>
      <w:marBottom w:val="0"/>
      <w:divBdr>
        <w:top w:val="none" w:sz="0" w:space="0" w:color="auto"/>
        <w:left w:val="none" w:sz="0" w:space="0" w:color="auto"/>
        <w:bottom w:val="none" w:sz="0" w:space="0" w:color="auto"/>
        <w:right w:val="none" w:sz="0" w:space="0" w:color="auto"/>
      </w:divBdr>
    </w:div>
    <w:div w:id="1685861208">
      <w:bodyDiv w:val="1"/>
      <w:marLeft w:val="0"/>
      <w:marRight w:val="0"/>
      <w:marTop w:val="0"/>
      <w:marBottom w:val="0"/>
      <w:divBdr>
        <w:top w:val="none" w:sz="0" w:space="0" w:color="auto"/>
        <w:left w:val="none" w:sz="0" w:space="0" w:color="auto"/>
        <w:bottom w:val="none" w:sz="0" w:space="0" w:color="auto"/>
        <w:right w:val="none" w:sz="0" w:space="0" w:color="auto"/>
      </w:divBdr>
      <w:divsChild>
        <w:div w:id="831260160">
          <w:marLeft w:val="80"/>
          <w:marRight w:val="0"/>
          <w:marTop w:val="0"/>
          <w:marBottom w:val="0"/>
          <w:divBdr>
            <w:top w:val="none" w:sz="0" w:space="0" w:color="auto"/>
            <w:left w:val="none" w:sz="0" w:space="0" w:color="auto"/>
            <w:bottom w:val="none" w:sz="0" w:space="0" w:color="auto"/>
            <w:right w:val="none" w:sz="0" w:space="0" w:color="auto"/>
          </w:divBdr>
        </w:div>
        <w:div w:id="1043863708">
          <w:marLeft w:val="80"/>
          <w:marRight w:val="0"/>
          <w:marTop w:val="0"/>
          <w:marBottom w:val="0"/>
          <w:divBdr>
            <w:top w:val="none" w:sz="0" w:space="0" w:color="auto"/>
            <w:left w:val="none" w:sz="0" w:space="0" w:color="auto"/>
            <w:bottom w:val="none" w:sz="0" w:space="0" w:color="auto"/>
            <w:right w:val="none" w:sz="0" w:space="0" w:color="auto"/>
          </w:divBdr>
        </w:div>
        <w:div w:id="1152482903">
          <w:marLeft w:val="80"/>
          <w:marRight w:val="60"/>
          <w:marTop w:val="0"/>
          <w:marBottom w:val="0"/>
          <w:divBdr>
            <w:top w:val="none" w:sz="0" w:space="0" w:color="auto"/>
            <w:left w:val="none" w:sz="0" w:space="0" w:color="auto"/>
            <w:bottom w:val="none" w:sz="0" w:space="0" w:color="auto"/>
            <w:right w:val="none" w:sz="0" w:space="0" w:color="auto"/>
          </w:divBdr>
        </w:div>
        <w:div w:id="1169908415">
          <w:marLeft w:val="80"/>
          <w:marRight w:val="0"/>
          <w:marTop w:val="0"/>
          <w:marBottom w:val="0"/>
          <w:divBdr>
            <w:top w:val="none" w:sz="0" w:space="0" w:color="auto"/>
            <w:left w:val="none" w:sz="0" w:space="0" w:color="auto"/>
            <w:bottom w:val="none" w:sz="0" w:space="0" w:color="auto"/>
            <w:right w:val="none" w:sz="0" w:space="0" w:color="auto"/>
          </w:divBdr>
        </w:div>
        <w:div w:id="1708675167">
          <w:marLeft w:val="80"/>
          <w:marRight w:val="0"/>
          <w:marTop w:val="0"/>
          <w:marBottom w:val="0"/>
          <w:divBdr>
            <w:top w:val="none" w:sz="0" w:space="0" w:color="auto"/>
            <w:left w:val="none" w:sz="0" w:space="0" w:color="auto"/>
            <w:bottom w:val="none" w:sz="0" w:space="0" w:color="auto"/>
            <w:right w:val="none" w:sz="0" w:space="0" w:color="auto"/>
          </w:divBdr>
        </w:div>
        <w:div w:id="1908881024">
          <w:marLeft w:val="80"/>
          <w:marRight w:val="0"/>
          <w:marTop w:val="0"/>
          <w:marBottom w:val="0"/>
          <w:divBdr>
            <w:top w:val="none" w:sz="0" w:space="0" w:color="auto"/>
            <w:left w:val="none" w:sz="0" w:space="0" w:color="auto"/>
            <w:bottom w:val="none" w:sz="0" w:space="0" w:color="auto"/>
            <w:right w:val="none" w:sz="0" w:space="0" w:color="auto"/>
          </w:divBdr>
        </w:div>
        <w:div w:id="2113934783">
          <w:marLeft w:val="80"/>
          <w:marRight w:val="0"/>
          <w:marTop w:val="0"/>
          <w:marBottom w:val="0"/>
          <w:divBdr>
            <w:top w:val="none" w:sz="0" w:space="0" w:color="auto"/>
            <w:left w:val="none" w:sz="0" w:space="0" w:color="auto"/>
            <w:bottom w:val="none" w:sz="0" w:space="0" w:color="auto"/>
            <w:right w:val="none" w:sz="0" w:space="0" w:color="auto"/>
          </w:divBdr>
        </w:div>
      </w:divsChild>
    </w:div>
    <w:div w:id="1695036734">
      <w:bodyDiv w:val="1"/>
      <w:marLeft w:val="0"/>
      <w:marRight w:val="0"/>
      <w:marTop w:val="0"/>
      <w:marBottom w:val="0"/>
      <w:divBdr>
        <w:top w:val="none" w:sz="0" w:space="0" w:color="auto"/>
        <w:left w:val="none" w:sz="0" w:space="0" w:color="auto"/>
        <w:bottom w:val="none" w:sz="0" w:space="0" w:color="auto"/>
        <w:right w:val="none" w:sz="0" w:space="0" w:color="auto"/>
      </w:divBdr>
    </w:div>
    <w:div w:id="1697805923">
      <w:bodyDiv w:val="1"/>
      <w:marLeft w:val="0"/>
      <w:marRight w:val="0"/>
      <w:marTop w:val="0"/>
      <w:marBottom w:val="0"/>
      <w:divBdr>
        <w:top w:val="none" w:sz="0" w:space="0" w:color="auto"/>
        <w:left w:val="none" w:sz="0" w:space="0" w:color="auto"/>
        <w:bottom w:val="none" w:sz="0" w:space="0" w:color="auto"/>
        <w:right w:val="none" w:sz="0" w:space="0" w:color="auto"/>
      </w:divBdr>
    </w:div>
    <w:div w:id="1698699182">
      <w:bodyDiv w:val="1"/>
      <w:marLeft w:val="0"/>
      <w:marRight w:val="0"/>
      <w:marTop w:val="0"/>
      <w:marBottom w:val="0"/>
      <w:divBdr>
        <w:top w:val="none" w:sz="0" w:space="0" w:color="auto"/>
        <w:left w:val="none" w:sz="0" w:space="0" w:color="auto"/>
        <w:bottom w:val="none" w:sz="0" w:space="0" w:color="auto"/>
        <w:right w:val="none" w:sz="0" w:space="0" w:color="auto"/>
      </w:divBdr>
    </w:div>
    <w:div w:id="1701009435">
      <w:bodyDiv w:val="1"/>
      <w:marLeft w:val="0"/>
      <w:marRight w:val="0"/>
      <w:marTop w:val="0"/>
      <w:marBottom w:val="0"/>
      <w:divBdr>
        <w:top w:val="none" w:sz="0" w:space="0" w:color="auto"/>
        <w:left w:val="none" w:sz="0" w:space="0" w:color="auto"/>
        <w:bottom w:val="none" w:sz="0" w:space="0" w:color="auto"/>
        <w:right w:val="none" w:sz="0" w:space="0" w:color="auto"/>
      </w:divBdr>
    </w:div>
    <w:div w:id="1701663913">
      <w:bodyDiv w:val="1"/>
      <w:marLeft w:val="0"/>
      <w:marRight w:val="0"/>
      <w:marTop w:val="0"/>
      <w:marBottom w:val="0"/>
      <w:divBdr>
        <w:top w:val="none" w:sz="0" w:space="0" w:color="auto"/>
        <w:left w:val="none" w:sz="0" w:space="0" w:color="auto"/>
        <w:bottom w:val="none" w:sz="0" w:space="0" w:color="auto"/>
        <w:right w:val="none" w:sz="0" w:space="0" w:color="auto"/>
      </w:divBdr>
    </w:div>
    <w:div w:id="1712992014">
      <w:bodyDiv w:val="1"/>
      <w:marLeft w:val="0"/>
      <w:marRight w:val="0"/>
      <w:marTop w:val="0"/>
      <w:marBottom w:val="0"/>
      <w:divBdr>
        <w:top w:val="none" w:sz="0" w:space="0" w:color="auto"/>
        <w:left w:val="none" w:sz="0" w:space="0" w:color="auto"/>
        <w:bottom w:val="none" w:sz="0" w:space="0" w:color="auto"/>
        <w:right w:val="none" w:sz="0" w:space="0" w:color="auto"/>
      </w:divBdr>
    </w:div>
    <w:div w:id="1722169406">
      <w:bodyDiv w:val="1"/>
      <w:marLeft w:val="0"/>
      <w:marRight w:val="0"/>
      <w:marTop w:val="0"/>
      <w:marBottom w:val="0"/>
      <w:divBdr>
        <w:top w:val="none" w:sz="0" w:space="0" w:color="auto"/>
        <w:left w:val="none" w:sz="0" w:space="0" w:color="auto"/>
        <w:bottom w:val="none" w:sz="0" w:space="0" w:color="auto"/>
        <w:right w:val="none" w:sz="0" w:space="0" w:color="auto"/>
      </w:divBdr>
    </w:div>
    <w:div w:id="1802308187">
      <w:bodyDiv w:val="1"/>
      <w:marLeft w:val="0"/>
      <w:marRight w:val="0"/>
      <w:marTop w:val="0"/>
      <w:marBottom w:val="0"/>
      <w:divBdr>
        <w:top w:val="none" w:sz="0" w:space="0" w:color="auto"/>
        <w:left w:val="none" w:sz="0" w:space="0" w:color="auto"/>
        <w:bottom w:val="none" w:sz="0" w:space="0" w:color="auto"/>
        <w:right w:val="none" w:sz="0" w:space="0" w:color="auto"/>
      </w:divBdr>
    </w:div>
    <w:div w:id="1803616362">
      <w:bodyDiv w:val="1"/>
      <w:marLeft w:val="0"/>
      <w:marRight w:val="0"/>
      <w:marTop w:val="0"/>
      <w:marBottom w:val="0"/>
      <w:divBdr>
        <w:top w:val="none" w:sz="0" w:space="0" w:color="auto"/>
        <w:left w:val="none" w:sz="0" w:space="0" w:color="auto"/>
        <w:bottom w:val="none" w:sz="0" w:space="0" w:color="auto"/>
        <w:right w:val="none" w:sz="0" w:space="0" w:color="auto"/>
      </w:divBdr>
    </w:div>
    <w:div w:id="1807118037">
      <w:bodyDiv w:val="1"/>
      <w:marLeft w:val="0"/>
      <w:marRight w:val="0"/>
      <w:marTop w:val="0"/>
      <w:marBottom w:val="0"/>
      <w:divBdr>
        <w:top w:val="none" w:sz="0" w:space="0" w:color="auto"/>
        <w:left w:val="none" w:sz="0" w:space="0" w:color="auto"/>
        <w:bottom w:val="none" w:sz="0" w:space="0" w:color="auto"/>
        <w:right w:val="none" w:sz="0" w:space="0" w:color="auto"/>
      </w:divBdr>
    </w:div>
    <w:div w:id="1827895805">
      <w:bodyDiv w:val="1"/>
      <w:marLeft w:val="0"/>
      <w:marRight w:val="0"/>
      <w:marTop w:val="0"/>
      <w:marBottom w:val="0"/>
      <w:divBdr>
        <w:top w:val="none" w:sz="0" w:space="0" w:color="auto"/>
        <w:left w:val="none" w:sz="0" w:space="0" w:color="auto"/>
        <w:bottom w:val="none" w:sz="0" w:space="0" w:color="auto"/>
        <w:right w:val="none" w:sz="0" w:space="0" w:color="auto"/>
      </w:divBdr>
    </w:div>
    <w:div w:id="1838109725">
      <w:bodyDiv w:val="1"/>
      <w:marLeft w:val="0"/>
      <w:marRight w:val="0"/>
      <w:marTop w:val="0"/>
      <w:marBottom w:val="0"/>
      <w:divBdr>
        <w:top w:val="none" w:sz="0" w:space="0" w:color="auto"/>
        <w:left w:val="none" w:sz="0" w:space="0" w:color="auto"/>
        <w:bottom w:val="none" w:sz="0" w:space="0" w:color="auto"/>
        <w:right w:val="none" w:sz="0" w:space="0" w:color="auto"/>
      </w:divBdr>
    </w:div>
    <w:div w:id="1841581518">
      <w:bodyDiv w:val="1"/>
      <w:marLeft w:val="0"/>
      <w:marRight w:val="0"/>
      <w:marTop w:val="0"/>
      <w:marBottom w:val="0"/>
      <w:divBdr>
        <w:top w:val="none" w:sz="0" w:space="0" w:color="auto"/>
        <w:left w:val="none" w:sz="0" w:space="0" w:color="auto"/>
        <w:bottom w:val="none" w:sz="0" w:space="0" w:color="auto"/>
        <w:right w:val="none" w:sz="0" w:space="0" w:color="auto"/>
      </w:divBdr>
    </w:div>
    <w:div w:id="1846550930">
      <w:bodyDiv w:val="1"/>
      <w:marLeft w:val="0"/>
      <w:marRight w:val="0"/>
      <w:marTop w:val="0"/>
      <w:marBottom w:val="0"/>
      <w:divBdr>
        <w:top w:val="none" w:sz="0" w:space="0" w:color="auto"/>
        <w:left w:val="none" w:sz="0" w:space="0" w:color="auto"/>
        <w:bottom w:val="none" w:sz="0" w:space="0" w:color="auto"/>
        <w:right w:val="none" w:sz="0" w:space="0" w:color="auto"/>
      </w:divBdr>
    </w:div>
    <w:div w:id="1863319991">
      <w:bodyDiv w:val="1"/>
      <w:marLeft w:val="0"/>
      <w:marRight w:val="0"/>
      <w:marTop w:val="0"/>
      <w:marBottom w:val="0"/>
      <w:divBdr>
        <w:top w:val="none" w:sz="0" w:space="0" w:color="auto"/>
        <w:left w:val="none" w:sz="0" w:space="0" w:color="auto"/>
        <w:bottom w:val="none" w:sz="0" w:space="0" w:color="auto"/>
        <w:right w:val="none" w:sz="0" w:space="0" w:color="auto"/>
      </w:divBdr>
    </w:div>
    <w:div w:id="1871332628">
      <w:bodyDiv w:val="1"/>
      <w:marLeft w:val="0"/>
      <w:marRight w:val="0"/>
      <w:marTop w:val="0"/>
      <w:marBottom w:val="0"/>
      <w:divBdr>
        <w:top w:val="none" w:sz="0" w:space="0" w:color="auto"/>
        <w:left w:val="none" w:sz="0" w:space="0" w:color="auto"/>
        <w:bottom w:val="none" w:sz="0" w:space="0" w:color="auto"/>
        <w:right w:val="none" w:sz="0" w:space="0" w:color="auto"/>
      </w:divBdr>
    </w:div>
    <w:div w:id="1871914619">
      <w:bodyDiv w:val="1"/>
      <w:marLeft w:val="0"/>
      <w:marRight w:val="0"/>
      <w:marTop w:val="0"/>
      <w:marBottom w:val="0"/>
      <w:divBdr>
        <w:top w:val="none" w:sz="0" w:space="0" w:color="auto"/>
        <w:left w:val="none" w:sz="0" w:space="0" w:color="auto"/>
        <w:bottom w:val="none" w:sz="0" w:space="0" w:color="auto"/>
        <w:right w:val="none" w:sz="0" w:space="0" w:color="auto"/>
      </w:divBdr>
    </w:div>
    <w:div w:id="1875460044">
      <w:bodyDiv w:val="1"/>
      <w:marLeft w:val="0"/>
      <w:marRight w:val="0"/>
      <w:marTop w:val="0"/>
      <w:marBottom w:val="0"/>
      <w:divBdr>
        <w:top w:val="none" w:sz="0" w:space="0" w:color="auto"/>
        <w:left w:val="none" w:sz="0" w:space="0" w:color="auto"/>
        <w:bottom w:val="none" w:sz="0" w:space="0" w:color="auto"/>
        <w:right w:val="none" w:sz="0" w:space="0" w:color="auto"/>
      </w:divBdr>
    </w:div>
    <w:div w:id="1892954772">
      <w:bodyDiv w:val="1"/>
      <w:marLeft w:val="0"/>
      <w:marRight w:val="0"/>
      <w:marTop w:val="0"/>
      <w:marBottom w:val="0"/>
      <w:divBdr>
        <w:top w:val="none" w:sz="0" w:space="0" w:color="auto"/>
        <w:left w:val="none" w:sz="0" w:space="0" w:color="auto"/>
        <w:bottom w:val="none" w:sz="0" w:space="0" w:color="auto"/>
        <w:right w:val="none" w:sz="0" w:space="0" w:color="auto"/>
      </w:divBdr>
    </w:div>
    <w:div w:id="1896162184">
      <w:bodyDiv w:val="1"/>
      <w:marLeft w:val="0"/>
      <w:marRight w:val="0"/>
      <w:marTop w:val="0"/>
      <w:marBottom w:val="0"/>
      <w:divBdr>
        <w:top w:val="none" w:sz="0" w:space="0" w:color="auto"/>
        <w:left w:val="none" w:sz="0" w:space="0" w:color="auto"/>
        <w:bottom w:val="none" w:sz="0" w:space="0" w:color="auto"/>
        <w:right w:val="none" w:sz="0" w:space="0" w:color="auto"/>
      </w:divBdr>
    </w:div>
    <w:div w:id="1906837014">
      <w:bodyDiv w:val="1"/>
      <w:marLeft w:val="0"/>
      <w:marRight w:val="0"/>
      <w:marTop w:val="0"/>
      <w:marBottom w:val="0"/>
      <w:divBdr>
        <w:top w:val="none" w:sz="0" w:space="0" w:color="auto"/>
        <w:left w:val="none" w:sz="0" w:space="0" w:color="auto"/>
        <w:bottom w:val="none" w:sz="0" w:space="0" w:color="auto"/>
        <w:right w:val="none" w:sz="0" w:space="0" w:color="auto"/>
      </w:divBdr>
    </w:div>
    <w:div w:id="1910845885">
      <w:bodyDiv w:val="1"/>
      <w:marLeft w:val="0"/>
      <w:marRight w:val="0"/>
      <w:marTop w:val="0"/>
      <w:marBottom w:val="0"/>
      <w:divBdr>
        <w:top w:val="none" w:sz="0" w:space="0" w:color="auto"/>
        <w:left w:val="none" w:sz="0" w:space="0" w:color="auto"/>
        <w:bottom w:val="none" w:sz="0" w:space="0" w:color="auto"/>
        <w:right w:val="none" w:sz="0" w:space="0" w:color="auto"/>
      </w:divBdr>
    </w:div>
    <w:div w:id="1937253660">
      <w:bodyDiv w:val="1"/>
      <w:marLeft w:val="0"/>
      <w:marRight w:val="0"/>
      <w:marTop w:val="0"/>
      <w:marBottom w:val="0"/>
      <w:divBdr>
        <w:top w:val="none" w:sz="0" w:space="0" w:color="auto"/>
        <w:left w:val="none" w:sz="0" w:space="0" w:color="auto"/>
        <w:bottom w:val="none" w:sz="0" w:space="0" w:color="auto"/>
        <w:right w:val="none" w:sz="0" w:space="0" w:color="auto"/>
      </w:divBdr>
    </w:div>
    <w:div w:id="1940136371">
      <w:bodyDiv w:val="1"/>
      <w:marLeft w:val="0"/>
      <w:marRight w:val="0"/>
      <w:marTop w:val="0"/>
      <w:marBottom w:val="0"/>
      <w:divBdr>
        <w:top w:val="none" w:sz="0" w:space="0" w:color="auto"/>
        <w:left w:val="none" w:sz="0" w:space="0" w:color="auto"/>
        <w:bottom w:val="none" w:sz="0" w:space="0" w:color="auto"/>
        <w:right w:val="none" w:sz="0" w:space="0" w:color="auto"/>
      </w:divBdr>
    </w:div>
    <w:div w:id="1947695589">
      <w:bodyDiv w:val="1"/>
      <w:marLeft w:val="0"/>
      <w:marRight w:val="0"/>
      <w:marTop w:val="0"/>
      <w:marBottom w:val="0"/>
      <w:divBdr>
        <w:top w:val="none" w:sz="0" w:space="0" w:color="auto"/>
        <w:left w:val="none" w:sz="0" w:space="0" w:color="auto"/>
        <w:bottom w:val="none" w:sz="0" w:space="0" w:color="auto"/>
        <w:right w:val="none" w:sz="0" w:space="0" w:color="auto"/>
      </w:divBdr>
      <w:divsChild>
        <w:div w:id="1645238531">
          <w:marLeft w:val="0"/>
          <w:marRight w:val="0"/>
          <w:marTop w:val="0"/>
          <w:marBottom w:val="0"/>
          <w:divBdr>
            <w:top w:val="none" w:sz="0" w:space="0" w:color="auto"/>
            <w:left w:val="none" w:sz="0" w:space="0" w:color="auto"/>
            <w:bottom w:val="none" w:sz="0" w:space="0" w:color="auto"/>
            <w:right w:val="none" w:sz="0" w:space="0" w:color="auto"/>
          </w:divBdr>
          <w:divsChild>
            <w:div w:id="1825967781">
              <w:marLeft w:val="0"/>
              <w:marRight w:val="0"/>
              <w:marTop w:val="0"/>
              <w:marBottom w:val="0"/>
              <w:divBdr>
                <w:top w:val="none" w:sz="0" w:space="0" w:color="auto"/>
                <w:left w:val="none" w:sz="0" w:space="0" w:color="auto"/>
                <w:bottom w:val="none" w:sz="0" w:space="0" w:color="auto"/>
                <w:right w:val="none" w:sz="0" w:space="0" w:color="auto"/>
              </w:divBdr>
              <w:divsChild>
                <w:div w:id="1161502011">
                  <w:marLeft w:val="0"/>
                  <w:marRight w:val="0"/>
                  <w:marTop w:val="0"/>
                  <w:marBottom w:val="0"/>
                  <w:divBdr>
                    <w:top w:val="none" w:sz="0" w:space="0" w:color="auto"/>
                    <w:left w:val="none" w:sz="0" w:space="0" w:color="auto"/>
                    <w:bottom w:val="none" w:sz="0" w:space="0" w:color="auto"/>
                    <w:right w:val="none" w:sz="0" w:space="0" w:color="auto"/>
                  </w:divBdr>
                  <w:divsChild>
                    <w:div w:id="68486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653853">
      <w:bodyDiv w:val="1"/>
      <w:marLeft w:val="0"/>
      <w:marRight w:val="0"/>
      <w:marTop w:val="0"/>
      <w:marBottom w:val="0"/>
      <w:divBdr>
        <w:top w:val="none" w:sz="0" w:space="0" w:color="auto"/>
        <w:left w:val="none" w:sz="0" w:space="0" w:color="auto"/>
        <w:bottom w:val="none" w:sz="0" w:space="0" w:color="auto"/>
        <w:right w:val="none" w:sz="0" w:space="0" w:color="auto"/>
      </w:divBdr>
    </w:div>
    <w:div w:id="1956793465">
      <w:bodyDiv w:val="1"/>
      <w:marLeft w:val="0"/>
      <w:marRight w:val="0"/>
      <w:marTop w:val="0"/>
      <w:marBottom w:val="0"/>
      <w:divBdr>
        <w:top w:val="none" w:sz="0" w:space="0" w:color="auto"/>
        <w:left w:val="none" w:sz="0" w:space="0" w:color="auto"/>
        <w:bottom w:val="none" w:sz="0" w:space="0" w:color="auto"/>
        <w:right w:val="none" w:sz="0" w:space="0" w:color="auto"/>
      </w:divBdr>
    </w:div>
    <w:div w:id="1964074552">
      <w:bodyDiv w:val="1"/>
      <w:marLeft w:val="0"/>
      <w:marRight w:val="0"/>
      <w:marTop w:val="0"/>
      <w:marBottom w:val="0"/>
      <w:divBdr>
        <w:top w:val="none" w:sz="0" w:space="0" w:color="auto"/>
        <w:left w:val="none" w:sz="0" w:space="0" w:color="auto"/>
        <w:bottom w:val="none" w:sz="0" w:space="0" w:color="auto"/>
        <w:right w:val="none" w:sz="0" w:space="0" w:color="auto"/>
      </w:divBdr>
    </w:div>
    <w:div w:id="1970164486">
      <w:bodyDiv w:val="1"/>
      <w:marLeft w:val="0"/>
      <w:marRight w:val="0"/>
      <w:marTop w:val="0"/>
      <w:marBottom w:val="0"/>
      <w:divBdr>
        <w:top w:val="none" w:sz="0" w:space="0" w:color="auto"/>
        <w:left w:val="none" w:sz="0" w:space="0" w:color="auto"/>
        <w:bottom w:val="none" w:sz="0" w:space="0" w:color="auto"/>
        <w:right w:val="none" w:sz="0" w:space="0" w:color="auto"/>
      </w:divBdr>
    </w:div>
    <w:div w:id="1972322610">
      <w:bodyDiv w:val="1"/>
      <w:marLeft w:val="0"/>
      <w:marRight w:val="0"/>
      <w:marTop w:val="0"/>
      <w:marBottom w:val="0"/>
      <w:divBdr>
        <w:top w:val="none" w:sz="0" w:space="0" w:color="auto"/>
        <w:left w:val="none" w:sz="0" w:space="0" w:color="auto"/>
        <w:bottom w:val="none" w:sz="0" w:space="0" w:color="auto"/>
        <w:right w:val="none" w:sz="0" w:space="0" w:color="auto"/>
      </w:divBdr>
      <w:divsChild>
        <w:div w:id="975648294">
          <w:marLeft w:val="0"/>
          <w:marRight w:val="0"/>
          <w:marTop w:val="0"/>
          <w:marBottom w:val="0"/>
          <w:divBdr>
            <w:top w:val="none" w:sz="0" w:space="0" w:color="auto"/>
            <w:left w:val="none" w:sz="0" w:space="0" w:color="auto"/>
            <w:bottom w:val="none" w:sz="0" w:space="0" w:color="auto"/>
            <w:right w:val="none" w:sz="0" w:space="0" w:color="auto"/>
          </w:divBdr>
        </w:div>
        <w:div w:id="2123568308">
          <w:marLeft w:val="0"/>
          <w:marRight w:val="0"/>
          <w:marTop w:val="0"/>
          <w:marBottom w:val="0"/>
          <w:divBdr>
            <w:top w:val="none" w:sz="0" w:space="0" w:color="auto"/>
            <w:left w:val="none" w:sz="0" w:space="0" w:color="auto"/>
            <w:bottom w:val="none" w:sz="0" w:space="0" w:color="auto"/>
            <w:right w:val="none" w:sz="0" w:space="0" w:color="auto"/>
          </w:divBdr>
        </w:div>
      </w:divsChild>
    </w:div>
    <w:div w:id="1976832152">
      <w:bodyDiv w:val="1"/>
      <w:marLeft w:val="0"/>
      <w:marRight w:val="0"/>
      <w:marTop w:val="0"/>
      <w:marBottom w:val="0"/>
      <w:divBdr>
        <w:top w:val="none" w:sz="0" w:space="0" w:color="auto"/>
        <w:left w:val="none" w:sz="0" w:space="0" w:color="auto"/>
        <w:bottom w:val="none" w:sz="0" w:space="0" w:color="auto"/>
        <w:right w:val="none" w:sz="0" w:space="0" w:color="auto"/>
      </w:divBdr>
    </w:div>
    <w:div w:id="1993682125">
      <w:bodyDiv w:val="1"/>
      <w:marLeft w:val="0"/>
      <w:marRight w:val="0"/>
      <w:marTop w:val="0"/>
      <w:marBottom w:val="0"/>
      <w:divBdr>
        <w:top w:val="none" w:sz="0" w:space="0" w:color="auto"/>
        <w:left w:val="none" w:sz="0" w:space="0" w:color="auto"/>
        <w:bottom w:val="none" w:sz="0" w:space="0" w:color="auto"/>
        <w:right w:val="none" w:sz="0" w:space="0" w:color="auto"/>
      </w:divBdr>
    </w:div>
    <w:div w:id="2022123667">
      <w:bodyDiv w:val="1"/>
      <w:marLeft w:val="0"/>
      <w:marRight w:val="0"/>
      <w:marTop w:val="0"/>
      <w:marBottom w:val="0"/>
      <w:divBdr>
        <w:top w:val="none" w:sz="0" w:space="0" w:color="auto"/>
        <w:left w:val="none" w:sz="0" w:space="0" w:color="auto"/>
        <w:bottom w:val="none" w:sz="0" w:space="0" w:color="auto"/>
        <w:right w:val="none" w:sz="0" w:space="0" w:color="auto"/>
      </w:divBdr>
    </w:div>
    <w:div w:id="2032487713">
      <w:bodyDiv w:val="1"/>
      <w:marLeft w:val="0"/>
      <w:marRight w:val="0"/>
      <w:marTop w:val="0"/>
      <w:marBottom w:val="0"/>
      <w:divBdr>
        <w:top w:val="none" w:sz="0" w:space="0" w:color="auto"/>
        <w:left w:val="none" w:sz="0" w:space="0" w:color="auto"/>
        <w:bottom w:val="none" w:sz="0" w:space="0" w:color="auto"/>
        <w:right w:val="none" w:sz="0" w:space="0" w:color="auto"/>
      </w:divBdr>
    </w:div>
    <w:div w:id="2038772325">
      <w:bodyDiv w:val="1"/>
      <w:marLeft w:val="0"/>
      <w:marRight w:val="0"/>
      <w:marTop w:val="0"/>
      <w:marBottom w:val="0"/>
      <w:divBdr>
        <w:top w:val="none" w:sz="0" w:space="0" w:color="auto"/>
        <w:left w:val="none" w:sz="0" w:space="0" w:color="auto"/>
        <w:bottom w:val="none" w:sz="0" w:space="0" w:color="auto"/>
        <w:right w:val="none" w:sz="0" w:space="0" w:color="auto"/>
      </w:divBdr>
    </w:div>
    <w:div w:id="2039239606">
      <w:bodyDiv w:val="1"/>
      <w:marLeft w:val="0"/>
      <w:marRight w:val="0"/>
      <w:marTop w:val="0"/>
      <w:marBottom w:val="0"/>
      <w:divBdr>
        <w:top w:val="none" w:sz="0" w:space="0" w:color="auto"/>
        <w:left w:val="none" w:sz="0" w:space="0" w:color="auto"/>
        <w:bottom w:val="none" w:sz="0" w:space="0" w:color="auto"/>
        <w:right w:val="none" w:sz="0" w:space="0" w:color="auto"/>
      </w:divBdr>
    </w:div>
    <w:div w:id="2043285577">
      <w:bodyDiv w:val="1"/>
      <w:marLeft w:val="0"/>
      <w:marRight w:val="0"/>
      <w:marTop w:val="0"/>
      <w:marBottom w:val="0"/>
      <w:divBdr>
        <w:top w:val="none" w:sz="0" w:space="0" w:color="auto"/>
        <w:left w:val="none" w:sz="0" w:space="0" w:color="auto"/>
        <w:bottom w:val="none" w:sz="0" w:space="0" w:color="auto"/>
        <w:right w:val="none" w:sz="0" w:space="0" w:color="auto"/>
      </w:divBdr>
    </w:div>
    <w:div w:id="2047487163">
      <w:bodyDiv w:val="1"/>
      <w:marLeft w:val="0"/>
      <w:marRight w:val="0"/>
      <w:marTop w:val="0"/>
      <w:marBottom w:val="0"/>
      <w:divBdr>
        <w:top w:val="none" w:sz="0" w:space="0" w:color="auto"/>
        <w:left w:val="none" w:sz="0" w:space="0" w:color="auto"/>
        <w:bottom w:val="none" w:sz="0" w:space="0" w:color="auto"/>
        <w:right w:val="none" w:sz="0" w:space="0" w:color="auto"/>
      </w:divBdr>
    </w:div>
    <w:div w:id="2054109627">
      <w:bodyDiv w:val="1"/>
      <w:marLeft w:val="0"/>
      <w:marRight w:val="0"/>
      <w:marTop w:val="0"/>
      <w:marBottom w:val="0"/>
      <w:divBdr>
        <w:top w:val="none" w:sz="0" w:space="0" w:color="auto"/>
        <w:left w:val="none" w:sz="0" w:space="0" w:color="auto"/>
        <w:bottom w:val="none" w:sz="0" w:space="0" w:color="auto"/>
        <w:right w:val="none" w:sz="0" w:space="0" w:color="auto"/>
      </w:divBdr>
    </w:div>
    <w:div w:id="2058360137">
      <w:bodyDiv w:val="1"/>
      <w:marLeft w:val="0"/>
      <w:marRight w:val="0"/>
      <w:marTop w:val="0"/>
      <w:marBottom w:val="0"/>
      <w:divBdr>
        <w:top w:val="none" w:sz="0" w:space="0" w:color="auto"/>
        <w:left w:val="none" w:sz="0" w:space="0" w:color="auto"/>
        <w:bottom w:val="none" w:sz="0" w:space="0" w:color="auto"/>
        <w:right w:val="none" w:sz="0" w:space="0" w:color="auto"/>
      </w:divBdr>
    </w:div>
    <w:div w:id="2070837947">
      <w:bodyDiv w:val="1"/>
      <w:marLeft w:val="0"/>
      <w:marRight w:val="0"/>
      <w:marTop w:val="0"/>
      <w:marBottom w:val="0"/>
      <w:divBdr>
        <w:top w:val="none" w:sz="0" w:space="0" w:color="auto"/>
        <w:left w:val="none" w:sz="0" w:space="0" w:color="auto"/>
        <w:bottom w:val="none" w:sz="0" w:space="0" w:color="auto"/>
        <w:right w:val="none" w:sz="0" w:space="0" w:color="auto"/>
      </w:divBdr>
    </w:div>
    <w:div w:id="2077238462">
      <w:bodyDiv w:val="1"/>
      <w:marLeft w:val="0"/>
      <w:marRight w:val="0"/>
      <w:marTop w:val="0"/>
      <w:marBottom w:val="0"/>
      <w:divBdr>
        <w:top w:val="none" w:sz="0" w:space="0" w:color="auto"/>
        <w:left w:val="none" w:sz="0" w:space="0" w:color="auto"/>
        <w:bottom w:val="none" w:sz="0" w:space="0" w:color="auto"/>
        <w:right w:val="none" w:sz="0" w:space="0" w:color="auto"/>
      </w:divBdr>
    </w:div>
    <w:div w:id="2084526345">
      <w:bodyDiv w:val="1"/>
      <w:marLeft w:val="0"/>
      <w:marRight w:val="0"/>
      <w:marTop w:val="0"/>
      <w:marBottom w:val="0"/>
      <w:divBdr>
        <w:top w:val="none" w:sz="0" w:space="0" w:color="auto"/>
        <w:left w:val="none" w:sz="0" w:space="0" w:color="auto"/>
        <w:bottom w:val="none" w:sz="0" w:space="0" w:color="auto"/>
        <w:right w:val="none" w:sz="0" w:space="0" w:color="auto"/>
      </w:divBdr>
    </w:div>
    <w:div w:id="2089182844">
      <w:bodyDiv w:val="1"/>
      <w:marLeft w:val="0"/>
      <w:marRight w:val="0"/>
      <w:marTop w:val="0"/>
      <w:marBottom w:val="0"/>
      <w:divBdr>
        <w:top w:val="none" w:sz="0" w:space="0" w:color="auto"/>
        <w:left w:val="none" w:sz="0" w:space="0" w:color="auto"/>
        <w:bottom w:val="none" w:sz="0" w:space="0" w:color="auto"/>
        <w:right w:val="none" w:sz="0" w:space="0" w:color="auto"/>
      </w:divBdr>
    </w:div>
    <w:div w:id="2101825002">
      <w:bodyDiv w:val="1"/>
      <w:marLeft w:val="0"/>
      <w:marRight w:val="0"/>
      <w:marTop w:val="0"/>
      <w:marBottom w:val="0"/>
      <w:divBdr>
        <w:top w:val="none" w:sz="0" w:space="0" w:color="auto"/>
        <w:left w:val="none" w:sz="0" w:space="0" w:color="auto"/>
        <w:bottom w:val="none" w:sz="0" w:space="0" w:color="auto"/>
        <w:right w:val="none" w:sz="0" w:space="0" w:color="auto"/>
      </w:divBdr>
    </w:div>
    <w:div w:id="2117938571">
      <w:bodyDiv w:val="1"/>
      <w:marLeft w:val="0"/>
      <w:marRight w:val="0"/>
      <w:marTop w:val="0"/>
      <w:marBottom w:val="0"/>
      <w:divBdr>
        <w:top w:val="none" w:sz="0" w:space="0" w:color="auto"/>
        <w:left w:val="none" w:sz="0" w:space="0" w:color="auto"/>
        <w:bottom w:val="none" w:sz="0" w:space="0" w:color="auto"/>
        <w:right w:val="none" w:sz="0" w:space="0" w:color="auto"/>
      </w:divBdr>
    </w:div>
    <w:div w:id="213964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Ley72</b:Tag>
    <b:SourceType>Case</b:SourceType>
    <b:Guid>{4A75FCFF-9217-4A18-A04D-1E919D063F13}</b:Guid>
    <b:Title>Ley General de Caminos Públicos</b:Title>
    <b:CaseNumber>5060</b:CaseNumber>
    <b:Court>Publicada en La Gaceta No. 158</b:Court>
    <b:Year>1972</b:Year>
    <b:Month>Setiembre</b:Month>
    <b:Day>5</b:Day>
    <b:RefOrder>1</b:RefOrder>
  </b:Source>
  <b:Source>
    <b:Tag>Ley15</b:Tag>
    <b:SourceType>Case</b:SourceType>
    <b:Guid>{ABC7345E-E586-490F-8451-70479880943F}</b:Guid>
    <b:Title>Ley especial para la transferencia de competencias: atención plena y exclusiva de la red vial cantonal</b:Title>
    <b:Year>2015</b:Year>
    <b:CaseNumber>9329</b:CaseNumber>
    <b:Court>La Gaceta n° 223, alcance n° 96 del 17 de noviembre del 2015</b:Court>
    <b:Month>Octubre</b:Month>
    <b:Day>15</b:Day>
    <b:RefOrder>2</b:RefOrder>
  </b:Source>
</b:Sources>
</file>

<file path=customXml/itemProps1.xml><?xml version="1.0" encoding="utf-8"?>
<ds:datastoreItem xmlns:ds="http://schemas.openxmlformats.org/officeDocument/2006/customXml" ds:itemID="{1118D44B-71BD-4CF5-B0E4-C439BE41A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597</TotalTime>
  <Pages>63</Pages>
  <Words>24448</Words>
  <Characters>134464</Characters>
  <Application>Microsoft Office Word</Application>
  <DocSecurity>0</DocSecurity>
  <Lines>1120</Lines>
  <Paragraphs>317</Paragraphs>
  <ScaleCrop>false</ScaleCrop>
  <HeadingPairs>
    <vt:vector size="2" baseType="variant">
      <vt:variant>
        <vt:lpstr>Título</vt:lpstr>
      </vt:variant>
      <vt:variant>
        <vt:i4>1</vt:i4>
      </vt:variant>
    </vt:vector>
  </HeadingPairs>
  <TitlesOfParts>
    <vt:vector size="1" baseType="lpstr">
      <vt:lpstr>SESIÓN  ORDINARIA No</vt:lpstr>
    </vt:vector>
  </TitlesOfParts>
  <Company>Muni</Company>
  <LinksUpToDate>false</LinksUpToDate>
  <CharactersWithSpaces>158595</CharactersWithSpaces>
  <SharedDoc>false</SharedDoc>
  <HLinks>
    <vt:vector size="6" baseType="variant">
      <vt:variant>
        <vt:i4>4784236</vt:i4>
      </vt:variant>
      <vt:variant>
        <vt:i4>0</vt:i4>
      </vt:variant>
      <vt:variant>
        <vt:i4>0</vt:i4>
      </vt:variant>
      <vt:variant>
        <vt:i4>5</vt:i4>
      </vt:variant>
      <vt:variant>
        <vt:lpwstr>mailto:kattiamarin03@hotmail.com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SESIÓN  ORDINARIA No</dc:title>
  <dc:subject/>
  <dc:creator>Concejo</dc:creator>
  <cp:keywords/>
  <dc:description/>
  <cp:lastModifiedBy>Concejo Municipal 1</cp:lastModifiedBy>
  <cp:revision>69</cp:revision>
  <cp:lastPrinted>2025-08-27T19:16:00Z</cp:lastPrinted>
  <dcterms:created xsi:type="dcterms:W3CDTF">2026-08-12T17:35:00Z</dcterms:created>
  <dcterms:modified xsi:type="dcterms:W3CDTF">2026-10-15T20:25:00Z</dcterms:modified>
</cp:coreProperties>
</file>